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93"/>
        <w:gridCol w:w="7195"/>
      </w:tblGrid>
      <w:tr w:rsidR="002D0E74" w:rsidRPr="00343E68" w:rsidTr="00842C3F">
        <w:tc>
          <w:tcPr>
            <w:tcW w:w="2093" w:type="dxa"/>
          </w:tcPr>
          <w:p w:rsidR="002D0E74" w:rsidRPr="00343E68" w:rsidRDefault="002D0E74" w:rsidP="00842C3F">
            <w:pPr>
              <w:jc w:val="center"/>
              <w:rPr>
                <w:sz w:val="36"/>
                <w:szCs w:val="36"/>
              </w:rPr>
            </w:pPr>
            <w:r w:rsidRPr="00343E68">
              <w:rPr>
                <w:noProof/>
                <w:sz w:val="36"/>
                <w:szCs w:val="36"/>
                <w:lang w:val="en-GB" w:eastAsia="en-GB"/>
              </w:rPr>
              <w:drawing>
                <wp:anchor distT="0" distB="0" distL="114300" distR="114300" simplePos="0" relativeHeight="251759616" behindDoc="1" locked="0" layoutInCell="1" allowOverlap="1" wp14:anchorId="7942541C" wp14:editId="00A1B781">
                  <wp:simplePos x="0" y="0"/>
                  <wp:positionH relativeFrom="column">
                    <wp:posOffset>82297</wp:posOffset>
                  </wp:positionH>
                  <wp:positionV relativeFrom="paragraph">
                    <wp:posOffset>38735</wp:posOffset>
                  </wp:positionV>
                  <wp:extent cx="807590" cy="944880"/>
                  <wp:effectExtent l="0" t="0" r="0" b="0"/>
                  <wp:wrapThrough wrapText="bothSides">
                    <wp:wrapPolygon edited="0">
                      <wp:start x="0" y="0"/>
                      <wp:lineTo x="0" y="16548"/>
                      <wp:lineTo x="7138" y="20903"/>
                      <wp:lineTo x="8667" y="21339"/>
                      <wp:lineTo x="12236" y="21339"/>
                      <wp:lineTo x="13766" y="20903"/>
                      <wp:lineTo x="20903" y="16984"/>
                      <wp:lineTo x="20903" y="0"/>
                      <wp:lineTo x="0" y="0"/>
                    </wp:wrapPolygon>
                  </wp:wrapThrough>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807590" cy="944880"/>
                          </a:xfrm>
                          <a:prstGeom prst="rect">
                            <a:avLst/>
                          </a:prstGeom>
                          <a:noFill/>
                        </pic:spPr>
                      </pic:pic>
                    </a:graphicData>
                  </a:graphic>
                </wp:anchor>
              </w:drawing>
            </w:r>
          </w:p>
        </w:tc>
        <w:tc>
          <w:tcPr>
            <w:tcW w:w="7195" w:type="dxa"/>
          </w:tcPr>
          <w:p w:rsidR="002D0E74" w:rsidRPr="00343E68" w:rsidRDefault="002D0E74" w:rsidP="00842C3F">
            <w:pPr>
              <w:jc w:val="left"/>
              <w:rPr>
                <w:sz w:val="28"/>
                <w:szCs w:val="36"/>
              </w:rPr>
            </w:pPr>
            <w:r w:rsidRPr="00343E68">
              <w:rPr>
                <w:sz w:val="28"/>
                <w:szCs w:val="36"/>
              </w:rPr>
              <w:t>BOSNA I HERCEGOVINA</w:t>
            </w:r>
          </w:p>
          <w:p w:rsidR="002D0E74" w:rsidRPr="00343E68" w:rsidRDefault="002D0E74" w:rsidP="00842C3F">
            <w:pPr>
              <w:jc w:val="left"/>
              <w:rPr>
                <w:sz w:val="28"/>
                <w:szCs w:val="36"/>
              </w:rPr>
            </w:pPr>
            <w:r w:rsidRPr="00343E68">
              <w:rPr>
                <w:sz w:val="28"/>
                <w:szCs w:val="36"/>
              </w:rPr>
              <w:t>Federacija Bosne i Hercegovine</w:t>
            </w:r>
          </w:p>
          <w:p w:rsidR="002D0E74" w:rsidRDefault="00255B7C" w:rsidP="00842C3F">
            <w:pPr>
              <w:jc w:val="left"/>
              <w:rPr>
                <w:sz w:val="28"/>
                <w:szCs w:val="36"/>
              </w:rPr>
            </w:pPr>
            <w:r>
              <w:rPr>
                <w:sz w:val="28"/>
                <w:szCs w:val="36"/>
              </w:rPr>
              <w:t>SREDNJOBOSANSKI KANTON</w:t>
            </w:r>
          </w:p>
          <w:p w:rsidR="00255B7C" w:rsidRPr="00343E68" w:rsidRDefault="00255B7C" w:rsidP="00842C3F">
            <w:pPr>
              <w:jc w:val="left"/>
              <w:rPr>
                <w:sz w:val="28"/>
                <w:szCs w:val="36"/>
              </w:rPr>
            </w:pPr>
            <w:r>
              <w:rPr>
                <w:sz w:val="28"/>
                <w:szCs w:val="36"/>
              </w:rPr>
              <w:t>OPĆINA TRAVNIK</w:t>
            </w:r>
          </w:p>
          <w:p w:rsidR="002D0E74" w:rsidRPr="00343E68" w:rsidRDefault="002D0E74" w:rsidP="00842C3F">
            <w:pPr>
              <w:jc w:val="left"/>
              <w:rPr>
                <w:sz w:val="28"/>
                <w:szCs w:val="36"/>
              </w:rPr>
            </w:pPr>
          </w:p>
        </w:tc>
      </w:tr>
    </w:tbl>
    <w:p w:rsidR="00FA7873" w:rsidRPr="00343E68" w:rsidRDefault="00FA7873" w:rsidP="002626E9">
      <w:pPr>
        <w:rPr>
          <w:b/>
          <w:sz w:val="72"/>
          <w:szCs w:val="72"/>
        </w:rPr>
      </w:pPr>
    </w:p>
    <w:p w:rsidR="00D425D1" w:rsidRDefault="00255B7C" w:rsidP="00FA7873">
      <w:pPr>
        <w:jc w:val="center"/>
        <w:rPr>
          <w:b/>
          <w:sz w:val="40"/>
          <w:szCs w:val="36"/>
        </w:rPr>
      </w:pPr>
      <w:r>
        <w:rPr>
          <w:b/>
          <w:sz w:val="40"/>
          <w:szCs w:val="36"/>
        </w:rPr>
        <w:t xml:space="preserve">ZONING PLAN </w:t>
      </w:r>
      <w:r w:rsidR="00D425D1">
        <w:rPr>
          <w:b/>
          <w:sz w:val="40"/>
          <w:szCs w:val="36"/>
        </w:rPr>
        <w:t xml:space="preserve">RADNO – POSLOVNE ZONE </w:t>
      </w:r>
    </w:p>
    <w:p w:rsidR="00D425D1" w:rsidRDefault="00255B7C" w:rsidP="00FA7873">
      <w:pPr>
        <w:jc w:val="center"/>
        <w:rPr>
          <w:b/>
          <w:sz w:val="40"/>
          <w:szCs w:val="36"/>
        </w:rPr>
      </w:pPr>
      <w:r w:rsidRPr="00D425D1">
        <w:rPr>
          <w:b/>
          <w:sz w:val="56"/>
          <w:szCs w:val="36"/>
        </w:rPr>
        <w:t>BAZIMICE</w:t>
      </w:r>
    </w:p>
    <w:p w:rsidR="00FA7873" w:rsidRPr="00343E68" w:rsidRDefault="00D425D1" w:rsidP="00FA7873">
      <w:pPr>
        <w:jc w:val="center"/>
        <w:rPr>
          <w:b/>
          <w:sz w:val="32"/>
          <w:szCs w:val="36"/>
        </w:rPr>
      </w:pPr>
      <w:r>
        <w:rPr>
          <w:b/>
          <w:sz w:val="40"/>
          <w:szCs w:val="36"/>
        </w:rPr>
        <w:t>HAN BILA, TRAVNIK</w:t>
      </w:r>
    </w:p>
    <w:p w:rsidR="00FA7873" w:rsidRPr="00343E68" w:rsidRDefault="00EB2D49" w:rsidP="00FA7873">
      <w:pPr>
        <w:jc w:val="center"/>
        <w:rPr>
          <w:sz w:val="36"/>
          <w:szCs w:val="36"/>
        </w:rPr>
      </w:pPr>
      <w:r w:rsidRPr="00343E68">
        <w:rPr>
          <w:sz w:val="36"/>
          <w:szCs w:val="36"/>
        </w:rPr>
        <w:t>Za period od 10 godina</w:t>
      </w:r>
    </w:p>
    <w:p w:rsidR="005B43DE" w:rsidRPr="00343E68" w:rsidRDefault="00D7096E" w:rsidP="00C95AF2">
      <w:pPr>
        <w:jc w:val="center"/>
        <w:rPr>
          <w:b/>
          <w:sz w:val="40"/>
          <w:szCs w:val="36"/>
        </w:rPr>
      </w:pPr>
      <w:r>
        <w:rPr>
          <w:b/>
          <w:sz w:val="40"/>
          <w:szCs w:val="36"/>
        </w:rPr>
        <w:t>NACRT</w:t>
      </w:r>
      <w:r w:rsidR="00FA7873" w:rsidRPr="00343E68">
        <w:rPr>
          <w:b/>
          <w:sz w:val="40"/>
          <w:szCs w:val="36"/>
        </w:rPr>
        <w:t xml:space="preserve"> (I</w:t>
      </w:r>
      <w:r>
        <w:rPr>
          <w:b/>
          <w:sz w:val="40"/>
          <w:szCs w:val="36"/>
        </w:rPr>
        <w:t>I</w:t>
      </w:r>
      <w:r w:rsidR="00FA7873" w:rsidRPr="00343E68">
        <w:rPr>
          <w:b/>
          <w:sz w:val="40"/>
          <w:szCs w:val="36"/>
        </w:rPr>
        <w:t xml:space="preserve"> </w:t>
      </w:r>
      <w:r w:rsidR="00C95AF2" w:rsidRPr="00343E68">
        <w:rPr>
          <w:b/>
          <w:sz w:val="40"/>
          <w:szCs w:val="36"/>
        </w:rPr>
        <w:t>faza Plana)</w:t>
      </w:r>
    </w:p>
    <w:p w:rsidR="00FA7873" w:rsidRPr="00343E68" w:rsidRDefault="00FA7873" w:rsidP="005B43DE"/>
    <w:p w:rsidR="00C95AF2" w:rsidRPr="00343E68" w:rsidRDefault="00C95AF2" w:rsidP="005B43DE"/>
    <w:p w:rsidR="00C95AF2" w:rsidRPr="00343E68" w:rsidRDefault="00C95AF2" w:rsidP="005B43DE"/>
    <w:p w:rsidR="00543372" w:rsidRPr="00343E68" w:rsidRDefault="00543372" w:rsidP="00FA7873">
      <w:pPr>
        <w:jc w:val="center"/>
        <w:rPr>
          <w:sz w:val="36"/>
          <w:szCs w:val="36"/>
        </w:rPr>
      </w:pPr>
    </w:p>
    <w:p w:rsidR="00543372" w:rsidRPr="00343E68" w:rsidRDefault="00543372" w:rsidP="00FA7873">
      <w:pPr>
        <w:jc w:val="center"/>
        <w:rPr>
          <w:sz w:val="36"/>
          <w:szCs w:val="36"/>
        </w:rPr>
      </w:pPr>
    </w:p>
    <w:p w:rsidR="00543372" w:rsidRPr="00343E68" w:rsidRDefault="00543372" w:rsidP="00D425D1">
      <w:pPr>
        <w:rPr>
          <w:sz w:val="36"/>
          <w:szCs w:val="36"/>
        </w:rPr>
      </w:pPr>
    </w:p>
    <w:p w:rsidR="00543372" w:rsidRPr="00343E68" w:rsidRDefault="00543372" w:rsidP="005931B8">
      <w:pPr>
        <w:rPr>
          <w:sz w:val="36"/>
          <w:szCs w:val="36"/>
        </w:rPr>
      </w:pPr>
    </w:p>
    <w:p w:rsidR="002626E9" w:rsidRPr="00343E68" w:rsidRDefault="002626E9" w:rsidP="005931B8">
      <w:pPr>
        <w:spacing w:after="0"/>
        <w:jc w:val="center"/>
        <w:rPr>
          <w:sz w:val="36"/>
          <w:szCs w:val="36"/>
        </w:rPr>
      </w:pPr>
      <w:r w:rsidRPr="00343E68">
        <w:rPr>
          <w:sz w:val="36"/>
          <w:szCs w:val="36"/>
        </w:rPr>
        <w:t>IPSA INSTITUT, SARAJEVO</w:t>
      </w:r>
    </w:p>
    <w:p w:rsidR="005931B8" w:rsidRPr="00343E68" w:rsidRDefault="005931B8" w:rsidP="005931B8">
      <w:pPr>
        <w:spacing w:after="0"/>
        <w:jc w:val="center"/>
        <w:rPr>
          <w:sz w:val="36"/>
          <w:szCs w:val="36"/>
        </w:rPr>
      </w:pPr>
      <w:r w:rsidRPr="00343E68">
        <w:rPr>
          <w:sz w:val="36"/>
          <w:szCs w:val="36"/>
        </w:rPr>
        <w:t>ARHITEKTONSKI FAKULTET SARAJEVO</w:t>
      </w:r>
    </w:p>
    <w:p w:rsidR="005931B8" w:rsidRPr="00343E68" w:rsidRDefault="005931B8" w:rsidP="005931B8">
      <w:pPr>
        <w:spacing w:after="0"/>
        <w:jc w:val="center"/>
        <w:rPr>
          <w:sz w:val="36"/>
          <w:szCs w:val="36"/>
        </w:rPr>
      </w:pPr>
    </w:p>
    <w:p w:rsidR="005931B8" w:rsidRPr="00343E68" w:rsidRDefault="005931B8" w:rsidP="005931B8">
      <w:pPr>
        <w:spacing w:after="0"/>
        <w:jc w:val="center"/>
        <w:rPr>
          <w:sz w:val="36"/>
          <w:szCs w:val="36"/>
        </w:rPr>
      </w:pPr>
    </w:p>
    <w:p w:rsidR="00FA7873" w:rsidRPr="00343E68" w:rsidRDefault="00FA7873" w:rsidP="00FA7873">
      <w:pPr>
        <w:jc w:val="center"/>
        <w:rPr>
          <w:sz w:val="28"/>
          <w:szCs w:val="36"/>
        </w:rPr>
      </w:pPr>
      <w:r w:rsidRPr="00343E68">
        <w:rPr>
          <w:sz w:val="28"/>
          <w:szCs w:val="36"/>
        </w:rPr>
        <w:t>Sarajevo/</w:t>
      </w:r>
      <w:r w:rsidR="00255B7C">
        <w:rPr>
          <w:sz w:val="28"/>
          <w:szCs w:val="36"/>
        </w:rPr>
        <w:t>Travnik</w:t>
      </w:r>
      <w:r w:rsidRPr="00343E68">
        <w:rPr>
          <w:sz w:val="28"/>
          <w:szCs w:val="36"/>
        </w:rPr>
        <w:t xml:space="preserve">, </w:t>
      </w:r>
      <w:r w:rsidR="000B65AD">
        <w:rPr>
          <w:sz w:val="28"/>
          <w:szCs w:val="36"/>
        </w:rPr>
        <w:t>decembar</w:t>
      </w:r>
      <w:r w:rsidR="00255B7C">
        <w:rPr>
          <w:sz w:val="28"/>
          <w:szCs w:val="36"/>
        </w:rPr>
        <w:t xml:space="preserve"> 2022</w:t>
      </w:r>
      <w:r w:rsidRPr="00343E68">
        <w:rPr>
          <w:sz w:val="28"/>
          <w:szCs w:val="36"/>
        </w:rPr>
        <w:t>.godine</w:t>
      </w:r>
    </w:p>
    <w:p w:rsidR="00FA7873" w:rsidRPr="00343E68" w:rsidRDefault="00FA7873" w:rsidP="005B43DE">
      <w:pPr>
        <w:sectPr w:rsidR="00FA7873" w:rsidRPr="00343E68">
          <w:headerReference w:type="default" r:id="rId10"/>
          <w:footerReference w:type="default" r:id="rId11"/>
          <w:pgSz w:w="11906" w:h="16838"/>
          <w:pgMar w:top="1417" w:right="1417" w:bottom="1417" w:left="1417" w:header="708" w:footer="708" w:gutter="0"/>
          <w:cols w:space="708"/>
          <w:docGrid w:linePitch="360"/>
        </w:sectPr>
      </w:pPr>
    </w:p>
    <w:p w:rsidR="002626E9" w:rsidRPr="00343E68" w:rsidRDefault="002626E9" w:rsidP="005B43DE">
      <w:pPr>
        <w:sectPr w:rsidR="002626E9" w:rsidRPr="00343E68">
          <w:pgSz w:w="11906" w:h="16838"/>
          <w:pgMar w:top="1417" w:right="1417" w:bottom="1417" w:left="1417" w:header="708" w:footer="708" w:gutter="0"/>
          <w:cols w:space="708"/>
          <w:docGrid w:linePitch="360"/>
        </w:sectPr>
      </w:pPr>
    </w:p>
    <w:p w:rsidR="005B43DE" w:rsidRPr="00343E68" w:rsidRDefault="005B43DE" w:rsidP="005B43DE"/>
    <w:tbl>
      <w:tblPr>
        <w:tblStyle w:val="TableGrid"/>
        <w:tblW w:w="1648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093"/>
        <w:gridCol w:w="7195"/>
        <w:gridCol w:w="7195"/>
      </w:tblGrid>
      <w:tr w:rsidR="00255B7C" w:rsidRPr="00343E68" w:rsidTr="00255B7C">
        <w:tc>
          <w:tcPr>
            <w:tcW w:w="2093" w:type="dxa"/>
          </w:tcPr>
          <w:p w:rsidR="00255B7C" w:rsidRPr="00343E68" w:rsidRDefault="00255B7C" w:rsidP="00255B7C">
            <w:pPr>
              <w:jc w:val="center"/>
              <w:rPr>
                <w:sz w:val="36"/>
                <w:szCs w:val="36"/>
              </w:rPr>
            </w:pPr>
            <w:r w:rsidRPr="00343E68">
              <w:rPr>
                <w:noProof/>
                <w:sz w:val="36"/>
                <w:szCs w:val="36"/>
                <w:lang w:val="en-GB" w:eastAsia="en-GB"/>
              </w:rPr>
              <w:drawing>
                <wp:anchor distT="0" distB="0" distL="114300" distR="114300" simplePos="0" relativeHeight="251788288" behindDoc="1" locked="0" layoutInCell="1" allowOverlap="1" wp14:anchorId="68F3C354" wp14:editId="6A995E95">
                  <wp:simplePos x="0" y="0"/>
                  <wp:positionH relativeFrom="column">
                    <wp:posOffset>72390</wp:posOffset>
                  </wp:positionH>
                  <wp:positionV relativeFrom="paragraph">
                    <wp:posOffset>39370</wp:posOffset>
                  </wp:positionV>
                  <wp:extent cx="807085" cy="944880"/>
                  <wp:effectExtent l="0" t="0" r="0" b="0"/>
                  <wp:wrapThrough wrapText="bothSides">
                    <wp:wrapPolygon edited="0">
                      <wp:start x="0" y="0"/>
                      <wp:lineTo x="0" y="16548"/>
                      <wp:lineTo x="7138" y="20903"/>
                      <wp:lineTo x="8667" y="21339"/>
                      <wp:lineTo x="12236" y="21339"/>
                      <wp:lineTo x="13766" y="20903"/>
                      <wp:lineTo x="20903" y="16984"/>
                      <wp:lineTo x="20903" y="0"/>
                      <wp:lineTo x="0" y="0"/>
                    </wp:wrapPolygon>
                  </wp:wrapThrough>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9">
                            <a:extLst>
                              <a:ext uri="{28A0092B-C50C-407E-A947-70E740481C1C}">
                                <a14:useLocalDpi xmlns:a14="http://schemas.microsoft.com/office/drawing/2010/main" val="0"/>
                              </a:ext>
                            </a:extLst>
                          </a:blip>
                          <a:stretch>
                            <a:fillRect/>
                          </a:stretch>
                        </pic:blipFill>
                        <pic:spPr bwMode="auto">
                          <a:xfrm>
                            <a:off x="0" y="0"/>
                            <a:ext cx="807085" cy="944880"/>
                          </a:xfrm>
                          <a:prstGeom prst="rect">
                            <a:avLst/>
                          </a:prstGeom>
                          <a:noFill/>
                        </pic:spPr>
                      </pic:pic>
                    </a:graphicData>
                  </a:graphic>
                </wp:anchor>
              </w:drawing>
            </w:r>
          </w:p>
        </w:tc>
        <w:tc>
          <w:tcPr>
            <w:tcW w:w="7195" w:type="dxa"/>
          </w:tcPr>
          <w:p w:rsidR="00255B7C" w:rsidRPr="00343E68" w:rsidRDefault="00255B7C" w:rsidP="00255B7C">
            <w:pPr>
              <w:jc w:val="left"/>
              <w:rPr>
                <w:sz w:val="28"/>
                <w:szCs w:val="36"/>
              </w:rPr>
            </w:pPr>
            <w:r w:rsidRPr="00343E68">
              <w:rPr>
                <w:sz w:val="28"/>
                <w:szCs w:val="36"/>
              </w:rPr>
              <w:t>BOSNA I HERCEGOVINA</w:t>
            </w:r>
          </w:p>
          <w:p w:rsidR="00255B7C" w:rsidRPr="00343E68" w:rsidRDefault="00255B7C" w:rsidP="00255B7C">
            <w:pPr>
              <w:jc w:val="left"/>
              <w:rPr>
                <w:sz w:val="28"/>
                <w:szCs w:val="36"/>
              </w:rPr>
            </w:pPr>
            <w:r w:rsidRPr="00343E68">
              <w:rPr>
                <w:sz w:val="28"/>
                <w:szCs w:val="36"/>
              </w:rPr>
              <w:t>Federacija Bosne i Hercegovine</w:t>
            </w:r>
          </w:p>
          <w:p w:rsidR="00255B7C" w:rsidRDefault="00255B7C" w:rsidP="00255B7C">
            <w:pPr>
              <w:jc w:val="left"/>
              <w:rPr>
                <w:sz w:val="28"/>
                <w:szCs w:val="36"/>
              </w:rPr>
            </w:pPr>
            <w:r>
              <w:rPr>
                <w:sz w:val="28"/>
                <w:szCs w:val="36"/>
              </w:rPr>
              <w:t>SREDNJOBOSANSKI KANTON</w:t>
            </w:r>
          </w:p>
          <w:p w:rsidR="00255B7C" w:rsidRPr="00343E68" w:rsidRDefault="00255B7C" w:rsidP="00255B7C">
            <w:pPr>
              <w:jc w:val="left"/>
              <w:rPr>
                <w:sz w:val="28"/>
                <w:szCs w:val="36"/>
              </w:rPr>
            </w:pPr>
            <w:r>
              <w:rPr>
                <w:sz w:val="28"/>
                <w:szCs w:val="36"/>
              </w:rPr>
              <w:t>OPĆINA TRAVNIK</w:t>
            </w:r>
          </w:p>
          <w:p w:rsidR="00255B7C" w:rsidRPr="00343E68" w:rsidRDefault="00255B7C" w:rsidP="00255B7C">
            <w:pPr>
              <w:jc w:val="left"/>
              <w:rPr>
                <w:sz w:val="28"/>
                <w:szCs w:val="36"/>
              </w:rPr>
            </w:pPr>
          </w:p>
        </w:tc>
        <w:tc>
          <w:tcPr>
            <w:tcW w:w="7195" w:type="dxa"/>
          </w:tcPr>
          <w:p w:rsidR="00255B7C" w:rsidRPr="00343E68" w:rsidRDefault="00255B7C" w:rsidP="00255B7C">
            <w:pPr>
              <w:jc w:val="left"/>
              <w:rPr>
                <w:sz w:val="28"/>
                <w:szCs w:val="36"/>
              </w:rPr>
            </w:pPr>
          </w:p>
        </w:tc>
      </w:tr>
    </w:tbl>
    <w:p w:rsidR="00D425D1" w:rsidRDefault="00D425D1" w:rsidP="00D425D1">
      <w:pPr>
        <w:jc w:val="center"/>
        <w:rPr>
          <w:b/>
          <w:sz w:val="40"/>
          <w:szCs w:val="36"/>
        </w:rPr>
      </w:pPr>
    </w:p>
    <w:p w:rsidR="00D425D1" w:rsidRDefault="00D425D1" w:rsidP="00D425D1">
      <w:pPr>
        <w:jc w:val="center"/>
        <w:rPr>
          <w:b/>
          <w:sz w:val="40"/>
          <w:szCs w:val="36"/>
        </w:rPr>
      </w:pPr>
      <w:r>
        <w:rPr>
          <w:b/>
          <w:sz w:val="40"/>
          <w:szCs w:val="36"/>
        </w:rPr>
        <w:t xml:space="preserve">ZONING PLAN RADNO – POSLOVNE ZONE </w:t>
      </w:r>
    </w:p>
    <w:p w:rsidR="00D425D1" w:rsidRDefault="00D425D1" w:rsidP="00D425D1">
      <w:pPr>
        <w:jc w:val="center"/>
        <w:rPr>
          <w:b/>
          <w:sz w:val="40"/>
          <w:szCs w:val="36"/>
        </w:rPr>
      </w:pPr>
      <w:r w:rsidRPr="00D425D1">
        <w:rPr>
          <w:b/>
          <w:sz w:val="56"/>
          <w:szCs w:val="36"/>
        </w:rPr>
        <w:t>BAZIMICE</w:t>
      </w:r>
    </w:p>
    <w:p w:rsidR="00D425D1" w:rsidRPr="00343E68" w:rsidRDefault="00D425D1" w:rsidP="00D425D1">
      <w:pPr>
        <w:jc w:val="center"/>
        <w:rPr>
          <w:b/>
          <w:sz w:val="32"/>
          <w:szCs w:val="36"/>
        </w:rPr>
      </w:pPr>
      <w:r>
        <w:rPr>
          <w:b/>
          <w:sz w:val="40"/>
          <w:szCs w:val="36"/>
        </w:rPr>
        <w:t>HAN BILA, TRAVNIK</w:t>
      </w:r>
    </w:p>
    <w:p w:rsidR="00255B7C" w:rsidRPr="00343E68" w:rsidRDefault="00255B7C" w:rsidP="00255B7C">
      <w:pPr>
        <w:jc w:val="center"/>
        <w:rPr>
          <w:sz w:val="36"/>
          <w:szCs w:val="36"/>
        </w:rPr>
      </w:pPr>
      <w:r w:rsidRPr="00343E68">
        <w:rPr>
          <w:sz w:val="36"/>
          <w:szCs w:val="36"/>
        </w:rPr>
        <w:t>Za period od 10 godina</w:t>
      </w:r>
    </w:p>
    <w:p w:rsidR="00255B7C" w:rsidRPr="00343E68" w:rsidRDefault="00D7096E" w:rsidP="00255B7C">
      <w:pPr>
        <w:jc w:val="center"/>
        <w:rPr>
          <w:b/>
          <w:sz w:val="40"/>
          <w:szCs w:val="36"/>
        </w:rPr>
      </w:pPr>
      <w:r>
        <w:rPr>
          <w:b/>
          <w:sz w:val="40"/>
          <w:szCs w:val="36"/>
        </w:rPr>
        <w:t>NACRT</w:t>
      </w:r>
      <w:r w:rsidR="00255B7C" w:rsidRPr="00343E68">
        <w:rPr>
          <w:b/>
          <w:sz w:val="40"/>
          <w:szCs w:val="36"/>
        </w:rPr>
        <w:t xml:space="preserve"> (I</w:t>
      </w:r>
      <w:r>
        <w:rPr>
          <w:b/>
          <w:sz w:val="40"/>
          <w:szCs w:val="36"/>
        </w:rPr>
        <w:t>I</w:t>
      </w:r>
      <w:r w:rsidR="00255B7C" w:rsidRPr="00343E68">
        <w:rPr>
          <w:b/>
          <w:sz w:val="40"/>
          <w:szCs w:val="36"/>
        </w:rPr>
        <w:t xml:space="preserve"> faza Plana)</w:t>
      </w:r>
    </w:p>
    <w:p w:rsidR="00C00A29" w:rsidRPr="00343E68" w:rsidRDefault="00C00A29" w:rsidP="003D74F5">
      <w:pPr>
        <w:jc w:val="center"/>
        <w:rPr>
          <w:sz w:val="36"/>
          <w:szCs w:val="36"/>
        </w:rPr>
      </w:pPr>
    </w:p>
    <w:p w:rsidR="00C00A29" w:rsidRPr="00343E68" w:rsidRDefault="00C00A29" w:rsidP="00C00A29">
      <w:pPr>
        <w:rPr>
          <w:b/>
          <w:sz w:val="28"/>
          <w:szCs w:val="28"/>
          <w:u w:val="single"/>
        </w:rPr>
      </w:pPr>
      <w:r w:rsidRPr="00343E68">
        <w:rPr>
          <w:b/>
          <w:sz w:val="28"/>
          <w:szCs w:val="28"/>
          <w:u w:val="single"/>
        </w:rPr>
        <w:t>Nosilac pripreme: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4"/>
        <w:gridCol w:w="4644"/>
      </w:tblGrid>
      <w:tr w:rsidR="00C00A29" w:rsidRPr="00343E68" w:rsidTr="001E2C5B">
        <w:tc>
          <w:tcPr>
            <w:tcW w:w="4644" w:type="dxa"/>
          </w:tcPr>
          <w:p w:rsidR="00C00A29" w:rsidRPr="00343E68" w:rsidRDefault="00255B7C" w:rsidP="001E2C5B">
            <w:pPr>
              <w:rPr>
                <w:sz w:val="28"/>
                <w:szCs w:val="28"/>
              </w:rPr>
            </w:pPr>
            <w:r>
              <w:rPr>
                <w:sz w:val="28"/>
                <w:szCs w:val="28"/>
              </w:rPr>
              <w:t>OPĆINA TRAVNIK</w:t>
            </w:r>
          </w:p>
        </w:tc>
        <w:tc>
          <w:tcPr>
            <w:tcW w:w="4644" w:type="dxa"/>
          </w:tcPr>
          <w:p w:rsidR="00C00A29" w:rsidRPr="00343E68" w:rsidRDefault="00C00A29" w:rsidP="001E2C5B">
            <w:pPr>
              <w:rPr>
                <w:sz w:val="28"/>
                <w:szCs w:val="28"/>
              </w:rPr>
            </w:pPr>
          </w:p>
        </w:tc>
      </w:tr>
      <w:tr w:rsidR="00C00A29" w:rsidRPr="00343E68" w:rsidTr="001E2C5B">
        <w:tc>
          <w:tcPr>
            <w:tcW w:w="9288" w:type="dxa"/>
            <w:gridSpan w:val="2"/>
          </w:tcPr>
          <w:p w:rsidR="00C00A29" w:rsidRPr="00343E68" w:rsidRDefault="00C00A29" w:rsidP="001E2C5B">
            <w:pPr>
              <w:rPr>
                <w:sz w:val="28"/>
                <w:szCs w:val="28"/>
              </w:rPr>
            </w:pPr>
          </w:p>
        </w:tc>
      </w:tr>
      <w:tr w:rsidR="00C00A29" w:rsidRPr="00343E68" w:rsidTr="00EB2D49">
        <w:trPr>
          <w:trHeight w:val="230"/>
        </w:trPr>
        <w:tc>
          <w:tcPr>
            <w:tcW w:w="4644" w:type="dxa"/>
          </w:tcPr>
          <w:p w:rsidR="00C00A29" w:rsidRPr="00343E68" w:rsidRDefault="00255B7C" w:rsidP="001E2C5B">
            <w:pPr>
              <w:rPr>
                <w:sz w:val="28"/>
                <w:szCs w:val="28"/>
              </w:rPr>
            </w:pPr>
            <w:r>
              <w:rPr>
                <w:sz w:val="28"/>
                <w:szCs w:val="28"/>
              </w:rPr>
              <w:t>Načelnik</w:t>
            </w:r>
          </w:p>
        </w:tc>
        <w:tc>
          <w:tcPr>
            <w:tcW w:w="4644" w:type="dxa"/>
          </w:tcPr>
          <w:p w:rsidR="00C00A29" w:rsidRPr="00343E68" w:rsidRDefault="00255B7C" w:rsidP="001E2C5B">
            <w:pPr>
              <w:rPr>
                <w:sz w:val="28"/>
                <w:szCs w:val="28"/>
              </w:rPr>
            </w:pPr>
            <w:r>
              <w:rPr>
                <w:sz w:val="28"/>
                <w:szCs w:val="28"/>
              </w:rPr>
              <w:t>Kenan Dautović</w:t>
            </w:r>
          </w:p>
        </w:tc>
      </w:tr>
      <w:tr w:rsidR="00C00A29" w:rsidRPr="00343E68" w:rsidTr="001E2C5B">
        <w:tc>
          <w:tcPr>
            <w:tcW w:w="4644" w:type="dxa"/>
          </w:tcPr>
          <w:p w:rsidR="00C00A29" w:rsidRPr="00343E68" w:rsidRDefault="00C00A29" w:rsidP="001E2C5B">
            <w:pPr>
              <w:rPr>
                <w:sz w:val="28"/>
                <w:szCs w:val="28"/>
              </w:rPr>
            </w:pPr>
          </w:p>
        </w:tc>
        <w:tc>
          <w:tcPr>
            <w:tcW w:w="4644" w:type="dxa"/>
          </w:tcPr>
          <w:p w:rsidR="00C00A29" w:rsidRPr="00343E68" w:rsidRDefault="00C00A29" w:rsidP="001E2C5B">
            <w:pPr>
              <w:rPr>
                <w:sz w:val="28"/>
                <w:szCs w:val="28"/>
              </w:rPr>
            </w:pPr>
          </w:p>
        </w:tc>
      </w:tr>
      <w:tr w:rsidR="00C00A29" w:rsidRPr="00343E68" w:rsidTr="001E2C5B">
        <w:tc>
          <w:tcPr>
            <w:tcW w:w="9288" w:type="dxa"/>
            <w:gridSpan w:val="2"/>
          </w:tcPr>
          <w:p w:rsidR="00C00A29" w:rsidRPr="00343E68" w:rsidRDefault="00C00A29" w:rsidP="001E2C5B">
            <w:pPr>
              <w:rPr>
                <w:sz w:val="28"/>
                <w:szCs w:val="28"/>
              </w:rPr>
            </w:pPr>
          </w:p>
        </w:tc>
      </w:tr>
      <w:tr w:rsidR="00C00A29" w:rsidRPr="00343E68" w:rsidTr="001E2C5B">
        <w:tc>
          <w:tcPr>
            <w:tcW w:w="4644" w:type="dxa"/>
          </w:tcPr>
          <w:p w:rsidR="00C00A29" w:rsidRPr="00343E68" w:rsidRDefault="00C00A29" w:rsidP="001E2C5B">
            <w:pPr>
              <w:rPr>
                <w:sz w:val="28"/>
                <w:szCs w:val="28"/>
              </w:rPr>
            </w:pPr>
          </w:p>
        </w:tc>
        <w:tc>
          <w:tcPr>
            <w:tcW w:w="4644" w:type="dxa"/>
          </w:tcPr>
          <w:p w:rsidR="00C00A29" w:rsidRPr="00343E68" w:rsidRDefault="00C00A29" w:rsidP="001E2C5B">
            <w:pPr>
              <w:rPr>
                <w:sz w:val="28"/>
                <w:szCs w:val="28"/>
              </w:rPr>
            </w:pPr>
          </w:p>
        </w:tc>
      </w:tr>
      <w:tr w:rsidR="00C00A29" w:rsidRPr="00343E68" w:rsidTr="001E2C5B">
        <w:tc>
          <w:tcPr>
            <w:tcW w:w="4644" w:type="dxa"/>
          </w:tcPr>
          <w:p w:rsidR="00C00A29" w:rsidRPr="00343E68" w:rsidRDefault="00C00A29" w:rsidP="001E2C5B">
            <w:pPr>
              <w:rPr>
                <w:sz w:val="28"/>
                <w:szCs w:val="28"/>
              </w:rPr>
            </w:pPr>
          </w:p>
        </w:tc>
        <w:tc>
          <w:tcPr>
            <w:tcW w:w="4644" w:type="dxa"/>
          </w:tcPr>
          <w:p w:rsidR="00C00A29" w:rsidRPr="00343E68" w:rsidRDefault="00C00A29" w:rsidP="001E2C5B">
            <w:pPr>
              <w:rPr>
                <w:sz w:val="28"/>
                <w:szCs w:val="28"/>
              </w:rPr>
            </w:pPr>
          </w:p>
        </w:tc>
      </w:tr>
      <w:tr w:rsidR="001E2C5B" w:rsidRPr="00343E68" w:rsidTr="00EF0FA4">
        <w:tc>
          <w:tcPr>
            <w:tcW w:w="9288" w:type="dxa"/>
            <w:gridSpan w:val="2"/>
          </w:tcPr>
          <w:p w:rsidR="001E2C5B" w:rsidRPr="00343E68" w:rsidRDefault="001E2C5B" w:rsidP="001E2C5B">
            <w:pPr>
              <w:rPr>
                <w:b/>
                <w:sz w:val="28"/>
                <w:szCs w:val="28"/>
                <w:u w:val="single"/>
              </w:rPr>
            </w:pPr>
            <w:r w:rsidRPr="00343E68">
              <w:rPr>
                <w:b/>
                <w:sz w:val="28"/>
                <w:szCs w:val="28"/>
                <w:u w:val="single"/>
              </w:rPr>
              <w:t>Nosilac izrade:</w:t>
            </w:r>
          </w:p>
        </w:tc>
      </w:tr>
      <w:tr w:rsidR="00C00A29" w:rsidRPr="00343E68" w:rsidTr="001E2C5B">
        <w:tc>
          <w:tcPr>
            <w:tcW w:w="4644" w:type="dxa"/>
          </w:tcPr>
          <w:p w:rsidR="00C00A29" w:rsidRPr="00343E68" w:rsidRDefault="00C00A29" w:rsidP="001E2C5B">
            <w:pPr>
              <w:rPr>
                <w:sz w:val="28"/>
                <w:szCs w:val="28"/>
              </w:rPr>
            </w:pPr>
            <w:r w:rsidRPr="00343E68">
              <w:rPr>
                <w:sz w:val="28"/>
                <w:szCs w:val="28"/>
              </w:rPr>
              <w:t>IPSA INSTITUT d.o.o. Sarajevo</w:t>
            </w:r>
          </w:p>
        </w:tc>
        <w:tc>
          <w:tcPr>
            <w:tcW w:w="4644" w:type="dxa"/>
          </w:tcPr>
          <w:p w:rsidR="00C00A29" w:rsidRPr="00343E68" w:rsidRDefault="00C00A29" w:rsidP="001E2C5B">
            <w:pPr>
              <w:rPr>
                <w:sz w:val="28"/>
                <w:szCs w:val="28"/>
              </w:rPr>
            </w:pPr>
          </w:p>
        </w:tc>
      </w:tr>
      <w:tr w:rsidR="00C00A29" w:rsidRPr="00343E68" w:rsidTr="001E2C5B">
        <w:tc>
          <w:tcPr>
            <w:tcW w:w="4644" w:type="dxa"/>
          </w:tcPr>
          <w:p w:rsidR="00C00A29" w:rsidRPr="00343E68" w:rsidRDefault="00C00A29" w:rsidP="001E2C5B">
            <w:pPr>
              <w:rPr>
                <w:sz w:val="28"/>
                <w:szCs w:val="28"/>
              </w:rPr>
            </w:pPr>
            <w:r w:rsidRPr="00343E68">
              <w:rPr>
                <w:sz w:val="28"/>
                <w:szCs w:val="28"/>
              </w:rPr>
              <w:t>Direktor</w:t>
            </w:r>
          </w:p>
        </w:tc>
        <w:tc>
          <w:tcPr>
            <w:tcW w:w="4644" w:type="dxa"/>
          </w:tcPr>
          <w:p w:rsidR="00C00A29" w:rsidRPr="00343E68" w:rsidRDefault="00C00A29" w:rsidP="001E2C5B">
            <w:pPr>
              <w:rPr>
                <w:sz w:val="28"/>
                <w:szCs w:val="28"/>
              </w:rPr>
            </w:pPr>
            <w:r w:rsidRPr="00343E68">
              <w:rPr>
                <w:sz w:val="28"/>
                <w:szCs w:val="28"/>
              </w:rPr>
              <w:t>Enko Hubanić, dipl.ing.građ.</w:t>
            </w:r>
          </w:p>
        </w:tc>
      </w:tr>
      <w:tr w:rsidR="00EF0FA4" w:rsidRPr="00343E68" w:rsidTr="00EF0FA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44" w:type="dxa"/>
            <w:tcBorders>
              <w:top w:val="nil"/>
              <w:left w:val="nil"/>
              <w:bottom w:val="nil"/>
              <w:right w:val="nil"/>
            </w:tcBorders>
          </w:tcPr>
          <w:p w:rsidR="00EF0FA4" w:rsidRPr="00343E68" w:rsidRDefault="00EF0FA4" w:rsidP="003B2398">
            <w:pPr>
              <w:rPr>
                <w:sz w:val="28"/>
                <w:szCs w:val="28"/>
              </w:rPr>
            </w:pPr>
            <w:r w:rsidRPr="00343E68">
              <w:rPr>
                <w:sz w:val="28"/>
                <w:szCs w:val="28"/>
              </w:rPr>
              <w:t>ARHITEKTONSKI FAKULTET SARAJEVO</w:t>
            </w:r>
          </w:p>
        </w:tc>
        <w:tc>
          <w:tcPr>
            <w:tcW w:w="4644" w:type="dxa"/>
            <w:tcBorders>
              <w:top w:val="nil"/>
              <w:left w:val="nil"/>
              <w:bottom w:val="nil"/>
              <w:right w:val="nil"/>
            </w:tcBorders>
          </w:tcPr>
          <w:p w:rsidR="00EF0FA4" w:rsidRPr="00343E68" w:rsidRDefault="00EF0FA4" w:rsidP="003B2398">
            <w:pPr>
              <w:rPr>
                <w:sz w:val="28"/>
                <w:szCs w:val="28"/>
              </w:rPr>
            </w:pPr>
          </w:p>
        </w:tc>
      </w:tr>
      <w:tr w:rsidR="00EF0FA4" w:rsidRPr="00343E68" w:rsidTr="00EF0FA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44" w:type="dxa"/>
            <w:tcBorders>
              <w:top w:val="nil"/>
              <w:left w:val="nil"/>
              <w:bottom w:val="nil"/>
              <w:right w:val="nil"/>
            </w:tcBorders>
          </w:tcPr>
          <w:p w:rsidR="00EF0FA4" w:rsidRPr="00343E68" w:rsidRDefault="00EF0FA4" w:rsidP="003B2398">
            <w:pPr>
              <w:rPr>
                <w:sz w:val="28"/>
                <w:szCs w:val="28"/>
              </w:rPr>
            </w:pPr>
            <w:r w:rsidRPr="00343E68">
              <w:rPr>
                <w:sz w:val="28"/>
                <w:szCs w:val="28"/>
              </w:rPr>
              <w:t>Dekan</w:t>
            </w:r>
          </w:p>
        </w:tc>
        <w:tc>
          <w:tcPr>
            <w:tcW w:w="4644" w:type="dxa"/>
            <w:tcBorders>
              <w:top w:val="nil"/>
              <w:left w:val="nil"/>
              <w:bottom w:val="nil"/>
              <w:right w:val="nil"/>
            </w:tcBorders>
          </w:tcPr>
          <w:p w:rsidR="00EF0FA4" w:rsidRPr="00343E68" w:rsidRDefault="00EF0FA4" w:rsidP="003B2398">
            <w:pPr>
              <w:rPr>
                <w:sz w:val="28"/>
                <w:szCs w:val="28"/>
              </w:rPr>
            </w:pPr>
            <w:r w:rsidRPr="00343E68">
              <w:rPr>
                <w:sz w:val="28"/>
                <w:szCs w:val="28"/>
              </w:rPr>
              <w:t>Erdin Salihović, dipl.ing.arh.</w:t>
            </w:r>
          </w:p>
        </w:tc>
      </w:tr>
      <w:tr w:rsidR="00EF0FA4" w:rsidRPr="00343E68" w:rsidTr="00EF0FA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44" w:type="dxa"/>
            <w:tcBorders>
              <w:top w:val="nil"/>
              <w:left w:val="nil"/>
              <w:bottom w:val="nil"/>
              <w:right w:val="nil"/>
            </w:tcBorders>
          </w:tcPr>
          <w:p w:rsidR="00EF0FA4" w:rsidRPr="00343E68" w:rsidRDefault="00EF0FA4" w:rsidP="003B2398">
            <w:pPr>
              <w:rPr>
                <w:sz w:val="28"/>
                <w:szCs w:val="28"/>
              </w:rPr>
            </w:pPr>
          </w:p>
        </w:tc>
        <w:tc>
          <w:tcPr>
            <w:tcW w:w="4644" w:type="dxa"/>
            <w:tcBorders>
              <w:top w:val="nil"/>
              <w:left w:val="nil"/>
              <w:bottom w:val="nil"/>
              <w:right w:val="nil"/>
            </w:tcBorders>
          </w:tcPr>
          <w:p w:rsidR="00EF0FA4" w:rsidRPr="00343E68" w:rsidRDefault="00EF0FA4" w:rsidP="003B2398">
            <w:pPr>
              <w:rPr>
                <w:sz w:val="28"/>
                <w:szCs w:val="28"/>
              </w:rPr>
            </w:pPr>
          </w:p>
        </w:tc>
      </w:tr>
    </w:tbl>
    <w:p w:rsidR="00C00A29" w:rsidRPr="00343E68" w:rsidRDefault="00C00A29" w:rsidP="003D74F5">
      <w:pPr>
        <w:jc w:val="center"/>
        <w:rPr>
          <w:sz w:val="36"/>
          <w:szCs w:val="36"/>
        </w:rPr>
      </w:pPr>
    </w:p>
    <w:p w:rsidR="00255B7C" w:rsidRPr="00255B7C" w:rsidRDefault="00255B7C" w:rsidP="00255B7C">
      <w:pPr>
        <w:jc w:val="center"/>
        <w:rPr>
          <w:sz w:val="28"/>
          <w:szCs w:val="36"/>
        </w:rPr>
        <w:sectPr w:rsidR="00255B7C" w:rsidRPr="00255B7C">
          <w:headerReference w:type="default" r:id="rId12"/>
          <w:footerReference w:type="default" r:id="rId13"/>
          <w:pgSz w:w="11906" w:h="16838"/>
          <w:pgMar w:top="1417" w:right="1417" w:bottom="1417" w:left="1417" w:header="708" w:footer="708" w:gutter="0"/>
          <w:cols w:space="708"/>
          <w:docGrid w:linePitch="360"/>
        </w:sectPr>
      </w:pPr>
      <w:r w:rsidRPr="00343E68">
        <w:rPr>
          <w:sz w:val="28"/>
          <w:szCs w:val="36"/>
        </w:rPr>
        <w:t>Sarajevo/</w:t>
      </w:r>
      <w:r>
        <w:rPr>
          <w:sz w:val="28"/>
          <w:szCs w:val="36"/>
        </w:rPr>
        <w:t>Travnik</w:t>
      </w:r>
      <w:r w:rsidRPr="00343E68">
        <w:rPr>
          <w:sz w:val="28"/>
          <w:szCs w:val="36"/>
        </w:rPr>
        <w:t xml:space="preserve">, </w:t>
      </w:r>
      <w:r w:rsidR="000B65AD">
        <w:rPr>
          <w:sz w:val="28"/>
          <w:szCs w:val="36"/>
        </w:rPr>
        <w:t>decembar</w:t>
      </w:r>
      <w:r>
        <w:rPr>
          <w:sz w:val="28"/>
          <w:szCs w:val="36"/>
        </w:rPr>
        <w:t xml:space="preserve"> 2022</w:t>
      </w:r>
      <w:r w:rsidRPr="00343E68">
        <w:rPr>
          <w:sz w:val="28"/>
          <w:szCs w:val="36"/>
        </w:rPr>
        <w:t>.godine</w:t>
      </w:r>
    </w:p>
    <w:p w:rsidR="005B43DE" w:rsidRPr="00343E68" w:rsidRDefault="005B43DE" w:rsidP="005B43DE">
      <w:pPr>
        <w:tabs>
          <w:tab w:val="left" w:pos="2842"/>
        </w:tabs>
        <w:spacing w:after="0"/>
        <w:rPr>
          <w:sz w:val="24"/>
          <w:szCs w:val="24"/>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36"/>
        <w:gridCol w:w="5352"/>
      </w:tblGrid>
      <w:tr w:rsidR="00B356D2" w:rsidRPr="00343E68" w:rsidTr="00B356D2">
        <w:tc>
          <w:tcPr>
            <w:tcW w:w="3936" w:type="dxa"/>
          </w:tcPr>
          <w:p w:rsidR="00B356D2" w:rsidRPr="00343E68" w:rsidRDefault="00B356D2" w:rsidP="005B43DE">
            <w:pPr>
              <w:tabs>
                <w:tab w:val="left" w:pos="2842"/>
              </w:tabs>
              <w:rPr>
                <w:b/>
                <w:sz w:val="24"/>
                <w:szCs w:val="24"/>
              </w:rPr>
            </w:pPr>
            <w:r w:rsidRPr="00343E68">
              <w:rPr>
                <w:b/>
                <w:sz w:val="24"/>
                <w:szCs w:val="24"/>
              </w:rPr>
              <w:t>Nosilac pripreme:</w:t>
            </w:r>
          </w:p>
        </w:tc>
        <w:tc>
          <w:tcPr>
            <w:tcW w:w="5352" w:type="dxa"/>
          </w:tcPr>
          <w:p w:rsidR="00B356D2" w:rsidRPr="00343E68" w:rsidRDefault="00255B7C" w:rsidP="005B43DE">
            <w:pPr>
              <w:tabs>
                <w:tab w:val="left" w:pos="2842"/>
              </w:tabs>
              <w:rPr>
                <w:sz w:val="24"/>
                <w:szCs w:val="24"/>
              </w:rPr>
            </w:pPr>
            <w:r>
              <w:rPr>
                <w:sz w:val="24"/>
                <w:szCs w:val="24"/>
              </w:rPr>
              <w:t>Općina Travnik</w:t>
            </w:r>
          </w:p>
        </w:tc>
      </w:tr>
      <w:tr w:rsidR="00B356D2" w:rsidRPr="00343E68" w:rsidTr="00B356D2">
        <w:tc>
          <w:tcPr>
            <w:tcW w:w="3936" w:type="dxa"/>
          </w:tcPr>
          <w:p w:rsidR="00B356D2" w:rsidRPr="00343E68" w:rsidRDefault="00B356D2" w:rsidP="005B43DE">
            <w:pPr>
              <w:tabs>
                <w:tab w:val="left" w:pos="2842"/>
              </w:tabs>
              <w:rPr>
                <w:b/>
                <w:sz w:val="24"/>
                <w:szCs w:val="24"/>
              </w:rPr>
            </w:pPr>
          </w:p>
        </w:tc>
        <w:tc>
          <w:tcPr>
            <w:tcW w:w="5352" w:type="dxa"/>
          </w:tcPr>
          <w:p w:rsidR="00B356D2" w:rsidRPr="00343E68" w:rsidRDefault="00B356D2" w:rsidP="005B43DE">
            <w:pPr>
              <w:tabs>
                <w:tab w:val="left" w:pos="2842"/>
              </w:tabs>
              <w:rPr>
                <w:sz w:val="24"/>
                <w:szCs w:val="24"/>
              </w:rPr>
            </w:pPr>
          </w:p>
        </w:tc>
      </w:tr>
      <w:tr w:rsidR="00B356D2" w:rsidRPr="00343E68" w:rsidTr="00B356D2">
        <w:tc>
          <w:tcPr>
            <w:tcW w:w="3936" w:type="dxa"/>
          </w:tcPr>
          <w:p w:rsidR="00B356D2" w:rsidRPr="00343E68" w:rsidRDefault="00B356D2" w:rsidP="005B43DE">
            <w:pPr>
              <w:tabs>
                <w:tab w:val="left" w:pos="2842"/>
              </w:tabs>
              <w:rPr>
                <w:b/>
                <w:sz w:val="24"/>
                <w:szCs w:val="24"/>
              </w:rPr>
            </w:pPr>
          </w:p>
        </w:tc>
        <w:tc>
          <w:tcPr>
            <w:tcW w:w="5352" w:type="dxa"/>
          </w:tcPr>
          <w:p w:rsidR="00B356D2" w:rsidRPr="00343E68" w:rsidRDefault="00B356D2" w:rsidP="005B43DE">
            <w:pPr>
              <w:tabs>
                <w:tab w:val="left" w:pos="2842"/>
              </w:tabs>
              <w:rPr>
                <w:sz w:val="24"/>
                <w:szCs w:val="24"/>
              </w:rPr>
            </w:pPr>
          </w:p>
        </w:tc>
      </w:tr>
      <w:tr w:rsidR="00B356D2" w:rsidRPr="00343E68" w:rsidTr="00B356D2">
        <w:tc>
          <w:tcPr>
            <w:tcW w:w="3936" w:type="dxa"/>
          </w:tcPr>
          <w:p w:rsidR="00B356D2" w:rsidRPr="00343E68" w:rsidRDefault="00B356D2" w:rsidP="005B43DE">
            <w:pPr>
              <w:tabs>
                <w:tab w:val="left" w:pos="2842"/>
              </w:tabs>
              <w:rPr>
                <w:b/>
                <w:sz w:val="24"/>
                <w:szCs w:val="24"/>
              </w:rPr>
            </w:pPr>
          </w:p>
        </w:tc>
        <w:tc>
          <w:tcPr>
            <w:tcW w:w="5352" w:type="dxa"/>
          </w:tcPr>
          <w:p w:rsidR="00B356D2" w:rsidRPr="00343E68" w:rsidRDefault="00B356D2" w:rsidP="005B43DE">
            <w:pPr>
              <w:tabs>
                <w:tab w:val="left" w:pos="2842"/>
              </w:tabs>
              <w:rPr>
                <w:sz w:val="24"/>
                <w:szCs w:val="24"/>
              </w:rPr>
            </w:pPr>
          </w:p>
        </w:tc>
      </w:tr>
      <w:tr w:rsidR="00B356D2" w:rsidRPr="00343E68" w:rsidTr="00B356D2">
        <w:tc>
          <w:tcPr>
            <w:tcW w:w="3936" w:type="dxa"/>
          </w:tcPr>
          <w:p w:rsidR="00B356D2" w:rsidRPr="00343E68" w:rsidRDefault="00B356D2" w:rsidP="005B43DE">
            <w:pPr>
              <w:tabs>
                <w:tab w:val="left" w:pos="2842"/>
              </w:tabs>
              <w:rPr>
                <w:b/>
                <w:sz w:val="24"/>
                <w:szCs w:val="24"/>
              </w:rPr>
            </w:pPr>
          </w:p>
        </w:tc>
        <w:tc>
          <w:tcPr>
            <w:tcW w:w="5352" w:type="dxa"/>
          </w:tcPr>
          <w:p w:rsidR="00B356D2" w:rsidRPr="00343E68" w:rsidRDefault="00B356D2" w:rsidP="005B43DE">
            <w:pPr>
              <w:tabs>
                <w:tab w:val="left" w:pos="2842"/>
              </w:tabs>
              <w:rPr>
                <w:sz w:val="24"/>
                <w:szCs w:val="24"/>
              </w:rPr>
            </w:pPr>
          </w:p>
        </w:tc>
      </w:tr>
      <w:tr w:rsidR="00B356D2" w:rsidRPr="00343E68" w:rsidTr="00B356D2">
        <w:tc>
          <w:tcPr>
            <w:tcW w:w="3936" w:type="dxa"/>
          </w:tcPr>
          <w:p w:rsidR="00B356D2" w:rsidRPr="00343E68" w:rsidRDefault="00B356D2" w:rsidP="005B43DE">
            <w:pPr>
              <w:tabs>
                <w:tab w:val="left" w:pos="2842"/>
              </w:tabs>
              <w:rPr>
                <w:b/>
                <w:sz w:val="24"/>
                <w:szCs w:val="24"/>
              </w:rPr>
            </w:pPr>
          </w:p>
        </w:tc>
        <w:tc>
          <w:tcPr>
            <w:tcW w:w="5352" w:type="dxa"/>
          </w:tcPr>
          <w:p w:rsidR="00B356D2" w:rsidRPr="00343E68" w:rsidRDefault="00B356D2" w:rsidP="005B43DE">
            <w:pPr>
              <w:tabs>
                <w:tab w:val="left" w:pos="2842"/>
              </w:tabs>
              <w:rPr>
                <w:sz w:val="24"/>
                <w:szCs w:val="24"/>
              </w:rPr>
            </w:pPr>
          </w:p>
        </w:tc>
      </w:tr>
      <w:tr w:rsidR="00B356D2" w:rsidRPr="00343E68" w:rsidTr="00B356D2">
        <w:tc>
          <w:tcPr>
            <w:tcW w:w="3936" w:type="dxa"/>
          </w:tcPr>
          <w:p w:rsidR="00B356D2" w:rsidRPr="00343E68" w:rsidRDefault="00B356D2" w:rsidP="005B43DE">
            <w:pPr>
              <w:tabs>
                <w:tab w:val="left" w:pos="2842"/>
              </w:tabs>
              <w:rPr>
                <w:b/>
                <w:sz w:val="24"/>
                <w:szCs w:val="24"/>
              </w:rPr>
            </w:pPr>
            <w:r w:rsidRPr="00343E68">
              <w:rPr>
                <w:b/>
                <w:sz w:val="24"/>
                <w:szCs w:val="24"/>
              </w:rPr>
              <w:t>Nosilac izrade:</w:t>
            </w:r>
          </w:p>
        </w:tc>
        <w:tc>
          <w:tcPr>
            <w:tcW w:w="5352" w:type="dxa"/>
          </w:tcPr>
          <w:p w:rsidR="00B356D2" w:rsidRPr="00343E68" w:rsidRDefault="00B356D2" w:rsidP="005B43DE">
            <w:pPr>
              <w:tabs>
                <w:tab w:val="left" w:pos="2842"/>
              </w:tabs>
              <w:rPr>
                <w:sz w:val="24"/>
                <w:szCs w:val="24"/>
              </w:rPr>
            </w:pPr>
            <w:r w:rsidRPr="00343E68">
              <w:rPr>
                <w:sz w:val="24"/>
                <w:szCs w:val="24"/>
              </w:rPr>
              <w:t>IPSA INSTITUT d.o.o. Sarajevo</w:t>
            </w:r>
          </w:p>
          <w:p w:rsidR="00BC3516" w:rsidRDefault="00BC3516" w:rsidP="005B43DE">
            <w:pPr>
              <w:tabs>
                <w:tab w:val="left" w:pos="2842"/>
              </w:tabs>
              <w:rPr>
                <w:sz w:val="24"/>
                <w:szCs w:val="24"/>
              </w:rPr>
            </w:pPr>
          </w:p>
          <w:p w:rsidR="00BC3516" w:rsidRDefault="00BC3516" w:rsidP="005B43DE">
            <w:pPr>
              <w:tabs>
                <w:tab w:val="left" w:pos="2842"/>
              </w:tabs>
              <w:rPr>
                <w:sz w:val="24"/>
                <w:szCs w:val="24"/>
              </w:rPr>
            </w:pPr>
            <w:r>
              <w:rPr>
                <w:sz w:val="24"/>
                <w:szCs w:val="24"/>
              </w:rPr>
              <w:t>INSTITUT ZA ARHITEKTURU, URBANIZAM I PROSTORNO PLANIRANJE</w:t>
            </w:r>
          </w:p>
          <w:p w:rsidR="00877FE4" w:rsidRPr="00343E68" w:rsidRDefault="00877FE4" w:rsidP="005B43DE">
            <w:pPr>
              <w:tabs>
                <w:tab w:val="left" w:pos="2842"/>
              </w:tabs>
              <w:rPr>
                <w:sz w:val="24"/>
                <w:szCs w:val="24"/>
              </w:rPr>
            </w:pPr>
            <w:r w:rsidRPr="00343E68">
              <w:rPr>
                <w:sz w:val="24"/>
                <w:szCs w:val="24"/>
              </w:rPr>
              <w:t xml:space="preserve">ARHITEKTONSKI FAKULTET </w:t>
            </w:r>
            <w:r w:rsidR="00BC3516">
              <w:rPr>
                <w:sz w:val="24"/>
                <w:szCs w:val="24"/>
              </w:rPr>
              <w:t>UNIVERZITETA U SARAJEVU</w:t>
            </w:r>
          </w:p>
          <w:p w:rsidR="00877FE4" w:rsidRPr="00343E68" w:rsidRDefault="00877FE4" w:rsidP="005B43DE">
            <w:pPr>
              <w:tabs>
                <w:tab w:val="left" w:pos="2842"/>
              </w:tabs>
              <w:rPr>
                <w:sz w:val="24"/>
                <w:szCs w:val="24"/>
              </w:rPr>
            </w:pPr>
          </w:p>
        </w:tc>
      </w:tr>
    </w:tbl>
    <w:p w:rsidR="00B356D2" w:rsidRPr="00343E68" w:rsidRDefault="00B356D2" w:rsidP="005B43DE">
      <w:pPr>
        <w:tabs>
          <w:tab w:val="left" w:pos="2842"/>
        </w:tabs>
        <w:spacing w:after="0"/>
        <w:rPr>
          <w:sz w:val="24"/>
          <w:szCs w:val="24"/>
        </w:rPr>
      </w:pPr>
    </w:p>
    <w:p w:rsidR="005B43DE" w:rsidRPr="00343E68" w:rsidRDefault="001E2C5B" w:rsidP="005B43DE">
      <w:pPr>
        <w:tabs>
          <w:tab w:val="left" w:pos="2842"/>
        </w:tabs>
        <w:spacing w:after="0"/>
        <w:rPr>
          <w:b/>
          <w:sz w:val="24"/>
          <w:szCs w:val="22"/>
        </w:rPr>
      </w:pPr>
      <w:r w:rsidRPr="00343E68">
        <w:rPr>
          <w:b/>
          <w:sz w:val="24"/>
          <w:szCs w:val="22"/>
        </w:rPr>
        <w:t>Učesnici u izradi: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4"/>
        <w:gridCol w:w="4644"/>
      </w:tblGrid>
      <w:tr w:rsidR="005B43DE" w:rsidRPr="00343E68" w:rsidTr="002F4389">
        <w:tc>
          <w:tcPr>
            <w:tcW w:w="4644" w:type="dxa"/>
          </w:tcPr>
          <w:p w:rsidR="005B43DE" w:rsidRPr="00343E68" w:rsidRDefault="001E2C5B" w:rsidP="00044660">
            <w:pPr>
              <w:tabs>
                <w:tab w:val="left" w:pos="2842"/>
              </w:tabs>
              <w:rPr>
                <w:b/>
                <w:sz w:val="24"/>
                <w:szCs w:val="22"/>
              </w:rPr>
            </w:pPr>
            <w:r w:rsidRPr="00343E68">
              <w:rPr>
                <w:b/>
                <w:sz w:val="24"/>
                <w:szCs w:val="22"/>
              </w:rPr>
              <w:t>Voditelj Plana</w:t>
            </w:r>
            <w:r w:rsidR="00415AB0" w:rsidRPr="00343E68">
              <w:rPr>
                <w:b/>
                <w:sz w:val="24"/>
                <w:szCs w:val="22"/>
              </w:rPr>
              <w:t>:</w:t>
            </w:r>
            <w:r w:rsidR="00044660">
              <w:rPr>
                <w:b/>
                <w:sz w:val="24"/>
                <w:szCs w:val="22"/>
              </w:rPr>
              <w:t xml:space="preserve">  </w:t>
            </w:r>
            <w:r w:rsidR="00044660" w:rsidRPr="00044660">
              <w:rPr>
                <w:sz w:val="24"/>
                <w:szCs w:val="22"/>
              </w:rPr>
              <w:t>Haris Mujkić, dipl.ing.arh.</w:t>
            </w:r>
          </w:p>
        </w:tc>
        <w:tc>
          <w:tcPr>
            <w:tcW w:w="4644" w:type="dxa"/>
          </w:tcPr>
          <w:p w:rsidR="005B43DE" w:rsidRPr="00343E68" w:rsidRDefault="005B43DE" w:rsidP="002F4389">
            <w:pPr>
              <w:tabs>
                <w:tab w:val="left" w:pos="2842"/>
              </w:tabs>
              <w:spacing w:line="276" w:lineRule="auto"/>
              <w:rPr>
                <w:b/>
                <w:sz w:val="24"/>
                <w:szCs w:val="22"/>
              </w:rPr>
            </w:pPr>
          </w:p>
        </w:tc>
      </w:tr>
    </w:tbl>
    <w:p w:rsidR="005B43DE" w:rsidRPr="00343E68" w:rsidRDefault="005B43DE" w:rsidP="005B43DE">
      <w:pPr>
        <w:tabs>
          <w:tab w:val="left" w:pos="2842"/>
        </w:tabs>
        <w:spacing w:after="0"/>
        <w:rPr>
          <w:szCs w:val="22"/>
        </w:rPr>
      </w:pPr>
    </w:p>
    <w:tbl>
      <w:tblPr>
        <w:tblStyle w:val="TableGrid"/>
        <w:tblW w:w="677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5"/>
        <w:gridCol w:w="7508"/>
      </w:tblGrid>
      <w:tr w:rsidR="00BC3516" w:rsidRPr="00343E68" w:rsidTr="00BC3516">
        <w:trPr>
          <w:trHeight w:val="885"/>
        </w:trPr>
        <w:tc>
          <w:tcPr>
            <w:tcW w:w="1357" w:type="dxa"/>
          </w:tcPr>
          <w:p w:rsidR="00D7096E" w:rsidRDefault="00BC3516" w:rsidP="00F62A0A">
            <w:pPr>
              <w:tabs>
                <w:tab w:val="left" w:pos="2842"/>
              </w:tabs>
              <w:rPr>
                <w:b/>
                <w:sz w:val="24"/>
                <w:szCs w:val="22"/>
              </w:rPr>
            </w:pPr>
            <w:r w:rsidRPr="00343E68">
              <w:rPr>
                <w:b/>
                <w:sz w:val="24"/>
                <w:szCs w:val="22"/>
              </w:rPr>
              <w:t>Sintezni tim</w:t>
            </w:r>
            <w:r>
              <w:rPr>
                <w:b/>
                <w:sz w:val="24"/>
                <w:szCs w:val="22"/>
              </w:rPr>
              <w:t xml:space="preserve">: </w:t>
            </w:r>
          </w:p>
          <w:p w:rsidR="00BC3516" w:rsidRDefault="00BC3516" w:rsidP="00F62A0A">
            <w:pPr>
              <w:tabs>
                <w:tab w:val="left" w:pos="2842"/>
              </w:tabs>
              <w:rPr>
                <w:b/>
                <w:sz w:val="24"/>
                <w:szCs w:val="22"/>
              </w:rPr>
            </w:pPr>
            <w:r>
              <w:rPr>
                <w:b/>
                <w:sz w:val="24"/>
                <w:szCs w:val="22"/>
              </w:rPr>
              <w:t xml:space="preserve"> </w:t>
            </w:r>
          </w:p>
          <w:p w:rsidR="00D7096E" w:rsidRDefault="00D7096E" w:rsidP="00F62A0A">
            <w:pPr>
              <w:tabs>
                <w:tab w:val="left" w:pos="2842"/>
              </w:tabs>
              <w:rPr>
                <w:b/>
                <w:sz w:val="24"/>
                <w:szCs w:val="22"/>
              </w:rPr>
            </w:pPr>
          </w:p>
          <w:p w:rsidR="00BC3516" w:rsidRDefault="00BC3516" w:rsidP="00354EC0"/>
          <w:p w:rsidR="00BC3516" w:rsidRPr="00343E68" w:rsidRDefault="00BC3516" w:rsidP="00F62A0A">
            <w:pPr>
              <w:tabs>
                <w:tab w:val="left" w:pos="2842"/>
              </w:tabs>
              <w:rPr>
                <w:b/>
                <w:sz w:val="24"/>
                <w:szCs w:val="22"/>
              </w:rPr>
            </w:pPr>
          </w:p>
        </w:tc>
        <w:tc>
          <w:tcPr>
            <w:tcW w:w="5414" w:type="dxa"/>
          </w:tcPr>
          <w:p w:rsidR="00BC3516" w:rsidRDefault="00BC3516" w:rsidP="00BC3516">
            <w:pPr>
              <w:tabs>
                <w:tab w:val="left" w:pos="2842"/>
              </w:tabs>
              <w:rPr>
                <w:sz w:val="24"/>
                <w:szCs w:val="22"/>
              </w:rPr>
            </w:pPr>
          </w:p>
          <w:tbl>
            <w:tblPr>
              <w:tblStyle w:val="TableGrid"/>
              <w:tblW w:w="72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92"/>
            </w:tblGrid>
            <w:tr w:rsidR="00D7096E" w:rsidTr="00D7096E">
              <w:trPr>
                <w:trHeight w:val="256"/>
              </w:trPr>
              <w:tc>
                <w:tcPr>
                  <w:tcW w:w="7292" w:type="dxa"/>
                </w:tcPr>
                <w:p w:rsidR="00D7096E" w:rsidRDefault="00D7096E" w:rsidP="00BC3516">
                  <w:pPr>
                    <w:tabs>
                      <w:tab w:val="left" w:pos="2842"/>
                    </w:tabs>
                    <w:rPr>
                      <w:szCs w:val="22"/>
                    </w:rPr>
                  </w:pPr>
                  <w:r w:rsidRPr="00D7096E">
                    <w:rPr>
                      <w:szCs w:val="22"/>
                    </w:rPr>
                    <w:t>IPSA INSTITUT</w:t>
                  </w:r>
                </w:p>
                <w:p w:rsidR="00D7096E" w:rsidRPr="00D7096E" w:rsidRDefault="00D7096E" w:rsidP="00BC3516">
                  <w:pPr>
                    <w:tabs>
                      <w:tab w:val="left" w:pos="2842"/>
                    </w:tabs>
                    <w:rPr>
                      <w:szCs w:val="22"/>
                    </w:rPr>
                  </w:pPr>
                </w:p>
              </w:tc>
            </w:tr>
            <w:tr w:rsidR="00D7096E" w:rsidTr="00D7096E">
              <w:trPr>
                <w:trHeight w:val="256"/>
              </w:trPr>
              <w:tc>
                <w:tcPr>
                  <w:tcW w:w="7292" w:type="dxa"/>
                </w:tcPr>
                <w:p w:rsidR="00D7096E" w:rsidRPr="00D7096E" w:rsidRDefault="00D7096E" w:rsidP="00BC3516">
                  <w:pPr>
                    <w:tabs>
                      <w:tab w:val="left" w:pos="2842"/>
                    </w:tabs>
                    <w:rPr>
                      <w:szCs w:val="22"/>
                    </w:rPr>
                  </w:pPr>
                  <w:r w:rsidRPr="00D7096E">
                    <w:rPr>
                      <w:szCs w:val="22"/>
                    </w:rPr>
                    <w:t>Haris Mujkić, dipl.ing.arh.</w:t>
                  </w:r>
                  <w:r>
                    <w:rPr>
                      <w:szCs w:val="22"/>
                    </w:rPr>
                    <w:t xml:space="preserve"> </w:t>
                  </w:r>
                </w:p>
              </w:tc>
            </w:tr>
            <w:tr w:rsidR="00D7096E" w:rsidTr="00D7096E">
              <w:trPr>
                <w:trHeight w:val="256"/>
              </w:trPr>
              <w:tc>
                <w:tcPr>
                  <w:tcW w:w="7292" w:type="dxa"/>
                </w:tcPr>
                <w:p w:rsidR="00D7096E" w:rsidRPr="00D7096E" w:rsidRDefault="00D7096E" w:rsidP="00BC3516">
                  <w:pPr>
                    <w:tabs>
                      <w:tab w:val="left" w:pos="2842"/>
                    </w:tabs>
                    <w:rPr>
                      <w:szCs w:val="22"/>
                    </w:rPr>
                  </w:pPr>
                  <w:r w:rsidRPr="00D7096E">
                    <w:rPr>
                      <w:szCs w:val="22"/>
                    </w:rPr>
                    <w:t>Nedžla Kurtović, dipl.ing.arh.</w:t>
                  </w:r>
                </w:p>
              </w:tc>
            </w:tr>
            <w:tr w:rsidR="00D7096E" w:rsidTr="00D7096E">
              <w:trPr>
                <w:trHeight w:val="256"/>
              </w:trPr>
              <w:tc>
                <w:tcPr>
                  <w:tcW w:w="7292" w:type="dxa"/>
                </w:tcPr>
                <w:p w:rsidR="00D7096E" w:rsidRPr="00D7096E" w:rsidRDefault="00D7096E" w:rsidP="00BC3516">
                  <w:pPr>
                    <w:tabs>
                      <w:tab w:val="left" w:pos="2842"/>
                    </w:tabs>
                    <w:rPr>
                      <w:szCs w:val="22"/>
                    </w:rPr>
                  </w:pPr>
                  <w:r w:rsidRPr="00D7096E">
                    <w:rPr>
                      <w:szCs w:val="22"/>
                    </w:rPr>
                    <w:t>Nina Budim, MA, prost.planer</w:t>
                  </w:r>
                </w:p>
              </w:tc>
            </w:tr>
            <w:tr w:rsidR="00D7096E" w:rsidTr="00D7096E">
              <w:trPr>
                <w:trHeight w:val="256"/>
              </w:trPr>
              <w:tc>
                <w:tcPr>
                  <w:tcW w:w="7292" w:type="dxa"/>
                </w:tcPr>
                <w:p w:rsidR="00D7096E" w:rsidRPr="00D7096E" w:rsidRDefault="00D7096E" w:rsidP="00BC3516">
                  <w:pPr>
                    <w:tabs>
                      <w:tab w:val="left" w:pos="2842"/>
                    </w:tabs>
                    <w:rPr>
                      <w:szCs w:val="22"/>
                    </w:rPr>
                  </w:pPr>
                  <w:r w:rsidRPr="00D7096E">
                    <w:rPr>
                      <w:szCs w:val="22"/>
                    </w:rPr>
                    <w:t>Predrag Šarkinović, dipl.ing.građ.</w:t>
                  </w:r>
                </w:p>
              </w:tc>
            </w:tr>
            <w:tr w:rsidR="00D7096E" w:rsidTr="00D7096E">
              <w:trPr>
                <w:trHeight w:val="256"/>
              </w:trPr>
              <w:tc>
                <w:tcPr>
                  <w:tcW w:w="7292" w:type="dxa"/>
                </w:tcPr>
                <w:p w:rsidR="00D7096E" w:rsidRPr="00D7096E" w:rsidRDefault="00D7096E" w:rsidP="00BC3516">
                  <w:pPr>
                    <w:tabs>
                      <w:tab w:val="left" w:pos="2842"/>
                    </w:tabs>
                    <w:rPr>
                      <w:szCs w:val="22"/>
                    </w:rPr>
                  </w:pPr>
                  <w:r w:rsidRPr="00D7096E">
                    <w:rPr>
                      <w:szCs w:val="22"/>
                    </w:rPr>
                    <w:t>Emir Jašarević, dipl.ing.saobr.</w:t>
                  </w:r>
                </w:p>
              </w:tc>
            </w:tr>
            <w:tr w:rsidR="00D7096E" w:rsidTr="00D7096E">
              <w:trPr>
                <w:trHeight w:val="256"/>
              </w:trPr>
              <w:tc>
                <w:tcPr>
                  <w:tcW w:w="7292" w:type="dxa"/>
                </w:tcPr>
                <w:p w:rsidR="00D7096E" w:rsidRPr="00D7096E" w:rsidRDefault="00D7096E" w:rsidP="00BC3516">
                  <w:pPr>
                    <w:tabs>
                      <w:tab w:val="left" w:pos="2842"/>
                    </w:tabs>
                    <w:rPr>
                      <w:szCs w:val="22"/>
                    </w:rPr>
                  </w:pPr>
                  <w:r w:rsidRPr="00D7096E">
                    <w:rPr>
                      <w:szCs w:val="22"/>
                    </w:rPr>
                    <w:t>Muhamed Kapetanović, dipl.ing.građ.</w:t>
                  </w:r>
                </w:p>
              </w:tc>
            </w:tr>
            <w:tr w:rsidR="00D7096E" w:rsidTr="00D7096E">
              <w:trPr>
                <w:trHeight w:val="256"/>
              </w:trPr>
              <w:tc>
                <w:tcPr>
                  <w:tcW w:w="7292" w:type="dxa"/>
                </w:tcPr>
                <w:p w:rsidR="00D7096E" w:rsidRPr="00D7096E" w:rsidRDefault="00D7096E" w:rsidP="00BC3516">
                  <w:pPr>
                    <w:tabs>
                      <w:tab w:val="left" w:pos="2842"/>
                    </w:tabs>
                    <w:rPr>
                      <w:szCs w:val="22"/>
                    </w:rPr>
                  </w:pPr>
                  <w:r w:rsidRPr="00D7096E">
                    <w:rPr>
                      <w:szCs w:val="22"/>
                    </w:rPr>
                    <w:t>Hamid L</w:t>
                  </w:r>
                  <w:r>
                    <w:rPr>
                      <w:szCs w:val="22"/>
                    </w:rPr>
                    <w:t>ihić, dipl.ing.el.</w:t>
                  </w:r>
                </w:p>
              </w:tc>
            </w:tr>
            <w:tr w:rsidR="00D7096E" w:rsidTr="00D7096E">
              <w:trPr>
                <w:trHeight w:val="256"/>
              </w:trPr>
              <w:tc>
                <w:tcPr>
                  <w:tcW w:w="7292" w:type="dxa"/>
                </w:tcPr>
                <w:p w:rsidR="00D7096E" w:rsidRPr="00D7096E" w:rsidRDefault="00D7096E" w:rsidP="00BC3516">
                  <w:pPr>
                    <w:tabs>
                      <w:tab w:val="left" w:pos="2842"/>
                    </w:tabs>
                    <w:rPr>
                      <w:szCs w:val="22"/>
                    </w:rPr>
                  </w:pPr>
                  <w:r w:rsidRPr="00D7096E">
                    <w:rPr>
                      <w:szCs w:val="22"/>
                    </w:rPr>
                    <w:t>Abdurahman Muminović, dipl.ing.geol.</w:t>
                  </w:r>
                </w:p>
              </w:tc>
            </w:tr>
            <w:tr w:rsidR="00D7096E" w:rsidTr="00D7096E">
              <w:trPr>
                <w:trHeight w:val="256"/>
              </w:trPr>
              <w:tc>
                <w:tcPr>
                  <w:tcW w:w="7292" w:type="dxa"/>
                </w:tcPr>
                <w:p w:rsidR="00D7096E" w:rsidRDefault="00D7096E" w:rsidP="00BC3516">
                  <w:pPr>
                    <w:tabs>
                      <w:tab w:val="left" w:pos="2842"/>
                    </w:tabs>
                    <w:rPr>
                      <w:szCs w:val="22"/>
                    </w:rPr>
                  </w:pPr>
                  <w:r>
                    <w:rPr>
                      <w:szCs w:val="22"/>
                    </w:rPr>
                    <w:t>Kenan Kamarić, dipl.ing.geod.</w:t>
                  </w:r>
                </w:p>
                <w:p w:rsidR="00D7096E" w:rsidRPr="00D7096E" w:rsidRDefault="00D7096E" w:rsidP="00BC3516">
                  <w:pPr>
                    <w:tabs>
                      <w:tab w:val="left" w:pos="2842"/>
                    </w:tabs>
                    <w:rPr>
                      <w:szCs w:val="22"/>
                    </w:rPr>
                  </w:pPr>
                </w:p>
              </w:tc>
            </w:tr>
            <w:tr w:rsidR="00D7096E" w:rsidTr="00D7096E">
              <w:trPr>
                <w:trHeight w:val="256"/>
              </w:trPr>
              <w:tc>
                <w:tcPr>
                  <w:tcW w:w="7292" w:type="dxa"/>
                </w:tcPr>
                <w:p w:rsidR="00D7096E" w:rsidRDefault="00D7096E" w:rsidP="00D7096E">
                  <w:pPr>
                    <w:tabs>
                      <w:tab w:val="left" w:pos="2842"/>
                    </w:tabs>
                    <w:rPr>
                      <w:szCs w:val="22"/>
                    </w:rPr>
                  </w:pPr>
                  <w:r w:rsidRPr="00D7096E">
                    <w:rPr>
                      <w:szCs w:val="22"/>
                    </w:rPr>
                    <w:t>INSTITUT ZA ARHITEKTURU, URBANIZAM I PROSTORNO PLANIRANJE</w:t>
                  </w:r>
                </w:p>
                <w:p w:rsidR="00D7096E" w:rsidRDefault="00D7096E" w:rsidP="00D7096E">
                  <w:pPr>
                    <w:tabs>
                      <w:tab w:val="left" w:pos="2842"/>
                    </w:tabs>
                    <w:rPr>
                      <w:szCs w:val="22"/>
                    </w:rPr>
                  </w:pPr>
                  <w:r w:rsidRPr="00D7096E">
                    <w:rPr>
                      <w:szCs w:val="22"/>
                    </w:rPr>
                    <w:t>ARHITEKTONSKI FAKULTET</w:t>
                  </w:r>
                  <w:r>
                    <w:rPr>
                      <w:szCs w:val="22"/>
                    </w:rPr>
                    <w:t xml:space="preserve"> SARAJEVO</w:t>
                  </w:r>
                </w:p>
                <w:p w:rsidR="00D7096E" w:rsidRPr="00D7096E" w:rsidRDefault="00D7096E" w:rsidP="00D7096E">
                  <w:pPr>
                    <w:tabs>
                      <w:tab w:val="left" w:pos="2842"/>
                    </w:tabs>
                    <w:rPr>
                      <w:szCs w:val="22"/>
                    </w:rPr>
                  </w:pPr>
                </w:p>
              </w:tc>
            </w:tr>
            <w:tr w:rsidR="00D7096E" w:rsidTr="00D7096E">
              <w:trPr>
                <w:trHeight w:val="256"/>
              </w:trPr>
              <w:tc>
                <w:tcPr>
                  <w:tcW w:w="7292" w:type="dxa"/>
                </w:tcPr>
                <w:p w:rsidR="00D7096E" w:rsidRPr="00D7096E" w:rsidRDefault="00D7096E" w:rsidP="00D7096E">
                  <w:pPr>
                    <w:tabs>
                      <w:tab w:val="left" w:pos="2842"/>
                    </w:tabs>
                    <w:rPr>
                      <w:szCs w:val="22"/>
                    </w:rPr>
                  </w:pPr>
                  <w:r>
                    <w:rPr>
                      <w:szCs w:val="22"/>
                    </w:rPr>
                    <w:t>Andrea Pavlović, dipl.ing.arh.</w:t>
                  </w:r>
                </w:p>
              </w:tc>
            </w:tr>
            <w:tr w:rsidR="00D7096E" w:rsidTr="00D7096E">
              <w:trPr>
                <w:trHeight w:val="256"/>
              </w:trPr>
              <w:tc>
                <w:tcPr>
                  <w:tcW w:w="7292" w:type="dxa"/>
                </w:tcPr>
                <w:p w:rsidR="00D7096E" w:rsidRPr="00D7096E" w:rsidRDefault="00D7096E" w:rsidP="00D7096E">
                  <w:pPr>
                    <w:tabs>
                      <w:tab w:val="left" w:pos="2842"/>
                    </w:tabs>
                    <w:rPr>
                      <w:szCs w:val="22"/>
                    </w:rPr>
                  </w:pPr>
                  <w:r>
                    <w:rPr>
                      <w:szCs w:val="22"/>
                    </w:rPr>
                    <w:t>Sanja Lazar, dipl.ing.arh.</w:t>
                  </w:r>
                </w:p>
              </w:tc>
            </w:tr>
            <w:tr w:rsidR="00D7096E" w:rsidTr="00D7096E">
              <w:trPr>
                <w:trHeight w:val="256"/>
              </w:trPr>
              <w:tc>
                <w:tcPr>
                  <w:tcW w:w="7292" w:type="dxa"/>
                </w:tcPr>
                <w:p w:rsidR="00D7096E" w:rsidRPr="00D7096E" w:rsidRDefault="00D7096E" w:rsidP="00D7096E">
                  <w:pPr>
                    <w:tabs>
                      <w:tab w:val="left" w:pos="2842"/>
                    </w:tabs>
                    <w:rPr>
                      <w:szCs w:val="22"/>
                    </w:rPr>
                  </w:pPr>
                  <w:r>
                    <w:rPr>
                      <w:szCs w:val="22"/>
                    </w:rPr>
                    <w:t>Ammar Šarić, dipl.ing.građ.</w:t>
                  </w:r>
                </w:p>
              </w:tc>
            </w:tr>
            <w:tr w:rsidR="00D7096E" w:rsidTr="00D7096E">
              <w:trPr>
                <w:trHeight w:val="256"/>
              </w:trPr>
              <w:tc>
                <w:tcPr>
                  <w:tcW w:w="7292" w:type="dxa"/>
                </w:tcPr>
                <w:p w:rsidR="00D7096E" w:rsidRPr="00D7096E" w:rsidRDefault="00D7096E" w:rsidP="00D7096E">
                  <w:pPr>
                    <w:tabs>
                      <w:tab w:val="left" w:pos="2842"/>
                    </w:tabs>
                    <w:rPr>
                      <w:szCs w:val="22"/>
                    </w:rPr>
                  </w:pPr>
                  <w:r>
                    <w:rPr>
                      <w:szCs w:val="22"/>
                    </w:rPr>
                    <w:t>Nerma Lazović,dipl.ing.građ.</w:t>
                  </w:r>
                </w:p>
              </w:tc>
            </w:tr>
            <w:tr w:rsidR="00D7096E" w:rsidTr="00D7096E">
              <w:trPr>
                <w:trHeight w:val="256"/>
              </w:trPr>
              <w:tc>
                <w:tcPr>
                  <w:tcW w:w="7292" w:type="dxa"/>
                </w:tcPr>
                <w:p w:rsidR="00D7096E" w:rsidRDefault="00D7096E" w:rsidP="00D7096E">
                  <w:pPr>
                    <w:tabs>
                      <w:tab w:val="left" w:pos="2842"/>
                    </w:tabs>
                    <w:rPr>
                      <w:szCs w:val="22"/>
                    </w:rPr>
                  </w:pPr>
                  <w:r>
                    <w:rPr>
                      <w:szCs w:val="22"/>
                    </w:rPr>
                    <w:t>Haris Faginović, dipl.ing.el.</w:t>
                  </w:r>
                </w:p>
              </w:tc>
            </w:tr>
            <w:tr w:rsidR="00D7096E" w:rsidTr="00D7096E">
              <w:trPr>
                <w:trHeight w:val="256"/>
              </w:trPr>
              <w:tc>
                <w:tcPr>
                  <w:tcW w:w="7292" w:type="dxa"/>
                </w:tcPr>
                <w:p w:rsidR="00D7096E" w:rsidRDefault="00D7096E" w:rsidP="00D7096E">
                  <w:pPr>
                    <w:tabs>
                      <w:tab w:val="left" w:pos="2842"/>
                    </w:tabs>
                    <w:rPr>
                      <w:szCs w:val="22"/>
                    </w:rPr>
                  </w:pPr>
                  <w:r>
                    <w:rPr>
                      <w:szCs w:val="22"/>
                    </w:rPr>
                    <w:t xml:space="preserve">Alem Hasanović, kand.arh. </w:t>
                  </w:r>
                </w:p>
              </w:tc>
            </w:tr>
          </w:tbl>
          <w:p w:rsidR="00BC3516" w:rsidRPr="00343E68" w:rsidRDefault="00BC3516" w:rsidP="00D7096E">
            <w:pPr>
              <w:rPr>
                <w:b/>
                <w:sz w:val="24"/>
                <w:szCs w:val="22"/>
              </w:rPr>
            </w:pPr>
          </w:p>
        </w:tc>
      </w:tr>
    </w:tbl>
    <w:p w:rsidR="00B356D2" w:rsidRPr="00343E68" w:rsidRDefault="00B356D2" w:rsidP="005B43DE">
      <w:pPr>
        <w:tabs>
          <w:tab w:val="left" w:pos="2842"/>
        </w:tabs>
        <w:spacing w:after="0"/>
        <w:rPr>
          <w:b/>
          <w:szCs w:val="22"/>
        </w:rPr>
      </w:pPr>
    </w:p>
    <w:p w:rsidR="00B356D2" w:rsidRPr="00343E68" w:rsidRDefault="00B356D2" w:rsidP="005B43DE">
      <w:pPr>
        <w:tabs>
          <w:tab w:val="left" w:pos="2842"/>
        </w:tabs>
        <w:spacing w:after="0"/>
        <w:rPr>
          <w:b/>
          <w:szCs w:val="22"/>
        </w:rPr>
      </w:pPr>
    </w:p>
    <w:p w:rsidR="00B356D2" w:rsidRPr="00343E68" w:rsidRDefault="00B356D2" w:rsidP="005B43DE">
      <w:pPr>
        <w:tabs>
          <w:tab w:val="left" w:pos="2842"/>
        </w:tabs>
        <w:spacing w:after="0"/>
        <w:rPr>
          <w:b/>
          <w:szCs w:val="22"/>
        </w:rPr>
      </w:pPr>
    </w:p>
    <w:p w:rsidR="00B356D2" w:rsidRPr="00343E68" w:rsidRDefault="00B356D2" w:rsidP="005B43DE">
      <w:pPr>
        <w:tabs>
          <w:tab w:val="left" w:pos="2842"/>
        </w:tabs>
        <w:spacing w:after="0"/>
        <w:rPr>
          <w:b/>
          <w:szCs w:val="22"/>
        </w:rPr>
      </w:pPr>
    </w:p>
    <w:p w:rsidR="005B43DE" w:rsidRPr="00343E68" w:rsidRDefault="00D073A1" w:rsidP="005B43DE">
      <w:pPr>
        <w:tabs>
          <w:tab w:val="left" w:pos="2842"/>
        </w:tabs>
        <w:spacing w:after="0"/>
        <w:rPr>
          <w:sz w:val="24"/>
          <w:szCs w:val="22"/>
        </w:rPr>
      </w:pPr>
      <w:r w:rsidRPr="00343E68">
        <w:rPr>
          <w:sz w:val="24"/>
          <w:szCs w:val="22"/>
        </w:rPr>
        <w:t>Broj ugovora</w:t>
      </w:r>
      <w:r w:rsidR="00C75780" w:rsidRPr="00343E68">
        <w:rPr>
          <w:sz w:val="24"/>
          <w:szCs w:val="22"/>
        </w:rPr>
        <w:t xml:space="preserve">: </w:t>
      </w:r>
      <w:r w:rsidR="00C75780" w:rsidRPr="00343E68">
        <w:rPr>
          <w:sz w:val="24"/>
          <w:szCs w:val="22"/>
        </w:rPr>
        <w:tab/>
      </w:r>
      <w:r w:rsidR="00C75780" w:rsidRPr="00343E68">
        <w:rPr>
          <w:sz w:val="24"/>
          <w:szCs w:val="22"/>
        </w:rPr>
        <w:tab/>
      </w:r>
      <w:r w:rsidR="00C75780" w:rsidRPr="00343E68">
        <w:rPr>
          <w:sz w:val="24"/>
          <w:szCs w:val="22"/>
        </w:rPr>
        <w:tab/>
      </w:r>
      <w:r w:rsidR="001E2C5B" w:rsidRPr="00343E68">
        <w:rPr>
          <w:sz w:val="24"/>
          <w:szCs w:val="22"/>
        </w:rPr>
        <w:tab/>
      </w:r>
      <w:r w:rsidR="001E2C5B" w:rsidRPr="00343E68">
        <w:rPr>
          <w:sz w:val="24"/>
          <w:szCs w:val="22"/>
        </w:rPr>
        <w:tab/>
      </w:r>
      <w:r w:rsidR="008D0A3F">
        <w:rPr>
          <w:sz w:val="24"/>
          <w:szCs w:val="22"/>
        </w:rPr>
        <w:t>8829-22</w:t>
      </w:r>
    </w:p>
    <w:p w:rsidR="00D073A1" w:rsidRPr="00343E68" w:rsidRDefault="005B43DE" w:rsidP="005B43DE">
      <w:pPr>
        <w:tabs>
          <w:tab w:val="left" w:pos="2842"/>
        </w:tabs>
        <w:spacing w:after="0"/>
        <w:rPr>
          <w:sz w:val="24"/>
          <w:szCs w:val="22"/>
        </w:rPr>
      </w:pPr>
      <w:r w:rsidRPr="00343E68">
        <w:rPr>
          <w:sz w:val="24"/>
          <w:szCs w:val="22"/>
        </w:rPr>
        <w:t>Direktor IPSA Instituta:</w:t>
      </w:r>
      <w:r w:rsidRPr="00343E68">
        <w:rPr>
          <w:sz w:val="24"/>
          <w:szCs w:val="22"/>
        </w:rPr>
        <w:tab/>
      </w:r>
      <w:r w:rsidRPr="00343E68">
        <w:rPr>
          <w:sz w:val="24"/>
          <w:szCs w:val="22"/>
        </w:rPr>
        <w:tab/>
      </w:r>
      <w:r w:rsidRPr="00343E68">
        <w:rPr>
          <w:sz w:val="24"/>
          <w:szCs w:val="22"/>
        </w:rPr>
        <w:tab/>
      </w:r>
      <w:r w:rsidRPr="00343E68">
        <w:rPr>
          <w:sz w:val="24"/>
          <w:szCs w:val="22"/>
        </w:rPr>
        <w:tab/>
      </w:r>
      <w:r w:rsidRPr="00343E68">
        <w:rPr>
          <w:sz w:val="24"/>
          <w:szCs w:val="22"/>
        </w:rPr>
        <w:tab/>
      </w:r>
      <w:r w:rsidR="00B63A16" w:rsidRPr="00343E68">
        <w:rPr>
          <w:sz w:val="24"/>
          <w:szCs w:val="22"/>
        </w:rPr>
        <w:t>Enko Hubanić, dipl.ing.građ.</w:t>
      </w:r>
    </w:p>
    <w:p w:rsidR="00877FE4" w:rsidRPr="00343E68" w:rsidRDefault="00877FE4" w:rsidP="00877FE4">
      <w:pPr>
        <w:tabs>
          <w:tab w:val="left" w:pos="2842"/>
        </w:tabs>
        <w:spacing w:after="0"/>
        <w:jc w:val="left"/>
        <w:rPr>
          <w:sz w:val="24"/>
          <w:szCs w:val="22"/>
        </w:rPr>
      </w:pPr>
      <w:r w:rsidRPr="00343E68">
        <w:rPr>
          <w:sz w:val="24"/>
          <w:szCs w:val="22"/>
        </w:rPr>
        <w:t xml:space="preserve">Dekan Arhitektonskog fakulteta Sarajevo </w:t>
      </w:r>
      <w:r w:rsidRPr="00343E68">
        <w:rPr>
          <w:sz w:val="24"/>
          <w:szCs w:val="22"/>
        </w:rPr>
        <w:tab/>
      </w:r>
      <w:r w:rsidRPr="00343E68">
        <w:rPr>
          <w:sz w:val="24"/>
          <w:szCs w:val="22"/>
        </w:rPr>
        <w:tab/>
      </w:r>
      <w:r w:rsidRPr="00343E68">
        <w:rPr>
          <w:sz w:val="24"/>
          <w:szCs w:val="22"/>
        </w:rPr>
        <w:tab/>
        <w:t>Erdin Salihović, dipl.ing.arh.</w:t>
      </w:r>
    </w:p>
    <w:p w:rsidR="00877FE4" w:rsidRPr="00343E68" w:rsidRDefault="00877FE4" w:rsidP="00877FE4">
      <w:pPr>
        <w:tabs>
          <w:tab w:val="left" w:pos="2842"/>
        </w:tabs>
        <w:spacing w:after="0"/>
        <w:jc w:val="left"/>
        <w:rPr>
          <w:sz w:val="24"/>
          <w:szCs w:val="22"/>
        </w:rPr>
      </w:pPr>
    </w:p>
    <w:p w:rsidR="00877FE4" w:rsidRPr="00343E68" w:rsidRDefault="00877FE4" w:rsidP="00877FE4">
      <w:pPr>
        <w:tabs>
          <w:tab w:val="left" w:pos="2842"/>
        </w:tabs>
        <w:spacing w:after="0"/>
        <w:jc w:val="left"/>
        <w:rPr>
          <w:sz w:val="24"/>
          <w:szCs w:val="22"/>
        </w:rPr>
        <w:sectPr w:rsidR="00877FE4" w:rsidRPr="00343E68">
          <w:pgSz w:w="11906" w:h="16838"/>
          <w:pgMar w:top="1417" w:right="1417" w:bottom="1417" w:left="1417" w:header="708" w:footer="708" w:gutter="0"/>
          <w:cols w:space="708"/>
          <w:docGrid w:linePitch="360"/>
        </w:sectPr>
      </w:pPr>
    </w:p>
    <w:p w:rsidR="005B43DE" w:rsidRPr="00343E68" w:rsidRDefault="005B43DE" w:rsidP="005B43DE">
      <w:pPr>
        <w:jc w:val="left"/>
        <w:rPr>
          <w:szCs w:val="22"/>
        </w:rPr>
      </w:pPr>
      <w:r w:rsidRPr="00343E68">
        <w:rPr>
          <w:szCs w:val="22"/>
        </w:rPr>
        <w:lastRenderedPageBreak/>
        <w:t xml:space="preserve">Sadržaj </w:t>
      </w:r>
      <w:r w:rsidR="00AA6A32">
        <w:rPr>
          <w:szCs w:val="22"/>
        </w:rPr>
        <w:t>N</w:t>
      </w:r>
      <w:r w:rsidR="00D7096E">
        <w:rPr>
          <w:szCs w:val="22"/>
        </w:rPr>
        <w:t>acrta</w:t>
      </w:r>
      <w:r w:rsidR="00A366BE">
        <w:rPr>
          <w:szCs w:val="22"/>
        </w:rPr>
        <w:t xml:space="preserve"> </w:t>
      </w:r>
      <w:r w:rsidR="00255B7C">
        <w:rPr>
          <w:szCs w:val="22"/>
        </w:rPr>
        <w:t xml:space="preserve">Zoning plana </w:t>
      </w:r>
      <w:r w:rsidR="00A156B7">
        <w:rPr>
          <w:szCs w:val="22"/>
        </w:rPr>
        <w:t xml:space="preserve">radno-poslovne zone </w:t>
      </w:r>
      <w:r w:rsidR="00255B7C">
        <w:rPr>
          <w:szCs w:val="22"/>
        </w:rPr>
        <w:t>Bazimice</w:t>
      </w:r>
      <w:r w:rsidR="00A156B7">
        <w:rPr>
          <w:szCs w:val="22"/>
        </w:rPr>
        <w:t>, Han Bila, Travnik</w:t>
      </w:r>
      <w:r w:rsidR="00255B7C">
        <w:rPr>
          <w:szCs w:val="22"/>
        </w:rPr>
        <w:t xml:space="preserve">: </w:t>
      </w:r>
    </w:p>
    <w:p w:rsidR="005B43DE" w:rsidRPr="00866376" w:rsidRDefault="005B43DE" w:rsidP="005B43DE">
      <w:pPr>
        <w:jc w:val="left"/>
        <w:rPr>
          <w:szCs w:val="22"/>
        </w:rPr>
      </w:pPr>
      <w:r w:rsidRPr="00866376">
        <w:rPr>
          <w:szCs w:val="22"/>
        </w:rPr>
        <w:t xml:space="preserve">I – Tekstualni dio </w:t>
      </w:r>
    </w:p>
    <w:p w:rsidR="000E0C59" w:rsidRPr="00866376" w:rsidRDefault="006941BE" w:rsidP="00570AC7">
      <w:pPr>
        <w:pStyle w:val="ListParagraph"/>
        <w:numPr>
          <w:ilvl w:val="0"/>
          <w:numId w:val="16"/>
        </w:numPr>
        <w:jc w:val="left"/>
        <w:rPr>
          <w:szCs w:val="22"/>
        </w:rPr>
      </w:pPr>
      <w:r w:rsidRPr="00866376">
        <w:rPr>
          <w:szCs w:val="22"/>
        </w:rPr>
        <w:t xml:space="preserve">Izvod iz </w:t>
      </w:r>
      <w:r w:rsidR="001B40AA" w:rsidRPr="00866376">
        <w:rPr>
          <w:szCs w:val="22"/>
        </w:rPr>
        <w:t>plana višeg reda – Izmjene i dopune Prostornog plana SBK/KSB 2005-2025</w:t>
      </w:r>
    </w:p>
    <w:p w:rsidR="006941BE" w:rsidRPr="00866376" w:rsidRDefault="00866376" w:rsidP="00570AC7">
      <w:pPr>
        <w:pStyle w:val="ListParagraph"/>
        <w:numPr>
          <w:ilvl w:val="0"/>
          <w:numId w:val="16"/>
        </w:numPr>
        <w:jc w:val="left"/>
        <w:rPr>
          <w:szCs w:val="22"/>
        </w:rPr>
      </w:pPr>
      <w:r w:rsidRPr="00866376">
        <w:rPr>
          <w:szCs w:val="22"/>
        </w:rPr>
        <w:t>Sintezni snimak postojećeg stanja</w:t>
      </w:r>
    </w:p>
    <w:p w:rsidR="006941BE" w:rsidRPr="00866376" w:rsidRDefault="00866376" w:rsidP="00570AC7">
      <w:pPr>
        <w:pStyle w:val="ListParagraph"/>
        <w:numPr>
          <w:ilvl w:val="0"/>
          <w:numId w:val="16"/>
        </w:numPr>
        <w:jc w:val="left"/>
        <w:rPr>
          <w:szCs w:val="22"/>
        </w:rPr>
      </w:pPr>
      <w:r w:rsidRPr="00866376">
        <w:rPr>
          <w:szCs w:val="22"/>
        </w:rPr>
        <w:t>Osnovni koncept razvoja</w:t>
      </w:r>
    </w:p>
    <w:p w:rsidR="006941BE" w:rsidRPr="00866376" w:rsidRDefault="00866376" w:rsidP="00570AC7">
      <w:pPr>
        <w:pStyle w:val="ListParagraph"/>
        <w:numPr>
          <w:ilvl w:val="0"/>
          <w:numId w:val="16"/>
        </w:numPr>
        <w:jc w:val="left"/>
        <w:rPr>
          <w:szCs w:val="22"/>
        </w:rPr>
      </w:pPr>
      <w:r w:rsidRPr="00866376">
        <w:rPr>
          <w:szCs w:val="22"/>
        </w:rPr>
        <w:t>Definicije pojmova</w:t>
      </w:r>
    </w:p>
    <w:p w:rsidR="00866376" w:rsidRPr="00866376" w:rsidRDefault="00866376" w:rsidP="00570AC7">
      <w:pPr>
        <w:pStyle w:val="ListParagraph"/>
        <w:numPr>
          <w:ilvl w:val="0"/>
          <w:numId w:val="16"/>
        </w:numPr>
        <w:jc w:val="left"/>
        <w:rPr>
          <w:szCs w:val="22"/>
        </w:rPr>
      </w:pPr>
      <w:r w:rsidRPr="00866376">
        <w:rPr>
          <w:szCs w:val="22"/>
        </w:rPr>
        <w:t>Lista namjena po zonama</w:t>
      </w:r>
    </w:p>
    <w:p w:rsidR="00866376" w:rsidRPr="00866376" w:rsidRDefault="00866376" w:rsidP="00570AC7">
      <w:pPr>
        <w:pStyle w:val="ListParagraph"/>
        <w:numPr>
          <w:ilvl w:val="0"/>
          <w:numId w:val="16"/>
        </w:numPr>
        <w:jc w:val="left"/>
        <w:rPr>
          <w:szCs w:val="22"/>
        </w:rPr>
      </w:pPr>
      <w:r w:rsidRPr="00866376">
        <w:rPr>
          <w:szCs w:val="22"/>
        </w:rPr>
        <w:t>Urbanistički standardi i pokazatelji</w:t>
      </w:r>
    </w:p>
    <w:p w:rsidR="00AC315E" w:rsidRPr="00E93366" w:rsidRDefault="00AC315E" w:rsidP="00AC315E">
      <w:pPr>
        <w:jc w:val="left"/>
        <w:rPr>
          <w:szCs w:val="22"/>
        </w:rPr>
      </w:pPr>
      <w:r w:rsidRPr="00E93366">
        <w:rPr>
          <w:szCs w:val="22"/>
        </w:rPr>
        <w:t xml:space="preserve">II – Grafički dio </w:t>
      </w:r>
    </w:p>
    <w:p w:rsidR="00BD110F" w:rsidRPr="00E93366" w:rsidRDefault="00AC315E" w:rsidP="00570AC7">
      <w:pPr>
        <w:pStyle w:val="ListParagraph"/>
        <w:numPr>
          <w:ilvl w:val="0"/>
          <w:numId w:val="17"/>
        </w:numPr>
        <w:jc w:val="left"/>
        <w:rPr>
          <w:szCs w:val="22"/>
        </w:rPr>
      </w:pPr>
      <w:r w:rsidRPr="00E93366">
        <w:rPr>
          <w:szCs w:val="22"/>
        </w:rPr>
        <w:t>Izvod iz plana višeg reda</w:t>
      </w:r>
    </w:p>
    <w:p w:rsidR="00DF2FB9" w:rsidRPr="00E93366" w:rsidRDefault="00BD110F" w:rsidP="00BD110F">
      <w:pPr>
        <w:ind w:left="360"/>
        <w:jc w:val="left"/>
        <w:rPr>
          <w:szCs w:val="22"/>
        </w:rPr>
      </w:pPr>
      <w:r w:rsidRPr="00E93366">
        <w:rPr>
          <w:szCs w:val="22"/>
        </w:rPr>
        <w:t>1a. Analiza makro lokacije – dostupnost sadržaja</w:t>
      </w:r>
    </w:p>
    <w:p w:rsidR="005A1ACC" w:rsidRPr="00E93366" w:rsidRDefault="00BD110F" w:rsidP="00570AC7">
      <w:pPr>
        <w:pStyle w:val="ListParagraph"/>
        <w:numPr>
          <w:ilvl w:val="0"/>
          <w:numId w:val="17"/>
        </w:numPr>
        <w:jc w:val="left"/>
        <w:rPr>
          <w:szCs w:val="22"/>
        </w:rPr>
      </w:pPr>
      <w:r w:rsidRPr="00E93366">
        <w:rPr>
          <w:szCs w:val="22"/>
        </w:rPr>
        <w:t>Vlasnička struktura</w:t>
      </w:r>
    </w:p>
    <w:p w:rsidR="006941BE" w:rsidRPr="00E93366" w:rsidRDefault="00BD110F" w:rsidP="00BD110F">
      <w:pPr>
        <w:ind w:left="360"/>
        <w:jc w:val="left"/>
        <w:rPr>
          <w:szCs w:val="22"/>
        </w:rPr>
      </w:pPr>
      <w:r w:rsidRPr="00E93366">
        <w:rPr>
          <w:szCs w:val="22"/>
        </w:rPr>
        <w:t>2a.Prostorne analize</w:t>
      </w:r>
      <w:r w:rsidR="00AB7936" w:rsidRPr="00E93366">
        <w:rPr>
          <w:szCs w:val="22"/>
        </w:rPr>
        <w:t>,</w:t>
      </w:r>
    </w:p>
    <w:p w:rsidR="005A1ACC" w:rsidRPr="00E93366" w:rsidRDefault="00BD110F" w:rsidP="00BD110F">
      <w:pPr>
        <w:ind w:left="360"/>
        <w:jc w:val="left"/>
        <w:rPr>
          <w:szCs w:val="22"/>
        </w:rPr>
      </w:pPr>
      <w:r w:rsidRPr="00E93366">
        <w:rPr>
          <w:szCs w:val="22"/>
        </w:rPr>
        <w:t>3.Postojeće stanje građevinskog fonda</w:t>
      </w:r>
      <w:r w:rsidR="005A1ACC" w:rsidRPr="00E93366">
        <w:rPr>
          <w:szCs w:val="22"/>
        </w:rPr>
        <w:t>,</w:t>
      </w:r>
    </w:p>
    <w:p w:rsidR="006941BE" w:rsidRPr="00E93366" w:rsidRDefault="00BD110F" w:rsidP="00BD110F">
      <w:pPr>
        <w:ind w:left="360"/>
        <w:jc w:val="left"/>
        <w:rPr>
          <w:szCs w:val="22"/>
        </w:rPr>
      </w:pPr>
      <w:r w:rsidRPr="00E93366">
        <w:rPr>
          <w:szCs w:val="22"/>
        </w:rPr>
        <w:t>3a. Postojeće stanje sa fotodokumentacijom</w:t>
      </w:r>
      <w:r w:rsidR="006941BE" w:rsidRPr="00E93366">
        <w:rPr>
          <w:szCs w:val="22"/>
        </w:rPr>
        <w:t>,</w:t>
      </w:r>
    </w:p>
    <w:p w:rsidR="00BD110F" w:rsidRPr="00E93366" w:rsidRDefault="00BD110F" w:rsidP="00BD110F">
      <w:pPr>
        <w:ind w:left="360"/>
        <w:jc w:val="left"/>
        <w:rPr>
          <w:szCs w:val="22"/>
        </w:rPr>
      </w:pPr>
      <w:r w:rsidRPr="00E93366">
        <w:rPr>
          <w:szCs w:val="22"/>
        </w:rPr>
        <w:t>4.Geomorfologija tla</w:t>
      </w:r>
    </w:p>
    <w:p w:rsidR="001A4EB5" w:rsidRDefault="00866376" w:rsidP="001A4EB5">
      <w:pPr>
        <w:ind w:left="360"/>
        <w:jc w:val="left"/>
      </w:pPr>
      <w:r>
        <w:t>5. Osnovna koncepcija razvoja</w:t>
      </w:r>
      <w:r w:rsidR="006A7B8E">
        <w:t>, M 1:2500</w:t>
      </w:r>
    </w:p>
    <w:p w:rsidR="00866376" w:rsidRDefault="00866376" w:rsidP="001A4EB5">
      <w:pPr>
        <w:ind w:left="360"/>
        <w:jc w:val="left"/>
      </w:pPr>
      <w:r>
        <w:t>6. Službena karta</w:t>
      </w:r>
      <w:r w:rsidR="006A7B8E">
        <w:t>, M 1:2500</w:t>
      </w:r>
    </w:p>
    <w:p w:rsidR="00866376" w:rsidRDefault="00866376" w:rsidP="001A4EB5">
      <w:pPr>
        <w:ind w:left="360"/>
        <w:jc w:val="left"/>
      </w:pPr>
      <w:r>
        <w:t>7. Prijedlog modela organizacije</w:t>
      </w:r>
      <w:r w:rsidR="006A7B8E">
        <w:t xml:space="preserve">, M 1:2500 </w:t>
      </w:r>
    </w:p>
    <w:p w:rsidR="001A4EB5" w:rsidRPr="00D43C6B" w:rsidRDefault="001A4EB5" w:rsidP="001A4EB5">
      <w:pPr>
        <w:ind w:left="360"/>
        <w:jc w:val="left"/>
      </w:pPr>
    </w:p>
    <w:p w:rsidR="00DF2FB9" w:rsidRPr="00343E68" w:rsidRDefault="00DF2FB9" w:rsidP="00DF2FB9">
      <w:pPr>
        <w:ind w:left="360"/>
        <w:jc w:val="left"/>
        <w:rPr>
          <w:szCs w:val="22"/>
          <w:highlight w:val="yellow"/>
        </w:rPr>
      </w:pPr>
    </w:p>
    <w:p w:rsidR="00DF2FB9" w:rsidRPr="00343E68" w:rsidRDefault="00DF2FB9" w:rsidP="00DF2FB9">
      <w:pPr>
        <w:ind w:left="360"/>
        <w:jc w:val="left"/>
        <w:rPr>
          <w:szCs w:val="22"/>
          <w:highlight w:val="yellow"/>
        </w:rPr>
      </w:pPr>
    </w:p>
    <w:p w:rsidR="00331862" w:rsidRPr="00343E68" w:rsidRDefault="00331862" w:rsidP="00DF2FB9">
      <w:pPr>
        <w:ind w:left="360"/>
        <w:jc w:val="left"/>
        <w:rPr>
          <w:szCs w:val="22"/>
          <w:highlight w:val="yellow"/>
        </w:rPr>
      </w:pPr>
    </w:p>
    <w:p w:rsidR="006941BE" w:rsidRPr="00343E68" w:rsidRDefault="006941BE" w:rsidP="00DF2FB9">
      <w:pPr>
        <w:ind w:left="360"/>
        <w:jc w:val="left"/>
        <w:rPr>
          <w:szCs w:val="22"/>
          <w:highlight w:val="yellow"/>
        </w:rPr>
      </w:pPr>
    </w:p>
    <w:p w:rsidR="006941BE" w:rsidRPr="00343E68" w:rsidRDefault="006941BE" w:rsidP="00DF2FB9">
      <w:pPr>
        <w:ind w:left="360"/>
        <w:jc w:val="left"/>
        <w:rPr>
          <w:szCs w:val="22"/>
          <w:highlight w:val="yellow"/>
        </w:rPr>
      </w:pPr>
    </w:p>
    <w:p w:rsidR="006941BE" w:rsidRPr="00343E68" w:rsidRDefault="006941BE" w:rsidP="00DF2FB9">
      <w:pPr>
        <w:ind w:left="360"/>
        <w:jc w:val="left"/>
        <w:rPr>
          <w:szCs w:val="22"/>
          <w:highlight w:val="yellow"/>
        </w:rPr>
      </w:pPr>
    </w:p>
    <w:p w:rsidR="006941BE" w:rsidRPr="00343E68" w:rsidRDefault="006941BE" w:rsidP="00DF2FB9">
      <w:pPr>
        <w:ind w:left="360"/>
        <w:jc w:val="left"/>
        <w:rPr>
          <w:szCs w:val="22"/>
          <w:highlight w:val="yellow"/>
        </w:rPr>
      </w:pPr>
    </w:p>
    <w:p w:rsidR="006941BE" w:rsidRPr="00343E68" w:rsidRDefault="006941BE" w:rsidP="00DF2FB9">
      <w:pPr>
        <w:ind w:left="360"/>
        <w:jc w:val="left"/>
        <w:rPr>
          <w:szCs w:val="22"/>
          <w:highlight w:val="yellow"/>
        </w:rPr>
      </w:pPr>
    </w:p>
    <w:p w:rsidR="006941BE" w:rsidRPr="00343E68" w:rsidRDefault="006941BE" w:rsidP="00DF2FB9">
      <w:pPr>
        <w:ind w:left="360"/>
        <w:jc w:val="left"/>
        <w:rPr>
          <w:szCs w:val="22"/>
          <w:highlight w:val="yellow"/>
        </w:rPr>
      </w:pPr>
    </w:p>
    <w:p w:rsidR="00DF2FB9" w:rsidRPr="00343E68" w:rsidRDefault="00DF2FB9" w:rsidP="0061717B">
      <w:pPr>
        <w:jc w:val="left"/>
        <w:rPr>
          <w:szCs w:val="22"/>
          <w:highlight w:val="yellow"/>
        </w:rPr>
      </w:pPr>
    </w:p>
    <w:sdt>
      <w:sdtPr>
        <w:rPr>
          <w:smallCaps w:val="0"/>
          <w:spacing w:val="0"/>
          <w:sz w:val="22"/>
          <w:szCs w:val="20"/>
          <w:lang w:bidi="ar-SA"/>
        </w:rPr>
        <w:id w:val="563153541"/>
        <w:docPartObj>
          <w:docPartGallery w:val="Table of Contents"/>
          <w:docPartUnique/>
        </w:docPartObj>
      </w:sdtPr>
      <w:sdtEndPr>
        <w:rPr>
          <w:b/>
          <w:bCs/>
          <w:noProof/>
        </w:rPr>
      </w:sdtEndPr>
      <w:sdtContent>
        <w:p w:rsidR="00FF1F71" w:rsidRPr="00343E68" w:rsidRDefault="00FF1F71" w:rsidP="00FF1F71">
          <w:pPr>
            <w:pStyle w:val="TOCHeading"/>
            <w:rPr>
              <w:smallCaps w:val="0"/>
              <w:spacing w:val="0"/>
              <w:sz w:val="22"/>
              <w:szCs w:val="20"/>
              <w:lang w:bidi="ar-SA"/>
            </w:rPr>
          </w:pPr>
          <w:r w:rsidRPr="00343E68">
            <w:t>SADRŽAJ</w:t>
          </w:r>
        </w:p>
        <w:p w:rsidR="00AA6A32" w:rsidRDefault="005A2810">
          <w:pPr>
            <w:pStyle w:val="TOC1"/>
            <w:tabs>
              <w:tab w:val="left" w:pos="440"/>
              <w:tab w:val="right" w:leader="dot" w:pos="9062"/>
            </w:tabs>
            <w:rPr>
              <w:noProof/>
              <w:lang w:eastAsia="en-US"/>
            </w:rPr>
          </w:pPr>
          <w:r w:rsidRPr="00343E68">
            <w:rPr>
              <w:lang w:val="bs-Latn-BA"/>
            </w:rPr>
            <w:fldChar w:fldCharType="begin"/>
          </w:r>
          <w:r w:rsidR="00FF1F71" w:rsidRPr="00343E68">
            <w:rPr>
              <w:lang w:val="bs-Latn-BA"/>
            </w:rPr>
            <w:instrText xml:space="preserve"> TOC \o "1-3" \h \z \u </w:instrText>
          </w:r>
          <w:r w:rsidRPr="00343E68">
            <w:rPr>
              <w:lang w:val="bs-Latn-BA"/>
            </w:rPr>
            <w:fldChar w:fldCharType="separate"/>
          </w:r>
          <w:hyperlink w:anchor="_Toc122507582" w:history="1">
            <w:r w:rsidR="00AA6A32" w:rsidRPr="00933F45">
              <w:rPr>
                <w:rStyle w:val="Hyperlink"/>
                <w:noProof/>
              </w:rPr>
              <w:t>I.</w:t>
            </w:r>
            <w:r w:rsidR="00AA6A32">
              <w:rPr>
                <w:noProof/>
                <w:lang w:eastAsia="en-US"/>
              </w:rPr>
              <w:tab/>
            </w:r>
            <w:r w:rsidR="00AA6A32" w:rsidRPr="00933F45">
              <w:rPr>
                <w:rStyle w:val="Hyperlink"/>
                <w:noProof/>
              </w:rPr>
              <w:t>PRIPREMA I PROCES IZRADE ZONING PLANA</w:t>
            </w:r>
            <w:r w:rsidR="00AA6A32">
              <w:rPr>
                <w:noProof/>
                <w:webHidden/>
              </w:rPr>
              <w:tab/>
            </w:r>
            <w:r w:rsidR="00AA6A32">
              <w:rPr>
                <w:noProof/>
                <w:webHidden/>
              </w:rPr>
              <w:fldChar w:fldCharType="begin"/>
            </w:r>
            <w:r w:rsidR="00AA6A32">
              <w:rPr>
                <w:noProof/>
                <w:webHidden/>
              </w:rPr>
              <w:instrText xml:space="preserve"> PAGEREF _Toc122507582 \h </w:instrText>
            </w:r>
            <w:r w:rsidR="00AA6A32">
              <w:rPr>
                <w:noProof/>
                <w:webHidden/>
              </w:rPr>
            </w:r>
            <w:r w:rsidR="00AA6A32">
              <w:rPr>
                <w:noProof/>
                <w:webHidden/>
              </w:rPr>
              <w:fldChar w:fldCharType="separate"/>
            </w:r>
            <w:r w:rsidR="00AA6A32">
              <w:rPr>
                <w:noProof/>
                <w:webHidden/>
              </w:rPr>
              <w:t>16</w:t>
            </w:r>
            <w:r w:rsidR="00AA6A32">
              <w:rPr>
                <w:noProof/>
                <w:webHidden/>
              </w:rPr>
              <w:fldChar w:fldCharType="end"/>
            </w:r>
          </w:hyperlink>
        </w:p>
        <w:p w:rsidR="00AA6A32" w:rsidRDefault="004012E1">
          <w:pPr>
            <w:pStyle w:val="TOC1"/>
            <w:tabs>
              <w:tab w:val="left" w:pos="440"/>
              <w:tab w:val="right" w:leader="dot" w:pos="9062"/>
            </w:tabs>
            <w:rPr>
              <w:noProof/>
              <w:lang w:eastAsia="en-US"/>
            </w:rPr>
          </w:pPr>
          <w:hyperlink w:anchor="_Toc122507583" w:history="1">
            <w:r w:rsidR="00AA6A32" w:rsidRPr="00933F45">
              <w:rPr>
                <w:rStyle w:val="Hyperlink"/>
                <w:noProof/>
              </w:rPr>
              <w:t>1.</w:t>
            </w:r>
            <w:r w:rsidR="00AA6A32">
              <w:rPr>
                <w:noProof/>
                <w:lang w:eastAsia="en-US"/>
              </w:rPr>
              <w:tab/>
            </w:r>
            <w:r w:rsidR="00AA6A32" w:rsidRPr="00933F45">
              <w:rPr>
                <w:rStyle w:val="Hyperlink"/>
                <w:noProof/>
              </w:rPr>
              <w:t>METODOLOGIJA IZRADE ZONING PLANA</w:t>
            </w:r>
            <w:r w:rsidR="00AA6A32">
              <w:rPr>
                <w:noProof/>
                <w:webHidden/>
              </w:rPr>
              <w:tab/>
            </w:r>
            <w:r w:rsidR="00AA6A32">
              <w:rPr>
                <w:noProof/>
                <w:webHidden/>
              </w:rPr>
              <w:fldChar w:fldCharType="begin"/>
            </w:r>
            <w:r w:rsidR="00AA6A32">
              <w:rPr>
                <w:noProof/>
                <w:webHidden/>
              </w:rPr>
              <w:instrText xml:space="preserve"> PAGEREF _Toc122507583 \h </w:instrText>
            </w:r>
            <w:r w:rsidR="00AA6A32">
              <w:rPr>
                <w:noProof/>
                <w:webHidden/>
              </w:rPr>
            </w:r>
            <w:r w:rsidR="00AA6A32">
              <w:rPr>
                <w:noProof/>
                <w:webHidden/>
              </w:rPr>
              <w:fldChar w:fldCharType="separate"/>
            </w:r>
            <w:r w:rsidR="00AA6A32">
              <w:rPr>
                <w:noProof/>
                <w:webHidden/>
              </w:rPr>
              <w:t>17</w:t>
            </w:r>
            <w:r w:rsidR="00AA6A32">
              <w:rPr>
                <w:noProof/>
                <w:webHidden/>
              </w:rPr>
              <w:fldChar w:fldCharType="end"/>
            </w:r>
          </w:hyperlink>
        </w:p>
        <w:p w:rsidR="00AA6A32" w:rsidRDefault="004012E1">
          <w:pPr>
            <w:pStyle w:val="TOC2"/>
            <w:tabs>
              <w:tab w:val="right" w:leader="dot" w:pos="9062"/>
            </w:tabs>
            <w:rPr>
              <w:noProof/>
              <w:lang w:eastAsia="en-US"/>
            </w:rPr>
          </w:pPr>
          <w:hyperlink w:anchor="_Toc122507584" w:history="1">
            <w:r w:rsidR="00AA6A32" w:rsidRPr="00933F45">
              <w:rPr>
                <w:rStyle w:val="Hyperlink"/>
                <w:noProof/>
              </w:rPr>
              <w:t>PODLOGE ZA IZRADU ZONING PLANA</w:t>
            </w:r>
            <w:r w:rsidR="00AA6A32">
              <w:rPr>
                <w:noProof/>
                <w:webHidden/>
              </w:rPr>
              <w:tab/>
            </w:r>
            <w:r w:rsidR="00AA6A32">
              <w:rPr>
                <w:noProof/>
                <w:webHidden/>
              </w:rPr>
              <w:fldChar w:fldCharType="begin"/>
            </w:r>
            <w:r w:rsidR="00AA6A32">
              <w:rPr>
                <w:noProof/>
                <w:webHidden/>
              </w:rPr>
              <w:instrText xml:space="preserve"> PAGEREF _Toc122507584 \h </w:instrText>
            </w:r>
            <w:r w:rsidR="00AA6A32">
              <w:rPr>
                <w:noProof/>
                <w:webHidden/>
              </w:rPr>
            </w:r>
            <w:r w:rsidR="00AA6A32">
              <w:rPr>
                <w:noProof/>
                <w:webHidden/>
              </w:rPr>
              <w:fldChar w:fldCharType="separate"/>
            </w:r>
            <w:r w:rsidR="00AA6A32">
              <w:rPr>
                <w:noProof/>
                <w:webHidden/>
              </w:rPr>
              <w:t>18</w:t>
            </w:r>
            <w:r w:rsidR="00AA6A32">
              <w:rPr>
                <w:noProof/>
                <w:webHidden/>
              </w:rPr>
              <w:fldChar w:fldCharType="end"/>
            </w:r>
          </w:hyperlink>
        </w:p>
        <w:p w:rsidR="00AA6A32" w:rsidRDefault="004012E1">
          <w:pPr>
            <w:pStyle w:val="TOC1"/>
            <w:tabs>
              <w:tab w:val="left" w:pos="440"/>
              <w:tab w:val="right" w:leader="dot" w:pos="9062"/>
            </w:tabs>
            <w:rPr>
              <w:noProof/>
              <w:lang w:eastAsia="en-US"/>
            </w:rPr>
          </w:pPr>
          <w:hyperlink w:anchor="_Toc122507585" w:history="1">
            <w:r w:rsidR="00AA6A32" w:rsidRPr="00933F45">
              <w:rPr>
                <w:rStyle w:val="Hyperlink"/>
                <w:rFonts w:cstheme="minorHAnsi"/>
                <w:noProof/>
              </w:rPr>
              <w:t>2.</w:t>
            </w:r>
            <w:r w:rsidR="00AA6A32">
              <w:rPr>
                <w:noProof/>
                <w:lang w:eastAsia="en-US"/>
              </w:rPr>
              <w:tab/>
            </w:r>
            <w:r w:rsidR="00AA6A32" w:rsidRPr="00933F45">
              <w:rPr>
                <w:rStyle w:val="Hyperlink"/>
                <w:rFonts w:cstheme="minorHAnsi"/>
                <w:noProof/>
              </w:rPr>
              <w:t>MOTIVI I CILJEVI IZRADE PLANA</w:t>
            </w:r>
            <w:r w:rsidR="00AA6A32">
              <w:rPr>
                <w:noProof/>
                <w:webHidden/>
              </w:rPr>
              <w:tab/>
            </w:r>
            <w:r w:rsidR="00AA6A32">
              <w:rPr>
                <w:noProof/>
                <w:webHidden/>
              </w:rPr>
              <w:fldChar w:fldCharType="begin"/>
            </w:r>
            <w:r w:rsidR="00AA6A32">
              <w:rPr>
                <w:noProof/>
                <w:webHidden/>
              </w:rPr>
              <w:instrText xml:space="preserve"> PAGEREF _Toc122507585 \h </w:instrText>
            </w:r>
            <w:r w:rsidR="00AA6A32">
              <w:rPr>
                <w:noProof/>
                <w:webHidden/>
              </w:rPr>
            </w:r>
            <w:r w:rsidR="00AA6A32">
              <w:rPr>
                <w:noProof/>
                <w:webHidden/>
              </w:rPr>
              <w:fldChar w:fldCharType="separate"/>
            </w:r>
            <w:r w:rsidR="00AA6A32">
              <w:rPr>
                <w:noProof/>
                <w:webHidden/>
              </w:rPr>
              <w:t>19</w:t>
            </w:r>
            <w:r w:rsidR="00AA6A32">
              <w:rPr>
                <w:noProof/>
                <w:webHidden/>
              </w:rPr>
              <w:fldChar w:fldCharType="end"/>
            </w:r>
          </w:hyperlink>
        </w:p>
        <w:p w:rsidR="00AA6A32" w:rsidRDefault="004012E1">
          <w:pPr>
            <w:pStyle w:val="TOC3"/>
            <w:tabs>
              <w:tab w:val="right" w:leader="dot" w:pos="9062"/>
            </w:tabs>
            <w:rPr>
              <w:noProof/>
              <w:lang w:eastAsia="en-US"/>
            </w:rPr>
          </w:pPr>
          <w:hyperlink w:anchor="_Toc122507586" w:history="1">
            <w:r w:rsidR="00AA6A32" w:rsidRPr="00933F45">
              <w:rPr>
                <w:rStyle w:val="Hyperlink"/>
                <w:noProof/>
              </w:rPr>
              <w:t>Osvrt Nosioca izrade na Projektni zadatak, Smjernice i Odluku o pristupanju</w:t>
            </w:r>
            <w:r w:rsidR="00AA6A32">
              <w:rPr>
                <w:noProof/>
                <w:webHidden/>
              </w:rPr>
              <w:tab/>
            </w:r>
            <w:r w:rsidR="00AA6A32">
              <w:rPr>
                <w:noProof/>
                <w:webHidden/>
              </w:rPr>
              <w:fldChar w:fldCharType="begin"/>
            </w:r>
            <w:r w:rsidR="00AA6A32">
              <w:rPr>
                <w:noProof/>
                <w:webHidden/>
              </w:rPr>
              <w:instrText xml:space="preserve"> PAGEREF _Toc122507586 \h </w:instrText>
            </w:r>
            <w:r w:rsidR="00AA6A32">
              <w:rPr>
                <w:noProof/>
                <w:webHidden/>
              </w:rPr>
            </w:r>
            <w:r w:rsidR="00AA6A32">
              <w:rPr>
                <w:noProof/>
                <w:webHidden/>
              </w:rPr>
              <w:fldChar w:fldCharType="separate"/>
            </w:r>
            <w:r w:rsidR="00AA6A32">
              <w:rPr>
                <w:noProof/>
                <w:webHidden/>
              </w:rPr>
              <w:t>21</w:t>
            </w:r>
            <w:r w:rsidR="00AA6A32">
              <w:rPr>
                <w:noProof/>
                <w:webHidden/>
              </w:rPr>
              <w:fldChar w:fldCharType="end"/>
            </w:r>
          </w:hyperlink>
        </w:p>
        <w:p w:rsidR="00AA6A32" w:rsidRDefault="004012E1">
          <w:pPr>
            <w:pStyle w:val="TOC1"/>
            <w:tabs>
              <w:tab w:val="left" w:pos="440"/>
              <w:tab w:val="right" w:leader="dot" w:pos="9062"/>
            </w:tabs>
            <w:rPr>
              <w:noProof/>
              <w:lang w:eastAsia="en-US"/>
            </w:rPr>
          </w:pPr>
          <w:hyperlink w:anchor="_Toc122507587" w:history="1">
            <w:r w:rsidR="00AA6A32" w:rsidRPr="00933F45">
              <w:rPr>
                <w:rStyle w:val="Hyperlink"/>
                <w:noProof/>
              </w:rPr>
              <w:t>3.</w:t>
            </w:r>
            <w:r w:rsidR="00AA6A32">
              <w:rPr>
                <w:noProof/>
                <w:lang w:eastAsia="en-US"/>
              </w:rPr>
              <w:tab/>
            </w:r>
            <w:r w:rsidR="00AA6A32" w:rsidRPr="00933F45">
              <w:rPr>
                <w:rStyle w:val="Hyperlink"/>
                <w:noProof/>
              </w:rPr>
              <w:t>IZVOD IZ PLANA VIŠEG REDA – Izmjene i dopune Prostornog plana SBK/KSB za period 2005-2025 - Prijedlog</w:t>
            </w:r>
            <w:r w:rsidR="00AA6A32">
              <w:rPr>
                <w:noProof/>
                <w:webHidden/>
              </w:rPr>
              <w:tab/>
            </w:r>
            <w:r w:rsidR="00AA6A32">
              <w:rPr>
                <w:noProof/>
                <w:webHidden/>
              </w:rPr>
              <w:fldChar w:fldCharType="begin"/>
            </w:r>
            <w:r w:rsidR="00AA6A32">
              <w:rPr>
                <w:noProof/>
                <w:webHidden/>
              </w:rPr>
              <w:instrText xml:space="preserve"> PAGEREF _Toc122507587 \h </w:instrText>
            </w:r>
            <w:r w:rsidR="00AA6A32">
              <w:rPr>
                <w:noProof/>
                <w:webHidden/>
              </w:rPr>
            </w:r>
            <w:r w:rsidR="00AA6A32">
              <w:rPr>
                <w:noProof/>
                <w:webHidden/>
              </w:rPr>
              <w:fldChar w:fldCharType="separate"/>
            </w:r>
            <w:r w:rsidR="00AA6A32">
              <w:rPr>
                <w:noProof/>
                <w:webHidden/>
              </w:rPr>
              <w:t>22</w:t>
            </w:r>
            <w:r w:rsidR="00AA6A32">
              <w:rPr>
                <w:noProof/>
                <w:webHidden/>
              </w:rPr>
              <w:fldChar w:fldCharType="end"/>
            </w:r>
          </w:hyperlink>
        </w:p>
        <w:p w:rsidR="00AA6A32" w:rsidRDefault="004012E1">
          <w:pPr>
            <w:pStyle w:val="TOC1"/>
            <w:tabs>
              <w:tab w:val="left" w:pos="440"/>
              <w:tab w:val="right" w:leader="dot" w:pos="9062"/>
            </w:tabs>
            <w:rPr>
              <w:noProof/>
              <w:lang w:eastAsia="en-US"/>
            </w:rPr>
          </w:pPr>
          <w:hyperlink w:anchor="_Toc122507588" w:history="1">
            <w:r w:rsidR="00AA6A32" w:rsidRPr="00933F45">
              <w:rPr>
                <w:rStyle w:val="Hyperlink"/>
                <w:bCs/>
                <w:noProof/>
              </w:rPr>
              <w:t>4.</w:t>
            </w:r>
            <w:r w:rsidR="00AA6A32">
              <w:rPr>
                <w:noProof/>
                <w:lang w:eastAsia="en-US"/>
              </w:rPr>
              <w:tab/>
            </w:r>
            <w:r w:rsidR="00AA6A32" w:rsidRPr="00933F45">
              <w:rPr>
                <w:rStyle w:val="Hyperlink"/>
                <w:noProof/>
              </w:rPr>
              <w:t>SINTEZNI SNIMAK POSTOJEĆEG STANJA</w:t>
            </w:r>
            <w:r w:rsidR="00AA6A32">
              <w:rPr>
                <w:noProof/>
                <w:webHidden/>
              </w:rPr>
              <w:tab/>
            </w:r>
            <w:r w:rsidR="00AA6A32">
              <w:rPr>
                <w:noProof/>
                <w:webHidden/>
              </w:rPr>
              <w:fldChar w:fldCharType="begin"/>
            </w:r>
            <w:r w:rsidR="00AA6A32">
              <w:rPr>
                <w:noProof/>
                <w:webHidden/>
              </w:rPr>
              <w:instrText xml:space="preserve"> PAGEREF _Toc122507588 \h </w:instrText>
            </w:r>
            <w:r w:rsidR="00AA6A32">
              <w:rPr>
                <w:noProof/>
                <w:webHidden/>
              </w:rPr>
            </w:r>
            <w:r w:rsidR="00AA6A32">
              <w:rPr>
                <w:noProof/>
                <w:webHidden/>
              </w:rPr>
              <w:fldChar w:fldCharType="separate"/>
            </w:r>
            <w:r w:rsidR="00AA6A32">
              <w:rPr>
                <w:noProof/>
                <w:webHidden/>
              </w:rPr>
              <w:t>23</w:t>
            </w:r>
            <w:r w:rsidR="00AA6A32">
              <w:rPr>
                <w:noProof/>
                <w:webHidden/>
              </w:rPr>
              <w:fldChar w:fldCharType="end"/>
            </w:r>
          </w:hyperlink>
        </w:p>
        <w:p w:rsidR="00AA6A32" w:rsidRDefault="004012E1">
          <w:pPr>
            <w:pStyle w:val="TOC1"/>
            <w:tabs>
              <w:tab w:val="left" w:pos="660"/>
              <w:tab w:val="right" w:leader="dot" w:pos="9062"/>
            </w:tabs>
            <w:rPr>
              <w:noProof/>
              <w:lang w:eastAsia="en-US"/>
            </w:rPr>
          </w:pPr>
          <w:hyperlink w:anchor="_Toc122507589" w:history="1">
            <w:r w:rsidR="00AA6A32" w:rsidRPr="00933F45">
              <w:rPr>
                <w:rStyle w:val="Hyperlink"/>
                <w:noProof/>
              </w:rPr>
              <w:t>4.1.</w:t>
            </w:r>
            <w:r w:rsidR="00AA6A32">
              <w:rPr>
                <w:noProof/>
                <w:lang w:eastAsia="en-US"/>
              </w:rPr>
              <w:tab/>
            </w:r>
            <w:r w:rsidR="00AA6A32" w:rsidRPr="00933F45">
              <w:rPr>
                <w:rStyle w:val="Hyperlink"/>
                <w:noProof/>
              </w:rPr>
              <w:t>Prirodni uslovi</w:t>
            </w:r>
            <w:r w:rsidR="00AA6A32">
              <w:rPr>
                <w:noProof/>
                <w:webHidden/>
              </w:rPr>
              <w:tab/>
            </w:r>
            <w:r w:rsidR="00AA6A32">
              <w:rPr>
                <w:noProof/>
                <w:webHidden/>
              </w:rPr>
              <w:fldChar w:fldCharType="begin"/>
            </w:r>
            <w:r w:rsidR="00AA6A32">
              <w:rPr>
                <w:noProof/>
                <w:webHidden/>
              </w:rPr>
              <w:instrText xml:space="preserve"> PAGEREF _Toc122507589 \h </w:instrText>
            </w:r>
            <w:r w:rsidR="00AA6A32">
              <w:rPr>
                <w:noProof/>
                <w:webHidden/>
              </w:rPr>
            </w:r>
            <w:r w:rsidR="00AA6A32">
              <w:rPr>
                <w:noProof/>
                <w:webHidden/>
              </w:rPr>
              <w:fldChar w:fldCharType="separate"/>
            </w:r>
            <w:r w:rsidR="00AA6A32">
              <w:rPr>
                <w:noProof/>
                <w:webHidden/>
              </w:rPr>
              <w:t>23</w:t>
            </w:r>
            <w:r w:rsidR="00AA6A32">
              <w:rPr>
                <w:noProof/>
                <w:webHidden/>
              </w:rPr>
              <w:fldChar w:fldCharType="end"/>
            </w:r>
          </w:hyperlink>
        </w:p>
        <w:p w:rsidR="00AA6A32" w:rsidRDefault="004012E1">
          <w:pPr>
            <w:pStyle w:val="TOC2"/>
            <w:tabs>
              <w:tab w:val="left" w:pos="1100"/>
              <w:tab w:val="right" w:leader="dot" w:pos="9062"/>
            </w:tabs>
            <w:rPr>
              <w:noProof/>
              <w:lang w:eastAsia="en-US"/>
            </w:rPr>
          </w:pPr>
          <w:hyperlink w:anchor="_Toc122507590" w:history="1">
            <w:r w:rsidR="00AA6A32" w:rsidRPr="00933F45">
              <w:rPr>
                <w:rStyle w:val="Hyperlink"/>
                <w:noProof/>
              </w:rPr>
              <w:t>4.1.1.</w:t>
            </w:r>
            <w:r w:rsidR="00AA6A32">
              <w:rPr>
                <w:noProof/>
                <w:lang w:eastAsia="en-US"/>
              </w:rPr>
              <w:tab/>
            </w:r>
            <w:r w:rsidR="00AA6A32" w:rsidRPr="00933F45">
              <w:rPr>
                <w:rStyle w:val="Hyperlink"/>
                <w:noProof/>
              </w:rPr>
              <w:t>Geografski i geoprometni položaj</w:t>
            </w:r>
            <w:r w:rsidR="00AA6A32">
              <w:rPr>
                <w:noProof/>
                <w:webHidden/>
              </w:rPr>
              <w:tab/>
            </w:r>
            <w:r w:rsidR="00AA6A32">
              <w:rPr>
                <w:noProof/>
                <w:webHidden/>
              </w:rPr>
              <w:fldChar w:fldCharType="begin"/>
            </w:r>
            <w:r w:rsidR="00AA6A32">
              <w:rPr>
                <w:noProof/>
                <w:webHidden/>
              </w:rPr>
              <w:instrText xml:space="preserve"> PAGEREF _Toc122507590 \h </w:instrText>
            </w:r>
            <w:r w:rsidR="00AA6A32">
              <w:rPr>
                <w:noProof/>
                <w:webHidden/>
              </w:rPr>
            </w:r>
            <w:r w:rsidR="00AA6A32">
              <w:rPr>
                <w:noProof/>
                <w:webHidden/>
              </w:rPr>
              <w:fldChar w:fldCharType="separate"/>
            </w:r>
            <w:r w:rsidR="00AA6A32">
              <w:rPr>
                <w:noProof/>
                <w:webHidden/>
              </w:rPr>
              <w:t>23</w:t>
            </w:r>
            <w:r w:rsidR="00AA6A32">
              <w:rPr>
                <w:noProof/>
                <w:webHidden/>
              </w:rPr>
              <w:fldChar w:fldCharType="end"/>
            </w:r>
          </w:hyperlink>
        </w:p>
        <w:p w:rsidR="00AA6A32" w:rsidRDefault="004012E1">
          <w:pPr>
            <w:pStyle w:val="TOC2"/>
            <w:tabs>
              <w:tab w:val="left" w:pos="1100"/>
              <w:tab w:val="right" w:leader="dot" w:pos="9062"/>
            </w:tabs>
            <w:rPr>
              <w:noProof/>
              <w:lang w:eastAsia="en-US"/>
            </w:rPr>
          </w:pPr>
          <w:hyperlink w:anchor="_Toc122507591" w:history="1">
            <w:r w:rsidR="00AA6A32" w:rsidRPr="00933F45">
              <w:rPr>
                <w:rStyle w:val="Hyperlink"/>
                <w:noProof/>
              </w:rPr>
              <w:t>4.1.2.</w:t>
            </w:r>
            <w:r w:rsidR="00AA6A32">
              <w:rPr>
                <w:noProof/>
                <w:lang w:eastAsia="en-US"/>
              </w:rPr>
              <w:tab/>
            </w:r>
            <w:r w:rsidR="00AA6A32" w:rsidRPr="00933F45">
              <w:rPr>
                <w:rStyle w:val="Hyperlink"/>
                <w:noProof/>
              </w:rPr>
              <w:t>Reljef i hidrografija</w:t>
            </w:r>
            <w:r w:rsidR="00AA6A32">
              <w:rPr>
                <w:noProof/>
                <w:webHidden/>
              </w:rPr>
              <w:tab/>
            </w:r>
            <w:r w:rsidR="00AA6A32">
              <w:rPr>
                <w:noProof/>
                <w:webHidden/>
              </w:rPr>
              <w:fldChar w:fldCharType="begin"/>
            </w:r>
            <w:r w:rsidR="00AA6A32">
              <w:rPr>
                <w:noProof/>
                <w:webHidden/>
              </w:rPr>
              <w:instrText xml:space="preserve"> PAGEREF _Toc122507591 \h </w:instrText>
            </w:r>
            <w:r w:rsidR="00AA6A32">
              <w:rPr>
                <w:noProof/>
                <w:webHidden/>
              </w:rPr>
            </w:r>
            <w:r w:rsidR="00AA6A32">
              <w:rPr>
                <w:noProof/>
                <w:webHidden/>
              </w:rPr>
              <w:fldChar w:fldCharType="separate"/>
            </w:r>
            <w:r w:rsidR="00AA6A32">
              <w:rPr>
                <w:noProof/>
                <w:webHidden/>
              </w:rPr>
              <w:t>23</w:t>
            </w:r>
            <w:r w:rsidR="00AA6A32">
              <w:rPr>
                <w:noProof/>
                <w:webHidden/>
              </w:rPr>
              <w:fldChar w:fldCharType="end"/>
            </w:r>
          </w:hyperlink>
        </w:p>
        <w:p w:rsidR="00AA6A32" w:rsidRDefault="004012E1">
          <w:pPr>
            <w:pStyle w:val="TOC2"/>
            <w:tabs>
              <w:tab w:val="left" w:pos="1100"/>
              <w:tab w:val="right" w:leader="dot" w:pos="9062"/>
            </w:tabs>
            <w:rPr>
              <w:noProof/>
              <w:lang w:eastAsia="en-US"/>
            </w:rPr>
          </w:pPr>
          <w:hyperlink w:anchor="_Toc122507592" w:history="1">
            <w:r w:rsidR="00AA6A32" w:rsidRPr="00933F45">
              <w:rPr>
                <w:rStyle w:val="Hyperlink"/>
                <w:noProof/>
              </w:rPr>
              <w:t>4.1.3.</w:t>
            </w:r>
            <w:r w:rsidR="00AA6A32">
              <w:rPr>
                <w:noProof/>
                <w:lang w:eastAsia="en-US"/>
              </w:rPr>
              <w:tab/>
            </w:r>
            <w:r w:rsidR="00AA6A32" w:rsidRPr="00933F45">
              <w:rPr>
                <w:rStyle w:val="Hyperlink"/>
                <w:noProof/>
              </w:rPr>
              <w:t>Hipsometrija i morfologija terena</w:t>
            </w:r>
            <w:r w:rsidR="00AA6A32">
              <w:rPr>
                <w:noProof/>
                <w:webHidden/>
              </w:rPr>
              <w:tab/>
            </w:r>
            <w:r w:rsidR="00AA6A32">
              <w:rPr>
                <w:noProof/>
                <w:webHidden/>
              </w:rPr>
              <w:fldChar w:fldCharType="begin"/>
            </w:r>
            <w:r w:rsidR="00AA6A32">
              <w:rPr>
                <w:noProof/>
                <w:webHidden/>
              </w:rPr>
              <w:instrText xml:space="preserve"> PAGEREF _Toc122507592 \h </w:instrText>
            </w:r>
            <w:r w:rsidR="00AA6A32">
              <w:rPr>
                <w:noProof/>
                <w:webHidden/>
              </w:rPr>
            </w:r>
            <w:r w:rsidR="00AA6A32">
              <w:rPr>
                <w:noProof/>
                <w:webHidden/>
              </w:rPr>
              <w:fldChar w:fldCharType="separate"/>
            </w:r>
            <w:r w:rsidR="00AA6A32">
              <w:rPr>
                <w:noProof/>
                <w:webHidden/>
              </w:rPr>
              <w:t>24</w:t>
            </w:r>
            <w:r w:rsidR="00AA6A32">
              <w:rPr>
                <w:noProof/>
                <w:webHidden/>
              </w:rPr>
              <w:fldChar w:fldCharType="end"/>
            </w:r>
          </w:hyperlink>
        </w:p>
        <w:p w:rsidR="00AA6A32" w:rsidRDefault="004012E1">
          <w:pPr>
            <w:pStyle w:val="TOC2"/>
            <w:tabs>
              <w:tab w:val="left" w:pos="1100"/>
              <w:tab w:val="right" w:leader="dot" w:pos="9062"/>
            </w:tabs>
            <w:rPr>
              <w:noProof/>
              <w:lang w:eastAsia="en-US"/>
            </w:rPr>
          </w:pPr>
          <w:hyperlink w:anchor="_Toc122507593" w:history="1">
            <w:r w:rsidR="00AA6A32" w:rsidRPr="00933F45">
              <w:rPr>
                <w:rStyle w:val="Hyperlink"/>
                <w:noProof/>
              </w:rPr>
              <w:t>4.1.4.</w:t>
            </w:r>
            <w:r w:rsidR="00AA6A32">
              <w:rPr>
                <w:noProof/>
                <w:lang w:eastAsia="en-US"/>
              </w:rPr>
              <w:tab/>
            </w:r>
            <w:r w:rsidR="00AA6A32" w:rsidRPr="00933F45">
              <w:rPr>
                <w:rStyle w:val="Hyperlink"/>
                <w:noProof/>
              </w:rPr>
              <w:t>Geološki sastav i građa terena</w:t>
            </w:r>
            <w:r w:rsidR="00AA6A32">
              <w:rPr>
                <w:noProof/>
                <w:webHidden/>
              </w:rPr>
              <w:tab/>
            </w:r>
            <w:r w:rsidR="00AA6A32">
              <w:rPr>
                <w:noProof/>
                <w:webHidden/>
              </w:rPr>
              <w:fldChar w:fldCharType="begin"/>
            </w:r>
            <w:r w:rsidR="00AA6A32">
              <w:rPr>
                <w:noProof/>
                <w:webHidden/>
              </w:rPr>
              <w:instrText xml:space="preserve"> PAGEREF _Toc122507593 \h </w:instrText>
            </w:r>
            <w:r w:rsidR="00AA6A32">
              <w:rPr>
                <w:noProof/>
                <w:webHidden/>
              </w:rPr>
            </w:r>
            <w:r w:rsidR="00AA6A32">
              <w:rPr>
                <w:noProof/>
                <w:webHidden/>
              </w:rPr>
              <w:fldChar w:fldCharType="separate"/>
            </w:r>
            <w:r w:rsidR="00AA6A32">
              <w:rPr>
                <w:noProof/>
                <w:webHidden/>
              </w:rPr>
              <w:t>28</w:t>
            </w:r>
            <w:r w:rsidR="00AA6A32">
              <w:rPr>
                <w:noProof/>
                <w:webHidden/>
              </w:rPr>
              <w:fldChar w:fldCharType="end"/>
            </w:r>
          </w:hyperlink>
        </w:p>
        <w:p w:rsidR="00AA6A32" w:rsidRDefault="004012E1">
          <w:pPr>
            <w:pStyle w:val="TOC2"/>
            <w:tabs>
              <w:tab w:val="left" w:pos="1100"/>
              <w:tab w:val="right" w:leader="dot" w:pos="9062"/>
            </w:tabs>
            <w:rPr>
              <w:noProof/>
              <w:lang w:eastAsia="en-US"/>
            </w:rPr>
          </w:pPr>
          <w:hyperlink w:anchor="_Toc122507594" w:history="1">
            <w:r w:rsidR="00AA6A32" w:rsidRPr="00933F45">
              <w:rPr>
                <w:rStyle w:val="Hyperlink"/>
                <w:noProof/>
              </w:rPr>
              <w:t>4.1.5.</w:t>
            </w:r>
            <w:r w:rsidR="00AA6A32">
              <w:rPr>
                <w:noProof/>
                <w:lang w:eastAsia="en-US"/>
              </w:rPr>
              <w:tab/>
            </w:r>
            <w:r w:rsidR="00AA6A32" w:rsidRPr="00933F45">
              <w:rPr>
                <w:rStyle w:val="Hyperlink"/>
                <w:noProof/>
              </w:rPr>
              <w:t>Pedološke karakteristike terena</w:t>
            </w:r>
            <w:r w:rsidR="00AA6A32">
              <w:rPr>
                <w:noProof/>
                <w:webHidden/>
              </w:rPr>
              <w:tab/>
            </w:r>
            <w:r w:rsidR="00AA6A32">
              <w:rPr>
                <w:noProof/>
                <w:webHidden/>
              </w:rPr>
              <w:fldChar w:fldCharType="begin"/>
            </w:r>
            <w:r w:rsidR="00AA6A32">
              <w:rPr>
                <w:noProof/>
                <w:webHidden/>
              </w:rPr>
              <w:instrText xml:space="preserve"> PAGEREF _Toc122507594 \h </w:instrText>
            </w:r>
            <w:r w:rsidR="00AA6A32">
              <w:rPr>
                <w:noProof/>
                <w:webHidden/>
              </w:rPr>
            </w:r>
            <w:r w:rsidR="00AA6A32">
              <w:rPr>
                <w:noProof/>
                <w:webHidden/>
              </w:rPr>
              <w:fldChar w:fldCharType="separate"/>
            </w:r>
            <w:r w:rsidR="00AA6A32">
              <w:rPr>
                <w:noProof/>
                <w:webHidden/>
              </w:rPr>
              <w:t>30</w:t>
            </w:r>
            <w:r w:rsidR="00AA6A32">
              <w:rPr>
                <w:noProof/>
                <w:webHidden/>
              </w:rPr>
              <w:fldChar w:fldCharType="end"/>
            </w:r>
          </w:hyperlink>
        </w:p>
        <w:p w:rsidR="00AA6A32" w:rsidRDefault="004012E1">
          <w:pPr>
            <w:pStyle w:val="TOC2"/>
            <w:tabs>
              <w:tab w:val="left" w:pos="1100"/>
              <w:tab w:val="right" w:leader="dot" w:pos="9062"/>
            </w:tabs>
            <w:rPr>
              <w:noProof/>
              <w:lang w:eastAsia="en-US"/>
            </w:rPr>
          </w:pPr>
          <w:hyperlink w:anchor="_Toc122507595" w:history="1">
            <w:r w:rsidR="00AA6A32" w:rsidRPr="00933F45">
              <w:rPr>
                <w:rStyle w:val="Hyperlink"/>
                <w:noProof/>
              </w:rPr>
              <w:t>4.1.6.</w:t>
            </w:r>
            <w:r w:rsidR="00AA6A32">
              <w:rPr>
                <w:noProof/>
                <w:lang w:eastAsia="en-US"/>
              </w:rPr>
              <w:tab/>
            </w:r>
            <w:r w:rsidR="00AA6A32" w:rsidRPr="00933F45">
              <w:rPr>
                <w:rStyle w:val="Hyperlink"/>
                <w:noProof/>
              </w:rPr>
              <w:t>Hidrogeološke karakteristike terena</w:t>
            </w:r>
            <w:r w:rsidR="00AA6A32">
              <w:rPr>
                <w:noProof/>
                <w:webHidden/>
              </w:rPr>
              <w:tab/>
            </w:r>
            <w:r w:rsidR="00AA6A32">
              <w:rPr>
                <w:noProof/>
                <w:webHidden/>
              </w:rPr>
              <w:fldChar w:fldCharType="begin"/>
            </w:r>
            <w:r w:rsidR="00AA6A32">
              <w:rPr>
                <w:noProof/>
                <w:webHidden/>
              </w:rPr>
              <w:instrText xml:space="preserve"> PAGEREF _Toc122507595 \h </w:instrText>
            </w:r>
            <w:r w:rsidR="00AA6A32">
              <w:rPr>
                <w:noProof/>
                <w:webHidden/>
              </w:rPr>
            </w:r>
            <w:r w:rsidR="00AA6A32">
              <w:rPr>
                <w:noProof/>
                <w:webHidden/>
              </w:rPr>
              <w:fldChar w:fldCharType="separate"/>
            </w:r>
            <w:r w:rsidR="00AA6A32">
              <w:rPr>
                <w:noProof/>
                <w:webHidden/>
              </w:rPr>
              <w:t>30</w:t>
            </w:r>
            <w:r w:rsidR="00AA6A32">
              <w:rPr>
                <w:noProof/>
                <w:webHidden/>
              </w:rPr>
              <w:fldChar w:fldCharType="end"/>
            </w:r>
          </w:hyperlink>
        </w:p>
        <w:p w:rsidR="00AA6A32" w:rsidRDefault="004012E1">
          <w:pPr>
            <w:pStyle w:val="TOC2"/>
            <w:tabs>
              <w:tab w:val="left" w:pos="1100"/>
              <w:tab w:val="right" w:leader="dot" w:pos="9062"/>
            </w:tabs>
            <w:rPr>
              <w:noProof/>
              <w:lang w:eastAsia="en-US"/>
            </w:rPr>
          </w:pPr>
          <w:hyperlink w:anchor="_Toc122507596" w:history="1">
            <w:r w:rsidR="00AA6A32" w:rsidRPr="00933F45">
              <w:rPr>
                <w:rStyle w:val="Hyperlink"/>
                <w:noProof/>
              </w:rPr>
              <w:t>4.1.7.</w:t>
            </w:r>
            <w:r w:rsidR="00AA6A32">
              <w:rPr>
                <w:noProof/>
                <w:lang w:eastAsia="en-US"/>
              </w:rPr>
              <w:tab/>
            </w:r>
            <w:r w:rsidR="00AA6A32" w:rsidRPr="00933F45">
              <w:rPr>
                <w:rStyle w:val="Hyperlink"/>
                <w:noProof/>
              </w:rPr>
              <w:t>Seizmičke i inžinjersko-geološke karakteristike</w:t>
            </w:r>
            <w:r w:rsidR="00AA6A32">
              <w:rPr>
                <w:noProof/>
                <w:webHidden/>
              </w:rPr>
              <w:tab/>
            </w:r>
            <w:r w:rsidR="00AA6A32">
              <w:rPr>
                <w:noProof/>
                <w:webHidden/>
              </w:rPr>
              <w:fldChar w:fldCharType="begin"/>
            </w:r>
            <w:r w:rsidR="00AA6A32">
              <w:rPr>
                <w:noProof/>
                <w:webHidden/>
              </w:rPr>
              <w:instrText xml:space="preserve"> PAGEREF _Toc122507596 \h </w:instrText>
            </w:r>
            <w:r w:rsidR="00AA6A32">
              <w:rPr>
                <w:noProof/>
                <w:webHidden/>
              </w:rPr>
            </w:r>
            <w:r w:rsidR="00AA6A32">
              <w:rPr>
                <w:noProof/>
                <w:webHidden/>
              </w:rPr>
              <w:fldChar w:fldCharType="separate"/>
            </w:r>
            <w:r w:rsidR="00AA6A32">
              <w:rPr>
                <w:noProof/>
                <w:webHidden/>
              </w:rPr>
              <w:t>32</w:t>
            </w:r>
            <w:r w:rsidR="00AA6A32">
              <w:rPr>
                <w:noProof/>
                <w:webHidden/>
              </w:rPr>
              <w:fldChar w:fldCharType="end"/>
            </w:r>
          </w:hyperlink>
        </w:p>
        <w:p w:rsidR="00AA6A32" w:rsidRDefault="004012E1">
          <w:pPr>
            <w:pStyle w:val="TOC2"/>
            <w:tabs>
              <w:tab w:val="left" w:pos="1100"/>
              <w:tab w:val="right" w:leader="dot" w:pos="9062"/>
            </w:tabs>
            <w:rPr>
              <w:noProof/>
              <w:lang w:eastAsia="en-US"/>
            </w:rPr>
          </w:pPr>
          <w:hyperlink w:anchor="_Toc122507597" w:history="1">
            <w:r w:rsidR="00AA6A32" w:rsidRPr="00933F45">
              <w:rPr>
                <w:rStyle w:val="Hyperlink"/>
                <w:noProof/>
              </w:rPr>
              <w:t>4.1.8.</w:t>
            </w:r>
            <w:r w:rsidR="00AA6A32">
              <w:rPr>
                <w:noProof/>
                <w:lang w:eastAsia="en-US"/>
              </w:rPr>
              <w:tab/>
            </w:r>
            <w:r w:rsidR="00AA6A32" w:rsidRPr="00933F45">
              <w:rPr>
                <w:rStyle w:val="Hyperlink"/>
                <w:noProof/>
              </w:rPr>
              <w:t>Stabilnost terena</w:t>
            </w:r>
            <w:r w:rsidR="00AA6A32">
              <w:rPr>
                <w:noProof/>
                <w:webHidden/>
              </w:rPr>
              <w:tab/>
            </w:r>
            <w:r w:rsidR="00AA6A32">
              <w:rPr>
                <w:noProof/>
                <w:webHidden/>
              </w:rPr>
              <w:fldChar w:fldCharType="begin"/>
            </w:r>
            <w:r w:rsidR="00AA6A32">
              <w:rPr>
                <w:noProof/>
                <w:webHidden/>
              </w:rPr>
              <w:instrText xml:space="preserve"> PAGEREF _Toc122507597 \h </w:instrText>
            </w:r>
            <w:r w:rsidR="00AA6A32">
              <w:rPr>
                <w:noProof/>
                <w:webHidden/>
              </w:rPr>
            </w:r>
            <w:r w:rsidR="00AA6A32">
              <w:rPr>
                <w:noProof/>
                <w:webHidden/>
              </w:rPr>
              <w:fldChar w:fldCharType="separate"/>
            </w:r>
            <w:r w:rsidR="00AA6A32">
              <w:rPr>
                <w:noProof/>
                <w:webHidden/>
              </w:rPr>
              <w:t>35</w:t>
            </w:r>
            <w:r w:rsidR="00AA6A32">
              <w:rPr>
                <w:noProof/>
                <w:webHidden/>
              </w:rPr>
              <w:fldChar w:fldCharType="end"/>
            </w:r>
          </w:hyperlink>
        </w:p>
        <w:p w:rsidR="00AA6A32" w:rsidRDefault="004012E1">
          <w:pPr>
            <w:pStyle w:val="TOC3"/>
            <w:tabs>
              <w:tab w:val="right" w:leader="dot" w:pos="9062"/>
            </w:tabs>
            <w:rPr>
              <w:noProof/>
              <w:lang w:eastAsia="en-US"/>
            </w:rPr>
          </w:pPr>
          <w:hyperlink w:anchor="_Toc122507598" w:history="1">
            <w:r w:rsidR="00AA6A32" w:rsidRPr="00933F45">
              <w:rPr>
                <w:rStyle w:val="Hyperlink"/>
                <w:noProof/>
              </w:rPr>
              <w:t>Kategorizacija terena po povoljnosti za građenje</w:t>
            </w:r>
            <w:r w:rsidR="00AA6A32">
              <w:rPr>
                <w:noProof/>
                <w:webHidden/>
              </w:rPr>
              <w:tab/>
            </w:r>
            <w:r w:rsidR="00AA6A32">
              <w:rPr>
                <w:noProof/>
                <w:webHidden/>
              </w:rPr>
              <w:fldChar w:fldCharType="begin"/>
            </w:r>
            <w:r w:rsidR="00AA6A32">
              <w:rPr>
                <w:noProof/>
                <w:webHidden/>
              </w:rPr>
              <w:instrText xml:space="preserve"> PAGEREF _Toc122507598 \h </w:instrText>
            </w:r>
            <w:r w:rsidR="00AA6A32">
              <w:rPr>
                <w:noProof/>
                <w:webHidden/>
              </w:rPr>
            </w:r>
            <w:r w:rsidR="00AA6A32">
              <w:rPr>
                <w:noProof/>
                <w:webHidden/>
              </w:rPr>
              <w:fldChar w:fldCharType="separate"/>
            </w:r>
            <w:r w:rsidR="00AA6A32">
              <w:rPr>
                <w:noProof/>
                <w:webHidden/>
              </w:rPr>
              <w:t>35</w:t>
            </w:r>
            <w:r w:rsidR="00AA6A32">
              <w:rPr>
                <w:noProof/>
                <w:webHidden/>
              </w:rPr>
              <w:fldChar w:fldCharType="end"/>
            </w:r>
          </w:hyperlink>
        </w:p>
        <w:p w:rsidR="00AA6A32" w:rsidRDefault="004012E1">
          <w:pPr>
            <w:pStyle w:val="TOC1"/>
            <w:tabs>
              <w:tab w:val="left" w:pos="660"/>
              <w:tab w:val="right" w:leader="dot" w:pos="9062"/>
            </w:tabs>
            <w:rPr>
              <w:noProof/>
              <w:lang w:eastAsia="en-US"/>
            </w:rPr>
          </w:pPr>
          <w:hyperlink w:anchor="_Toc122507599" w:history="1">
            <w:r w:rsidR="00AA6A32" w:rsidRPr="00933F45">
              <w:rPr>
                <w:rStyle w:val="Hyperlink"/>
                <w:noProof/>
              </w:rPr>
              <w:t>4.2.</w:t>
            </w:r>
            <w:r w:rsidR="00AA6A32">
              <w:rPr>
                <w:noProof/>
                <w:lang w:eastAsia="en-US"/>
              </w:rPr>
              <w:tab/>
            </w:r>
            <w:r w:rsidR="00AA6A32" w:rsidRPr="00933F45">
              <w:rPr>
                <w:rStyle w:val="Hyperlink"/>
                <w:noProof/>
              </w:rPr>
              <w:t>Fizičke strukture prostorne cjeline</w:t>
            </w:r>
            <w:r w:rsidR="00AA6A32">
              <w:rPr>
                <w:noProof/>
                <w:webHidden/>
              </w:rPr>
              <w:tab/>
            </w:r>
            <w:r w:rsidR="00AA6A32">
              <w:rPr>
                <w:noProof/>
                <w:webHidden/>
              </w:rPr>
              <w:fldChar w:fldCharType="begin"/>
            </w:r>
            <w:r w:rsidR="00AA6A32">
              <w:rPr>
                <w:noProof/>
                <w:webHidden/>
              </w:rPr>
              <w:instrText xml:space="preserve"> PAGEREF _Toc122507599 \h </w:instrText>
            </w:r>
            <w:r w:rsidR="00AA6A32">
              <w:rPr>
                <w:noProof/>
                <w:webHidden/>
              </w:rPr>
            </w:r>
            <w:r w:rsidR="00AA6A32">
              <w:rPr>
                <w:noProof/>
                <w:webHidden/>
              </w:rPr>
              <w:fldChar w:fldCharType="separate"/>
            </w:r>
            <w:r w:rsidR="00AA6A32">
              <w:rPr>
                <w:noProof/>
                <w:webHidden/>
              </w:rPr>
              <w:t>37</w:t>
            </w:r>
            <w:r w:rsidR="00AA6A32">
              <w:rPr>
                <w:noProof/>
                <w:webHidden/>
              </w:rPr>
              <w:fldChar w:fldCharType="end"/>
            </w:r>
          </w:hyperlink>
        </w:p>
        <w:p w:rsidR="00AA6A32" w:rsidRDefault="004012E1">
          <w:pPr>
            <w:pStyle w:val="TOC1"/>
            <w:tabs>
              <w:tab w:val="left" w:pos="440"/>
              <w:tab w:val="right" w:leader="dot" w:pos="9062"/>
            </w:tabs>
            <w:rPr>
              <w:noProof/>
              <w:lang w:eastAsia="en-US"/>
            </w:rPr>
          </w:pPr>
          <w:hyperlink w:anchor="_Toc122507600" w:history="1">
            <w:r w:rsidR="00AA6A32" w:rsidRPr="00933F45">
              <w:rPr>
                <w:rStyle w:val="Hyperlink"/>
                <w:noProof/>
              </w:rPr>
              <w:t>II.</w:t>
            </w:r>
            <w:r w:rsidR="00AA6A32">
              <w:rPr>
                <w:noProof/>
                <w:lang w:eastAsia="en-US"/>
              </w:rPr>
              <w:tab/>
            </w:r>
            <w:r w:rsidR="00AA6A32" w:rsidRPr="00933F45">
              <w:rPr>
                <w:rStyle w:val="Hyperlink"/>
                <w:noProof/>
              </w:rPr>
              <w:t>OSNOVNI KONCEPT RAZVOJA</w:t>
            </w:r>
            <w:r w:rsidR="00AA6A32">
              <w:rPr>
                <w:noProof/>
                <w:webHidden/>
              </w:rPr>
              <w:tab/>
            </w:r>
            <w:r w:rsidR="00AA6A32">
              <w:rPr>
                <w:noProof/>
                <w:webHidden/>
              </w:rPr>
              <w:fldChar w:fldCharType="begin"/>
            </w:r>
            <w:r w:rsidR="00AA6A32">
              <w:rPr>
                <w:noProof/>
                <w:webHidden/>
              </w:rPr>
              <w:instrText xml:space="preserve"> PAGEREF _Toc122507600 \h </w:instrText>
            </w:r>
            <w:r w:rsidR="00AA6A32">
              <w:rPr>
                <w:noProof/>
                <w:webHidden/>
              </w:rPr>
            </w:r>
            <w:r w:rsidR="00AA6A32">
              <w:rPr>
                <w:noProof/>
                <w:webHidden/>
              </w:rPr>
              <w:fldChar w:fldCharType="separate"/>
            </w:r>
            <w:r w:rsidR="00AA6A32">
              <w:rPr>
                <w:noProof/>
                <w:webHidden/>
              </w:rPr>
              <w:t>41</w:t>
            </w:r>
            <w:r w:rsidR="00AA6A32">
              <w:rPr>
                <w:noProof/>
                <w:webHidden/>
              </w:rPr>
              <w:fldChar w:fldCharType="end"/>
            </w:r>
          </w:hyperlink>
        </w:p>
        <w:p w:rsidR="00AA6A32" w:rsidRDefault="004012E1">
          <w:pPr>
            <w:pStyle w:val="TOC1"/>
            <w:tabs>
              <w:tab w:val="left" w:pos="440"/>
              <w:tab w:val="right" w:leader="dot" w:pos="9062"/>
            </w:tabs>
            <w:rPr>
              <w:noProof/>
              <w:lang w:eastAsia="en-US"/>
            </w:rPr>
          </w:pPr>
          <w:hyperlink w:anchor="_Toc122507601" w:history="1">
            <w:r w:rsidR="00AA6A32" w:rsidRPr="00933F45">
              <w:rPr>
                <w:rStyle w:val="Hyperlink"/>
                <w:noProof/>
              </w:rPr>
              <w:t>5.</w:t>
            </w:r>
            <w:r w:rsidR="00AA6A32">
              <w:rPr>
                <w:noProof/>
                <w:lang w:eastAsia="en-US"/>
              </w:rPr>
              <w:tab/>
            </w:r>
            <w:r w:rsidR="00AA6A32" w:rsidRPr="00933F45">
              <w:rPr>
                <w:rStyle w:val="Hyperlink"/>
                <w:noProof/>
              </w:rPr>
              <w:t>Zoning plan prostorne cjeline</w:t>
            </w:r>
            <w:r w:rsidR="00AA6A32">
              <w:rPr>
                <w:noProof/>
                <w:webHidden/>
              </w:rPr>
              <w:tab/>
            </w:r>
            <w:r w:rsidR="00AA6A32">
              <w:rPr>
                <w:noProof/>
                <w:webHidden/>
              </w:rPr>
              <w:fldChar w:fldCharType="begin"/>
            </w:r>
            <w:r w:rsidR="00AA6A32">
              <w:rPr>
                <w:noProof/>
                <w:webHidden/>
              </w:rPr>
              <w:instrText xml:space="preserve"> PAGEREF _Toc122507601 \h </w:instrText>
            </w:r>
            <w:r w:rsidR="00AA6A32">
              <w:rPr>
                <w:noProof/>
                <w:webHidden/>
              </w:rPr>
            </w:r>
            <w:r w:rsidR="00AA6A32">
              <w:rPr>
                <w:noProof/>
                <w:webHidden/>
              </w:rPr>
              <w:fldChar w:fldCharType="separate"/>
            </w:r>
            <w:r w:rsidR="00AA6A32">
              <w:rPr>
                <w:noProof/>
                <w:webHidden/>
              </w:rPr>
              <w:t>41</w:t>
            </w:r>
            <w:r w:rsidR="00AA6A32">
              <w:rPr>
                <w:noProof/>
                <w:webHidden/>
              </w:rPr>
              <w:fldChar w:fldCharType="end"/>
            </w:r>
          </w:hyperlink>
        </w:p>
        <w:p w:rsidR="00AA6A32" w:rsidRDefault="004012E1">
          <w:pPr>
            <w:pStyle w:val="TOC3"/>
            <w:tabs>
              <w:tab w:val="right" w:leader="dot" w:pos="9062"/>
            </w:tabs>
            <w:rPr>
              <w:noProof/>
              <w:lang w:eastAsia="en-US"/>
            </w:rPr>
          </w:pPr>
          <w:hyperlink w:anchor="_Toc122507602" w:history="1">
            <w:r w:rsidR="00AA6A32" w:rsidRPr="00933F45">
              <w:rPr>
                <w:rStyle w:val="Hyperlink"/>
                <w:noProof/>
              </w:rPr>
              <w:t>Zona A</w:t>
            </w:r>
            <w:r w:rsidR="00AA6A32">
              <w:rPr>
                <w:noProof/>
                <w:webHidden/>
              </w:rPr>
              <w:tab/>
            </w:r>
            <w:r w:rsidR="00AA6A32">
              <w:rPr>
                <w:noProof/>
                <w:webHidden/>
              </w:rPr>
              <w:fldChar w:fldCharType="begin"/>
            </w:r>
            <w:r w:rsidR="00AA6A32">
              <w:rPr>
                <w:noProof/>
                <w:webHidden/>
              </w:rPr>
              <w:instrText xml:space="preserve"> PAGEREF _Toc122507602 \h </w:instrText>
            </w:r>
            <w:r w:rsidR="00AA6A32">
              <w:rPr>
                <w:noProof/>
                <w:webHidden/>
              </w:rPr>
            </w:r>
            <w:r w:rsidR="00AA6A32">
              <w:rPr>
                <w:noProof/>
                <w:webHidden/>
              </w:rPr>
              <w:fldChar w:fldCharType="separate"/>
            </w:r>
            <w:r w:rsidR="00AA6A32">
              <w:rPr>
                <w:noProof/>
                <w:webHidden/>
              </w:rPr>
              <w:t>41</w:t>
            </w:r>
            <w:r w:rsidR="00AA6A32">
              <w:rPr>
                <w:noProof/>
                <w:webHidden/>
              </w:rPr>
              <w:fldChar w:fldCharType="end"/>
            </w:r>
          </w:hyperlink>
        </w:p>
        <w:p w:rsidR="00AA6A32" w:rsidRDefault="004012E1">
          <w:pPr>
            <w:pStyle w:val="TOC3"/>
            <w:tabs>
              <w:tab w:val="right" w:leader="dot" w:pos="9062"/>
            </w:tabs>
            <w:rPr>
              <w:noProof/>
              <w:lang w:eastAsia="en-US"/>
            </w:rPr>
          </w:pPr>
          <w:hyperlink w:anchor="_Toc122507603" w:history="1">
            <w:r w:rsidR="00AA6A32" w:rsidRPr="00933F45">
              <w:rPr>
                <w:rStyle w:val="Hyperlink"/>
                <w:noProof/>
              </w:rPr>
              <w:t>Zona B</w:t>
            </w:r>
            <w:r w:rsidR="00AA6A32">
              <w:rPr>
                <w:noProof/>
                <w:webHidden/>
              </w:rPr>
              <w:tab/>
            </w:r>
            <w:r w:rsidR="00AA6A32">
              <w:rPr>
                <w:noProof/>
                <w:webHidden/>
              </w:rPr>
              <w:fldChar w:fldCharType="begin"/>
            </w:r>
            <w:r w:rsidR="00AA6A32">
              <w:rPr>
                <w:noProof/>
                <w:webHidden/>
              </w:rPr>
              <w:instrText xml:space="preserve"> PAGEREF _Toc122507603 \h </w:instrText>
            </w:r>
            <w:r w:rsidR="00AA6A32">
              <w:rPr>
                <w:noProof/>
                <w:webHidden/>
              </w:rPr>
            </w:r>
            <w:r w:rsidR="00AA6A32">
              <w:rPr>
                <w:noProof/>
                <w:webHidden/>
              </w:rPr>
              <w:fldChar w:fldCharType="separate"/>
            </w:r>
            <w:r w:rsidR="00AA6A32">
              <w:rPr>
                <w:noProof/>
                <w:webHidden/>
              </w:rPr>
              <w:t>42</w:t>
            </w:r>
            <w:r w:rsidR="00AA6A32">
              <w:rPr>
                <w:noProof/>
                <w:webHidden/>
              </w:rPr>
              <w:fldChar w:fldCharType="end"/>
            </w:r>
          </w:hyperlink>
        </w:p>
        <w:p w:rsidR="00AA6A32" w:rsidRDefault="004012E1">
          <w:pPr>
            <w:pStyle w:val="TOC3"/>
            <w:tabs>
              <w:tab w:val="right" w:leader="dot" w:pos="9062"/>
            </w:tabs>
            <w:rPr>
              <w:noProof/>
              <w:lang w:eastAsia="en-US"/>
            </w:rPr>
          </w:pPr>
          <w:hyperlink w:anchor="_Toc122507604" w:history="1">
            <w:r w:rsidR="00AA6A32" w:rsidRPr="00933F45">
              <w:rPr>
                <w:rStyle w:val="Hyperlink"/>
                <w:noProof/>
              </w:rPr>
              <w:t>Zona C</w:t>
            </w:r>
            <w:r w:rsidR="00AA6A32">
              <w:rPr>
                <w:noProof/>
                <w:webHidden/>
              </w:rPr>
              <w:tab/>
            </w:r>
            <w:r w:rsidR="00AA6A32">
              <w:rPr>
                <w:noProof/>
                <w:webHidden/>
              </w:rPr>
              <w:fldChar w:fldCharType="begin"/>
            </w:r>
            <w:r w:rsidR="00AA6A32">
              <w:rPr>
                <w:noProof/>
                <w:webHidden/>
              </w:rPr>
              <w:instrText xml:space="preserve"> PAGEREF _Toc122507604 \h </w:instrText>
            </w:r>
            <w:r w:rsidR="00AA6A32">
              <w:rPr>
                <w:noProof/>
                <w:webHidden/>
              </w:rPr>
            </w:r>
            <w:r w:rsidR="00AA6A32">
              <w:rPr>
                <w:noProof/>
                <w:webHidden/>
              </w:rPr>
              <w:fldChar w:fldCharType="separate"/>
            </w:r>
            <w:r w:rsidR="00AA6A32">
              <w:rPr>
                <w:noProof/>
                <w:webHidden/>
              </w:rPr>
              <w:t>43</w:t>
            </w:r>
            <w:r w:rsidR="00AA6A32">
              <w:rPr>
                <w:noProof/>
                <w:webHidden/>
              </w:rPr>
              <w:fldChar w:fldCharType="end"/>
            </w:r>
          </w:hyperlink>
        </w:p>
        <w:p w:rsidR="00AA6A32" w:rsidRDefault="004012E1">
          <w:pPr>
            <w:pStyle w:val="TOC3"/>
            <w:tabs>
              <w:tab w:val="right" w:leader="dot" w:pos="9062"/>
            </w:tabs>
            <w:rPr>
              <w:noProof/>
              <w:lang w:eastAsia="en-US"/>
            </w:rPr>
          </w:pPr>
          <w:hyperlink w:anchor="_Toc122507605" w:history="1">
            <w:r w:rsidR="00AA6A32" w:rsidRPr="00933F45">
              <w:rPr>
                <w:rStyle w:val="Hyperlink"/>
                <w:noProof/>
              </w:rPr>
              <w:t>Zona D</w:t>
            </w:r>
            <w:r w:rsidR="00AA6A32">
              <w:rPr>
                <w:noProof/>
                <w:webHidden/>
              </w:rPr>
              <w:tab/>
            </w:r>
            <w:r w:rsidR="00AA6A32">
              <w:rPr>
                <w:noProof/>
                <w:webHidden/>
              </w:rPr>
              <w:fldChar w:fldCharType="begin"/>
            </w:r>
            <w:r w:rsidR="00AA6A32">
              <w:rPr>
                <w:noProof/>
                <w:webHidden/>
              </w:rPr>
              <w:instrText xml:space="preserve"> PAGEREF _Toc122507605 \h </w:instrText>
            </w:r>
            <w:r w:rsidR="00AA6A32">
              <w:rPr>
                <w:noProof/>
                <w:webHidden/>
              </w:rPr>
            </w:r>
            <w:r w:rsidR="00AA6A32">
              <w:rPr>
                <w:noProof/>
                <w:webHidden/>
              </w:rPr>
              <w:fldChar w:fldCharType="separate"/>
            </w:r>
            <w:r w:rsidR="00AA6A32">
              <w:rPr>
                <w:noProof/>
                <w:webHidden/>
              </w:rPr>
              <w:t>44</w:t>
            </w:r>
            <w:r w:rsidR="00AA6A32">
              <w:rPr>
                <w:noProof/>
                <w:webHidden/>
              </w:rPr>
              <w:fldChar w:fldCharType="end"/>
            </w:r>
          </w:hyperlink>
        </w:p>
        <w:p w:rsidR="00AA6A32" w:rsidRDefault="004012E1">
          <w:pPr>
            <w:pStyle w:val="TOC3"/>
            <w:tabs>
              <w:tab w:val="right" w:leader="dot" w:pos="9062"/>
            </w:tabs>
            <w:rPr>
              <w:noProof/>
              <w:lang w:eastAsia="en-US"/>
            </w:rPr>
          </w:pPr>
          <w:hyperlink w:anchor="_Toc122507606" w:history="1">
            <w:r w:rsidR="00AA6A32" w:rsidRPr="00933F45">
              <w:rPr>
                <w:rStyle w:val="Hyperlink"/>
                <w:noProof/>
              </w:rPr>
              <w:t>Zona E</w:t>
            </w:r>
            <w:r w:rsidR="00AA6A32">
              <w:rPr>
                <w:noProof/>
                <w:webHidden/>
              </w:rPr>
              <w:tab/>
            </w:r>
            <w:r w:rsidR="00AA6A32">
              <w:rPr>
                <w:noProof/>
                <w:webHidden/>
              </w:rPr>
              <w:fldChar w:fldCharType="begin"/>
            </w:r>
            <w:r w:rsidR="00AA6A32">
              <w:rPr>
                <w:noProof/>
                <w:webHidden/>
              </w:rPr>
              <w:instrText xml:space="preserve"> PAGEREF _Toc122507606 \h </w:instrText>
            </w:r>
            <w:r w:rsidR="00AA6A32">
              <w:rPr>
                <w:noProof/>
                <w:webHidden/>
              </w:rPr>
            </w:r>
            <w:r w:rsidR="00AA6A32">
              <w:rPr>
                <w:noProof/>
                <w:webHidden/>
              </w:rPr>
              <w:fldChar w:fldCharType="separate"/>
            </w:r>
            <w:r w:rsidR="00AA6A32">
              <w:rPr>
                <w:noProof/>
                <w:webHidden/>
              </w:rPr>
              <w:t>44</w:t>
            </w:r>
            <w:r w:rsidR="00AA6A32">
              <w:rPr>
                <w:noProof/>
                <w:webHidden/>
              </w:rPr>
              <w:fldChar w:fldCharType="end"/>
            </w:r>
          </w:hyperlink>
        </w:p>
        <w:p w:rsidR="00AA6A32" w:rsidRDefault="004012E1">
          <w:pPr>
            <w:pStyle w:val="TOC3"/>
            <w:tabs>
              <w:tab w:val="right" w:leader="dot" w:pos="9062"/>
            </w:tabs>
            <w:rPr>
              <w:noProof/>
              <w:lang w:eastAsia="en-US"/>
            </w:rPr>
          </w:pPr>
          <w:hyperlink w:anchor="_Toc122507607" w:history="1">
            <w:r w:rsidR="00AA6A32" w:rsidRPr="00933F45">
              <w:rPr>
                <w:rStyle w:val="Hyperlink"/>
                <w:noProof/>
              </w:rPr>
              <w:t>Zona F</w:t>
            </w:r>
            <w:r w:rsidR="00AA6A32">
              <w:rPr>
                <w:noProof/>
                <w:webHidden/>
              </w:rPr>
              <w:tab/>
            </w:r>
            <w:r w:rsidR="00AA6A32">
              <w:rPr>
                <w:noProof/>
                <w:webHidden/>
              </w:rPr>
              <w:fldChar w:fldCharType="begin"/>
            </w:r>
            <w:r w:rsidR="00AA6A32">
              <w:rPr>
                <w:noProof/>
                <w:webHidden/>
              </w:rPr>
              <w:instrText xml:space="preserve"> PAGEREF _Toc122507607 \h </w:instrText>
            </w:r>
            <w:r w:rsidR="00AA6A32">
              <w:rPr>
                <w:noProof/>
                <w:webHidden/>
              </w:rPr>
            </w:r>
            <w:r w:rsidR="00AA6A32">
              <w:rPr>
                <w:noProof/>
                <w:webHidden/>
              </w:rPr>
              <w:fldChar w:fldCharType="separate"/>
            </w:r>
            <w:r w:rsidR="00AA6A32">
              <w:rPr>
                <w:noProof/>
                <w:webHidden/>
              </w:rPr>
              <w:t>45</w:t>
            </w:r>
            <w:r w:rsidR="00AA6A32">
              <w:rPr>
                <w:noProof/>
                <w:webHidden/>
              </w:rPr>
              <w:fldChar w:fldCharType="end"/>
            </w:r>
          </w:hyperlink>
        </w:p>
        <w:p w:rsidR="00AA6A32" w:rsidRDefault="004012E1">
          <w:pPr>
            <w:pStyle w:val="TOC3"/>
            <w:tabs>
              <w:tab w:val="right" w:leader="dot" w:pos="9062"/>
            </w:tabs>
            <w:rPr>
              <w:noProof/>
              <w:lang w:eastAsia="en-US"/>
            </w:rPr>
          </w:pPr>
          <w:hyperlink w:anchor="_Toc122507608" w:history="1">
            <w:r w:rsidR="00AA6A32" w:rsidRPr="00933F45">
              <w:rPr>
                <w:rStyle w:val="Hyperlink"/>
                <w:noProof/>
              </w:rPr>
              <w:t>Zona G</w:t>
            </w:r>
            <w:r w:rsidR="00AA6A32">
              <w:rPr>
                <w:noProof/>
                <w:webHidden/>
              </w:rPr>
              <w:tab/>
            </w:r>
            <w:r w:rsidR="00AA6A32">
              <w:rPr>
                <w:noProof/>
                <w:webHidden/>
              </w:rPr>
              <w:fldChar w:fldCharType="begin"/>
            </w:r>
            <w:r w:rsidR="00AA6A32">
              <w:rPr>
                <w:noProof/>
                <w:webHidden/>
              </w:rPr>
              <w:instrText xml:space="preserve"> PAGEREF _Toc122507608 \h </w:instrText>
            </w:r>
            <w:r w:rsidR="00AA6A32">
              <w:rPr>
                <w:noProof/>
                <w:webHidden/>
              </w:rPr>
            </w:r>
            <w:r w:rsidR="00AA6A32">
              <w:rPr>
                <w:noProof/>
                <w:webHidden/>
              </w:rPr>
              <w:fldChar w:fldCharType="separate"/>
            </w:r>
            <w:r w:rsidR="00AA6A32">
              <w:rPr>
                <w:noProof/>
                <w:webHidden/>
              </w:rPr>
              <w:t>45</w:t>
            </w:r>
            <w:r w:rsidR="00AA6A32">
              <w:rPr>
                <w:noProof/>
                <w:webHidden/>
              </w:rPr>
              <w:fldChar w:fldCharType="end"/>
            </w:r>
          </w:hyperlink>
        </w:p>
        <w:p w:rsidR="00AA6A32" w:rsidRDefault="004012E1">
          <w:pPr>
            <w:pStyle w:val="TOC3"/>
            <w:tabs>
              <w:tab w:val="right" w:leader="dot" w:pos="9062"/>
            </w:tabs>
            <w:rPr>
              <w:noProof/>
              <w:lang w:eastAsia="en-US"/>
            </w:rPr>
          </w:pPr>
          <w:hyperlink w:anchor="_Toc122507609" w:history="1">
            <w:r w:rsidR="00AA6A32" w:rsidRPr="00933F45">
              <w:rPr>
                <w:rStyle w:val="Hyperlink"/>
                <w:noProof/>
              </w:rPr>
              <w:t>Infrastrukturni sistemi u osnovnom konceptu razvoja</w:t>
            </w:r>
            <w:r w:rsidR="00AA6A32">
              <w:rPr>
                <w:noProof/>
                <w:webHidden/>
              </w:rPr>
              <w:tab/>
            </w:r>
            <w:r w:rsidR="00AA6A32">
              <w:rPr>
                <w:noProof/>
                <w:webHidden/>
              </w:rPr>
              <w:fldChar w:fldCharType="begin"/>
            </w:r>
            <w:r w:rsidR="00AA6A32">
              <w:rPr>
                <w:noProof/>
                <w:webHidden/>
              </w:rPr>
              <w:instrText xml:space="preserve"> PAGEREF _Toc122507609 \h </w:instrText>
            </w:r>
            <w:r w:rsidR="00AA6A32">
              <w:rPr>
                <w:noProof/>
                <w:webHidden/>
              </w:rPr>
            </w:r>
            <w:r w:rsidR="00AA6A32">
              <w:rPr>
                <w:noProof/>
                <w:webHidden/>
              </w:rPr>
              <w:fldChar w:fldCharType="separate"/>
            </w:r>
            <w:r w:rsidR="00AA6A32">
              <w:rPr>
                <w:noProof/>
                <w:webHidden/>
              </w:rPr>
              <w:t>46</w:t>
            </w:r>
            <w:r w:rsidR="00AA6A32">
              <w:rPr>
                <w:noProof/>
                <w:webHidden/>
              </w:rPr>
              <w:fldChar w:fldCharType="end"/>
            </w:r>
          </w:hyperlink>
        </w:p>
        <w:p w:rsidR="00AA6A32" w:rsidRDefault="004012E1">
          <w:pPr>
            <w:pStyle w:val="TOC1"/>
            <w:tabs>
              <w:tab w:val="left" w:pos="440"/>
              <w:tab w:val="right" w:leader="dot" w:pos="9062"/>
            </w:tabs>
            <w:rPr>
              <w:noProof/>
              <w:lang w:eastAsia="en-US"/>
            </w:rPr>
          </w:pPr>
          <w:hyperlink w:anchor="_Toc122507610" w:history="1">
            <w:r w:rsidR="00AA6A32" w:rsidRPr="00933F45">
              <w:rPr>
                <w:rStyle w:val="Hyperlink"/>
                <w:noProof/>
              </w:rPr>
              <w:t>6.</w:t>
            </w:r>
            <w:r w:rsidR="00AA6A32">
              <w:rPr>
                <w:noProof/>
                <w:lang w:eastAsia="en-US"/>
              </w:rPr>
              <w:tab/>
            </w:r>
            <w:r w:rsidR="00AA6A32" w:rsidRPr="00933F45">
              <w:rPr>
                <w:rStyle w:val="Hyperlink"/>
                <w:noProof/>
              </w:rPr>
              <w:t>Definicije pojmova</w:t>
            </w:r>
            <w:r w:rsidR="00AA6A32">
              <w:rPr>
                <w:noProof/>
                <w:webHidden/>
              </w:rPr>
              <w:tab/>
            </w:r>
            <w:r w:rsidR="00AA6A32">
              <w:rPr>
                <w:noProof/>
                <w:webHidden/>
              </w:rPr>
              <w:fldChar w:fldCharType="begin"/>
            </w:r>
            <w:r w:rsidR="00AA6A32">
              <w:rPr>
                <w:noProof/>
                <w:webHidden/>
              </w:rPr>
              <w:instrText xml:space="preserve"> PAGEREF _Toc122507610 \h </w:instrText>
            </w:r>
            <w:r w:rsidR="00AA6A32">
              <w:rPr>
                <w:noProof/>
                <w:webHidden/>
              </w:rPr>
            </w:r>
            <w:r w:rsidR="00AA6A32">
              <w:rPr>
                <w:noProof/>
                <w:webHidden/>
              </w:rPr>
              <w:fldChar w:fldCharType="separate"/>
            </w:r>
            <w:r w:rsidR="00AA6A32">
              <w:rPr>
                <w:noProof/>
                <w:webHidden/>
              </w:rPr>
              <w:t>56</w:t>
            </w:r>
            <w:r w:rsidR="00AA6A32">
              <w:rPr>
                <w:noProof/>
                <w:webHidden/>
              </w:rPr>
              <w:fldChar w:fldCharType="end"/>
            </w:r>
          </w:hyperlink>
        </w:p>
        <w:p w:rsidR="00AA6A32" w:rsidRDefault="004012E1">
          <w:pPr>
            <w:pStyle w:val="TOC1"/>
            <w:tabs>
              <w:tab w:val="left" w:pos="440"/>
              <w:tab w:val="right" w:leader="dot" w:pos="9062"/>
            </w:tabs>
            <w:rPr>
              <w:noProof/>
              <w:lang w:eastAsia="en-US"/>
            </w:rPr>
          </w:pPr>
          <w:hyperlink w:anchor="_Toc122507611" w:history="1">
            <w:r w:rsidR="00AA6A32" w:rsidRPr="00933F45">
              <w:rPr>
                <w:rStyle w:val="Hyperlink"/>
                <w:noProof/>
              </w:rPr>
              <w:t>7.</w:t>
            </w:r>
            <w:r w:rsidR="00AA6A32">
              <w:rPr>
                <w:noProof/>
                <w:lang w:eastAsia="en-US"/>
              </w:rPr>
              <w:tab/>
            </w:r>
            <w:r w:rsidR="00AA6A32" w:rsidRPr="00933F45">
              <w:rPr>
                <w:rStyle w:val="Hyperlink"/>
                <w:noProof/>
              </w:rPr>
              <w:t>Lista namjena po zonama sa dozvoljenim, uvjetno dozvoljenim i zabranjenim namjenama</w:t>
            </w:r>
            <w:r w:rsidR="00AA6A32">
              <w:rPr>
                <w:noProof/>
                <w:webHidden/>
              </w:rPr>
              <w:tab/>
            </w:r>
            <w:r w:rsidR="00AA6A32">
              <w:rPr>
                <w:noProof/>
                <w:webHidden/>
              </w:rPr>
              <w:fldChar w:fldCharType="begin"/>
            </w:r>
            <w:r w:rsidR="00AA6A32">
              <w:rPr>
                <w:noProof/>
                <w:webHidden/>
              </w:rPr>
              <w:instrText xml:space="preserve"> PAGEREF _Toc122507611 \h </w:instrText>
            </w:r>
            <w:r w:rsidR="00AA6A32">
              <w:rPr>
                <w:noProof/>
                <w:webHidden/>
              </w:rPr>
            </w:r>
            <w:r w:rsidR="00AA6A32">
              <w:rPr>
                <w:noProof/>
                <w:webHidden/>
              </w:rPr>
              <w:fldChar w:fldCharType="separate"/>
            </w:r>
            <w:r w:rsidR="00AA6A32">
              <w:rPr>
                <w:noProof/>
                <w:webHidden/>
              </w:rPr>
              <w:t>57</w:t>
            </w:r>
            <w:r w:rsidR="00AA6A32">
              <w:rPr>
                <w:noProof/>
                <w:webHidden/>
              </w:rPr>
              <w:fldChar w:fldCharType="end"/>
            </w:r>
          </w:hyperlink>
        </w:p>
        <w:p w:rsidR="00AA6A32" w:rsidRDefault="004012E1">
          <w:pPr>
            <w:pStyle w:val="TOC1"/>
            <w:tabs>
              <w:tab w:val="left" w:pos="440"/>
              <w:tab w:val="right" w:leader="dot" w:pos="9062"/>
            </w:tabs>
            <w:rPr>
              <w:noProof/>
              <w:lang w:eastAsia="en-US"/>
            </w:rPr>
          </w:pPr>
          <w:hyperlink w:anchor="_Toc122507612" w:history="1">
            <w:r w:rsidR="00AA6A32" w:rsidRPr="00933F45">
              <w:rPr>
                <w:rStyle w:val="Hyperlink"/>
                <w:noProof/>
              </w:rPr>
              <w:t>8.</w:t>
            </w:r>
            <w:r w:rsidR="00AA6A32">
              <w:rPr>
                <w:noProof/>
                <w:lang w:eastAsia="en-US"/>
              </w:rPr>
              <w:tab/>
            </w:r>
            <w:r w:rsidR="00AA6A32" w:rsidRPr="00933F45">
              <w:rPr>
                <w:rStyle w:val="Hyperlink"/>
                <w:noProof/>
              </w:rPr>
              <w:t>Urbanistički standardi i pokazatelji po zonama</w:t>
            </w:r>
            <w:r w:rsidR="00AA6A32">
              <w:rPr>
                <w:noProof/>
                <w:webHidden/>
              </w:rPr>
              <w:tab/>
            </w:r>
            <w:r w:rsidR="00AA6A32">
              <w:rPr>
                <w:noProof/>
                <w:webHidden/>
              </w:rPr>
              <w:fldChar w:fldCharType="begin"/>
            </w:r>
            <w:r w:rsidR="00AA6A32">
              <w:rPr>
                <w:noProof/>
                <w:webHidden/>
              </w:rPr>
              <w:instrText xml:space="preserve"> PAGEREF _Toc122507612 \h </w:instrText>
            </w:r>
            <w:r w:rsidR="00AA6A32">
              <w:rPr>
                <w:noProof/>
                <w:webHidden/>
              </w:rPr>
            </w:r>
            <w:r w:rsidR="00AA6A32">
              <w:rPr>
                <w:noProof/>
                <w:webHidden/>
              </w:rPr>
              <w:fldChar w:fldCharType="separate"/>
            </w:r>
            <w:r w:rsidR="00AA6A32">
              <w:rPr>
                <w:noProof/>
                <w:webHidden/>
              </w:rPr>
              <w:t>60</w:t>
            </w:r>
            <w:r w:rsidR="00AA6A32">
              <w:rPr>
                <w:noProof/>
                <w:webHidden/>
              </w:rPr>
              <w:fldChar w:fldCharType="end"/>
            </w:r>
          </w:hyperlink>
        </w:p>
        <w:p w:rsidR="00AA6A32" w:rsidRDefault="004012E1">
          <w:pPr>
            <w:pStyle w:val="TOC2"/>
            <w:tabs>
              <w:tab w:val="right" w:leader="dot" w:pos="9062"/>
            </w:tabs>
            <w:rPr>
              <w:noProof/>
              <w:lang w:eastAsia="en-US"/>
            </w:rPr>
          </w:pPr>
          <w:hyperlink w:anchor="_Toc122507613" w:history="1">
            <w:r w:rsidR="00AA6A32" w:rsidRPr="00933F45">
              <w:rPr>
                <w:rStyle w:val="Hyperlink"/>
                <w:noProof/>
              </w:rPr>
              <w:t>Urbanistički standardi i pokazatelji po parcelama</w:t>
            </w:r>
            <w:r w:rsidR="00AA6A32">
              <w:rPr>
                <w:noProof/>
                <w:webHidden/>
              </w:rPr>
              <w:tab/>
            </w:r>
            <w:r w:rsidR="00AA6A32">
              <w:rPr>
                <w:noProof/>
                <w:webHidden/>
              </w:rPr>
              <w:fldChar w:fldCharType="begin"/>
            </w:r>
            <w:r w:rsidR="00AA6A32">
              <w:rPr>
                <w:noProof/>
                <w:webHidden/>
              </w:rPr>
              <w:instrText xml:space="preserve"> PAGEREF _Toc122507613 \h </w:instrText>
            </w:r>
            <w:r w:rsidR="00AA6A32">
              <w:rPr>
                <w:noProof/>
                <w:webHidden/>
              </w:rPr>
            </w:r>
            <w:r w:rsidR="00AA6A32">
              <w:rPr>
                <w:noProof/>
                <w:webHidden/>
              </w:rPr>
              <w:fldChar w:fldCharType="separate"/>
            </w:r>
            <w:r w:rsidR="00AA6A32">
              <w:rPr>
                <w:noProof/>
                <w:webHidden/>
              </w:rPr>
              <w:t>65</w:t>
            </w:r>
            <w:r w:rsidR="00AA6A32">
              <w:rPr>
                <w:noProof/>
                <w:webHidden/>
              </w:rPr>
              <w:fldChar w:fldCharType="end"/>
            </w:r>
          </w:hyperlink>
        </w:p>
        <w:p w:rsidR="00AA6A32" w:rsidRDefault="004012E1">
          <w:pPr>
            <w:pStyle w:val="TOC1"/>
            <w:tabs>
              <w:tab w:val="left" w:pos="440"/>
              <w:tab w:val="right" w:leader="dot" w:pos="9062"/>
            </w:tabs>
            <w:rPr>
              <w:noProof/>
              <w:lang w:eastAsia="en-US"/>
            </w:rPr>
          </w:pPr>
          <w:hyperlink w:anchor="_Toc122507614" w:history="1">
            <w:r w:rsidR="00AA6A32" w:rsidRPr="00933F45">
              <w:rPr>
                <w:rStyle w:val="Hyperlink"/>
                <w:noProof/>
              </w:rPr>
              <w:t>9.</w:t>
            </w:r>
            <w:r w:rsidR="00AA6A32">
              <w:rPr>
                <w:noProof/>
                <w:lang w:eastAsia="en-US"/>
              </w:rPr>
              <w:tab/>
            </w:r>
            <w:r w:rsidR="00AA6A32" w:rsidRPr="00933F45">
              <w:rPr>
                <w:rStyle w:val="Hyperlink"/>
                <w:noProof/>
              </w:rPr>
              <w:t>Ekonomska valorizacija</w:t>
            </w:r>
            <w:r w:rsidR="00AA6A32">
              <w:rPr>
                <w:noProof/>
                <w:webHidden/>
              </w:rPr>
              <w:tab/>
            </w:r>
            <w:r w:rsidR="00AA6A32">
              <w:rPr>
                <w:noProof/>
                <w:webHidden/>
              </w:rPr>
              <w:fldChar w:fldCharType="begin"/>
            </w:r>
            <w:r w:rsidR="00AA6A32">
              <w:rPr>
                <w:noProof/>
                <w:webHidden/>
              </w:rPr>
              <w:instrText xml:space="preserve"> PAGEREF _Toc122507614 \h </w:instrText>
            </w:r>
            <w:r w:rsidR="00AA6A32">
              <w:rPr>
                <w:noProof/>
                <w:webHidden/>
              </w:rPr>
            </w:r>
            <w:r w:rsidR="00AA6A32">
              <w:rPr>
                <w:noProof/>
                <w:webHidden/>
              </w:rPr>
              <w:fldChar w:fldCharType="separate"/>
            </w:r>
            <w:r w:rsidR="00AA6A32">
              <w:rPr>
                <w:noProof/>
                <w:webHidden/>
              </w:rPr>
              <w:t>67</w:t>
            </w:r>
            <w:r w:rsidR="00AA6A32">
              <w:rPr>
                <w:noProof/>
                <w:webHidden/>
              </w:rPr>
              <w:fldChar w:fldCharType="end"/>
            </w:r>
          </w:hyperlink>
        </w:p>
        <w:p w:rsidR="00AA6A32" w:rsidRDefault="004012E1">
          <w:pPr>
            <w:pStyle w:val="TOC1"/>
            <w:tabs>
              <w:tab w:val="left" w:pos="660"/>
              <w:tab w:val="right" w:leader="dot" w:pos="9062"/>
            </w:tabs>
            <w:rPr>
              <w:noProof/>
              <w:lang w:eastAsia="en-US"/>
            </w:rPr>
          </w:pPr>
          <w:hyperlink w:anchor="_Toc122507615" w:history="1">
            <w:r w:rsidR="00AA6A32" w:rsidRPr="00933F45">
              <w:rPr>
                <w:rStyle w:val="Hyperlink"/>
                <w:noProof/>
                <w:highlight w:val="yellow"/>
              </w:rPr>
              <w:t>10.</w:t>
            </w:r>
            <w:r w:rsidR="00AA6A32">
              <w:rPr>
                <w:noProof/>
                <w:lang w:eastAsia="en-US"/>
              </w:rPr>
              <w:tab/>
            </w:r>
            <w:r w:rsidR="00AA6A32" w:rsidRPr="00933F45">
              <w:rPr>
                <w:rStyle w:val="Hyperlink"/>
                <w:noProof/>
                <w:highlight w:val="yellow"/>
              </w:rPr>
              <w:t>Okvirni troškovnik</w:t>
            </w:r>
            <w:r w:rsidR="00AA6A32">
              <w:rPr>
                <w:noProof/>
                <w:webHidden/>
              </w:rPr>
              <w:tab/>
            </w:r>
            <w:r w:rsidR="00AA6A32">
              <w:rPr>
                <w:noProof/>
                <w:webHidden/>
              </w:rPr>
              <w:fldChar w:fldCharType="begin"/>
            </w:r>
            <w:r w:rsidR="00AA6A32">
              <w:rPr>
                <w:noProof/>
                <w:webHidden/>
              </w:rPr>
              <w:instrText xml:space="preserve"> PAGEREF _Toc122507615 \h </w:instrText>
            </w:r>
            <w:r w:rsidR="00AA6A32">
              <w:rPr>
                <w:noProof/>
                <w:webHidden/>
              </w:rPr>
            </w:r>
            <w:r w:rsidR="00AA6A32">
              <w:rPr>
                <w:noProof/>
                <w:webHidden/>
              </w:rPr>
              <w:fldChar w:fldCharType="separate"/>
            </w:r>
            <w:r w:rsidR="00AA6A32">
              <w:rPr>
                <w:noProof/>
                <w:webHidden/>
              </w:rPr>
              <w:t>69</w:t>
            </w:r>
            <w:r w:rsidR="00AA6A32">
              <w:rPr>
                <w:noProof/>
                <w:webHidden/>
              </w:rPr>
              <w:fldChar w:fldCharType="end"/>
            </w:r>
          </w:hyperlink>
        </w:p>
        <w:p w:rsidR="00AA6A32" w:rsidRDefault="004012E1">
          <w:pPr>
            <w:pStyle w:val="TOC1"/>
            <w:tabs>
              <w:tab w:val="right" w:leader="dot" w:pos="9062"/>
            </w:tabs>
            <w:rPr>
              <w:noProof/>
              <w:lang w:eastAsia="en-US"/>
            </w:rPr>
          </w:pPr>
          <w:hyperlink w:anchor="_Toc122507616" w:history="1">
            <w:r w:rsidR="00AA6A32" w:rsidRPr="00933F45">
              <w:rPr>
                <w:rStyle w:val="Hyperlink"/>
                <w:noProof/>
              </w:rPr>
              <w:t>ANNEX I – OPIS GRANICA</w:t>
            </w:r>
            <w:r w:rsidR="00AA6A32">
              <w:rPr>
                <w:noProof/>
                <w:webHidden/>
              </w:rPr>
              <w:tab/>
            </w:r>
            <w:r w:rsidR="00AA6A32">
              <w:rPr>
                <w:noProof/>
                <w:webHidden/>
              </w:rPr>
              <w:fldChar w:fldCharType="begin"/>
            </w:r>
            <w:r w:rsidR="00AA6A32">
              <w:rPr>
                <w:noProof/>
                <w:webHidden/>
              </w:rPr>
              <w:instrText xml:space="preserve"> PAGEREF _Toc122507616 \h </w:instrText>
            </w:r>
            <w:r w:rsidR="00AA6A32">
              <w:rPr>
                <w:noProof/>
                <w:webHidden/>
              </w:rPr>
            </w:r>
            <w:r w:rsidR="00AA6A32">
              <w:rPr>
                <w:noProof/>
                <w:webHidden/>
              </w:rPr>
              <w:fldChar w:fldCharType="separate"/>
            </w:r>
            <w:r w:rsidR="00AA6A32">
              <w:rPr>
                <w:noProof/>
                <w:webHidden/>
              </w:rPr>
              <w:t>70</w:t>
            </w:r>
            <w:r w:rsidR="00AA6A32">
              <w:rPr>
                <w:noProof/>
                <w:webHidden/>
              </w:rPr>
              <w:fldChar w:fldCharType="end"/>
            </w:r>
          </w:hyperlink>
        </w:p>
        <w:p w:rsidR="00AA6A32" w:rsidRDefault="004012E1">
          <w:pPr>
            <w:pStyle w:val="TOC2"/>
            <w:tabs>
              <w:tab w:val="right" w:leader="dot" w:pos="9062"/>
            </w:tabs>
            <w:rPr>
              <w:noProof/>
              <w:lang w:eastAsia="en-US"/>
            </w:rPr>
          </w:pPr>
          <w:hyperlink w:anchor="_Toc122507617" w:history="1">
            <w:r w:rsidR="00AA6A32" w:rsidRPr="00933F45">
              <w:rPr>
                <w:rStyle w:val="Hyperlink"/>
                <w:noProof/>
              </w:rPr>
              <w:t>GRANICE OBUHVATA ZONING PLANA</w:t>
            </w:r>
            <w:r w:rsidR="00AA6A32">
              <w:rPr>
                <w:noProof/>
                <w:webHidden/>
              </w:rPr>
              <w:tab/>
            </w:r>
            <w:r w:rsidR="00AA6A32">
              <w:rPr>
                <w:noProof/>
                <w:webHidden/>
              </w:rPr>
              <w:fldChar w:fldCharType="begin"/>
            </w:r>
            <w:r w:rsidR="00AA6A32">
              <w:rPr>
                <w:noProof/>
                <w:webHidden/>
              </w:rPr>
              <w:instrText xml:space="preserve"> PAGEREF _Toc122507617 \h </w:instrText>
            </w:r>
            <w:r w:rsidR="00AA6A32">
              <w:rPr>
                <w:noProof/>
                <w:webHidden/>
              </w:rPr>
            </w:r>
            <w:r w:rsidR="00AA6A32">
              <w:rPr>
                <w:noProof/>
                <w:webHidden/>
              </w:rPr>
              <w:fldChar w:fldCharType="separate"/>
            </w:r>
            <w:r w:rsidR="00AA6A32">
              <w:rPr>
                <w:noProof/>
                <w:webHidden/>
              </w:rPr>
              <w:t>70</w:t>
            </w:r>
            <w:r w:rsidR="00AA6A32">
              <w:rPr>
                <w:noProof/>
                <w:webHidden/>
              </w:rPr>
              <w:fldChar w:fldCharType="end"/>
            </w:r>
          </w:hyperlink>
        </w:p>
        <w:p w:rsidR="00AA6A32" w:rsidRDefault="004012E1">
          <w:pPr>
            <w:pStyle w:val="TOC2"/>
            <w:tabs>
              <w:tab w:val="right" w:leader="dot" w:pos="9062"/>
            </w:tabs>
            <w:rPr>
              <w:noProof/>
              <w:lang w:eastAsia="en-US"/>
            </w:rPr>
          </w:pPr>
          <w:hyperlink w:anchor="_Toc122507618" w:history="1">
            <w:r w:rsidR="00AA6A32" w:rsidRPr="00933F45">
              <w:rPr>
                <w:rStyle w:val="Hyperlink"/>
                <w:noProof/>
              </w:rPr>
              <w:t>GRANICE POJEDINIH ZONA</w:t>
            </w:r>
            <w:r w:rsidR="00AA6A32">
              <w:rPr>
                <w:noProof/>
                <w:webHidden/>
              </w:rPr>
              <w:tab/>
            </w:r>
            <w:r w:rsidR="00AA6A32">
              <w:rPr>
                <w:noProof/>
                <w:webHidden/>
              </w:rPr>
              <w:fldChar w:fldCharType="begin"/>
            </w:r>
            <w:r w:rsidR="00AA6A32">
              <w:rPr>
                <w:noProof/>
                <w:webHidden/>
              </w:rPr>
              <w:instrText xml:space="preserve"> PAGEREF _Toc122507618 \h </w:instrText>
            </w:r>
            <w:r w:rsidR="00AA6A32">
              <w:rPr>
                <w:noProof/>
                <w:webHidden/>
              </w:rPr>
            </w:r>
            <w:r w:rsidR="00AA6A32">
              <w:rPr>
                <w:noProof/>
                <w:webHidden/>
              </w:rPr>
              <w:fldChar w:fldCharType="separate"/>
            </w:r>
            <w:r w:rsidR="00AA6A32">
              <w:rPr>
                <w:noProof/>
                <w:webHidden/>
              </w:rPr>
              <w:t>75</w:t>
            </w:r>
            <w:r w:rsidR="00AA6A32">
              <w:rPr>
                <w:noProof/>
                <w:webHidden/>
              </w:rPr>
              <w:fldChar w:fldCharType="end"/>
            </w:r>
          </w:hyperlink>
        </w:p>
        <w:p w:rsidR="00EF3779" w:rsidRPr="00343E68" w:rsidRDefault="005A2810" w:rsidP="00174050">
          <w:pPr>
            <w:rPr>
              <w:b/>
              <w:bCs/>
              <w:noProof/>
            </w:rPr>
          </w:pPr>
          <w:r w:rsidRPr="00343E68">
            <w:rPr>
              <w:b/>
              <w:bCs/>
              <w:noProof/>
            </w:rPr>
            <w:fldChar w:fldCharType="end"/>
          </w:r>
        </w:p>
      </w:sdtContent>
    </w:sdt>
    <w:p w:rsidR="00EF2E25" w:rsidRPr="00343E68" w:rsidRDefault="00EF2E25" w:rsidP="00EF2E25"/>
    <w:p w:rsidR="005422ED" w:rsidRPr="00343E68" w:rsidRDefault="005422ED" w:rsidP="005422ED">
      <w:pPr>
        <w:rPr>
          <w:rFonts w:eastAsia="Times New Roman"/>
          <w:lang w:eastAsia="hr-HR"/>
        </w:rPr>
      </w:pPr>
      <w:r w:rsidRPr="00343E68">
        <w:rPr>
          <w:rFonts w:eastAsia="Times New Roman"/>
          <w:noProof/>
          <w:lang w:val="en-GB" w:eastAsia="en-GB"/>
        </w:rPr>
        <w:lastRenderedPageBreak/>
        <w:drawing>
          <wp:inline distT="0" distB="0" distL="0" distR="0" wp14:anchorId="650F8A83" wp14:editId="2041A274">
            <wp:extent cx="5613762" cy="793369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_ovlastenje za prostorno planiranje 23_08_2013.jpg"/>
                    <pic:cNvPicPr/>
                  </pic:nvPicPr>
                  <pic:blipFill>
                    <a:blip r:embed="rId14">
                      <a:extLst>
                        <a:ext uri="{28A0092B-C50C-407E-A947-70E740481C1C}">
                          <a14:useLocalDpi xmlns:a14="http://schemas.microsoft.com/office/drawing/2010/main" val="0"/>
                        </a:ext>
                      </a:extLst>
                    </a:blip>
                    <a:stretch>
                      <a:fillRect/>
                    </a:stretch>
                  </pic:blipFill>
                  <pic:spPr>
                    <a:xfrm>
                      <a:off x="0" y="0"/>
                      <a:ext cx="5613762" cy="7933690"/>
                    </a:xfrm>
                    <a:prstGeom prst="rect">
                      <a:avLst/>
                    </a:prstGeom>
                  </pic:spPr>
                </pic:pic>
              </a:graphicData>
            </a:graphic>
          </wp:inline>
        </w:drawing>
      </w:r>
    </w:p>
    <w:p w:rsidR="005422ED" w:rsidRPr="00343E68" w:rsidRDefault="005422ED" w:rsidP="005422ED">
      <w:pPr>
        <w:rPr>
          <w:rFonts w:eastAsia="Times New Roman"/>
          <w:lang w:eastAsia="hr-HR"/>
        </w:rPr>
      </w:pPr>
      <w:r w:rsidRPr="00343E68">
        <w:rPr>
          <w:rFonts w:eastAsia="Times New Roman"/>
          <w:noProof/>
          <w:lang w:val="en-GB" w:eastAsia="en-GB"/>
        </w:rPr>
        <w:lastRenderedPageBreak/>
        <w:drawing>
          <wp:inline distT="0" distB="0" distL="0" distR="0" wp14:anchorId="1101EDF9" wp14:editId="121314EB">
            <wp:extent cx="5617983" cy="79336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_ovlastenje za prostorno planiranje 23_08_2013.jpg"/>
                    <pic:cNvPicPr/>
                  </pic:nvPicPr>
                  <pic:blipFill>
                    <a:blip r:embed="rId15">
                      <a:extLst>
                        <a:ext uri="{28A0092B-C50C-407E-A947-70E740481C1C}">
                          <a14:useLocalDpi xmlns:a14="http://schemas.microsoft.com/office/drawing/2010/main" val="0"/>
                        </a:ext>
                      </a:extLst>
                    </a:blip>
                    <a:stretch>
                      <a:fillRect/>
                    </a:stretch>
                  </pic:blipFill>
                  <pic:spPr>
                    <a:xfrm>
                      <a:off x="0" y="0"/>
                      <a:ext cx="5617983" cy="7933690"/>
                    </a:xfrm>
                    <a:prstGeom prst="rect">
                      <a:avLst/>
                    </a:prstGeom>
                  </pic:spPr>
                </pic:pic>
              </a:graphicData>
            </a:graphic>
          </wp:inline>
        </w:drawing>
      </w:r>
    </w:p>
    <w:p w:rsidR="00EF2E25" w:rsidRPr="00343E68" w:rsidRDefault="00EF2E25" w:rsidP="00EF2E25"/>
    <w:p w:rsidR="003C3367" w:rsidRPr="00343E68" w:rsidRDefault="003C3367" w:rsidP="003C3367">
      <w:pPr>
        <w:rPr>
          <w:rFonts w:eastAsia="Times New Roman"/>
          <w:szCs w:val="24"/>
          <w:lang w:eastAsia="hr-HR"/>
        </w:rPr>
      </w:pPr>
    </w:p>
    <w:p w:rsidR="003C3367" w:rsidRPr="00343E68" w:rsidRDefault="00500878" w:rsidP="003C3367">
      <w:pPr>
        <w:rPr>
          <w:rFonts w:eastAsia="Times New Roman"/>
          <w:lang w:eastAsia="hr-HR"/>
        </w:rPr>
      </w:pPr>
      <w:r>
        <w:rPr>
          <w:rFonts w:eastAsia="Times New Roman"/>
          <w:noProof/>
          <w:lang w:val="en-GB" w:eastAsia="en-GB"/>
        </w:rPr>
        <w:lastRenderedPageBreak/>
        <w:drawing>
          <wp:inline distT="0" distB="0" distL="0" distR="0" wp14:anchorId="01163C57" wp14:editId="4D15753A">
            <wp:extent cx="5760720" cy="814324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MJERNICE LOT 1-01.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760720" cy="8143240"/>
                    </a:xfrm>
                    <a:prstGeom prst="rect">
                      <a:avLst/>
                    </a:prstGeom>
                  </pic:spPr>
                </pic:pic>
              </a:graphicData>
            </a:graphic>
          </wp:inline>
        </w:drawing>
      </w:r>
      <w:r>
        <w:rPr>
          <w:rFonts w:eastAsia="Times New Roman"/>
          <w:noProof/>
          <w:lang w:val="en-GB" w:eastAsia="en-GB"/>
        </w:rPr>
        <w:lastRenderedPageBreak/>
        <w:drawing>
          <wp:inline distT="0" distB="0" distL="0" distR="0" wp14:anchorId="4B3EFE93" wp14:editId="4AB91DCD">
            <wp:extent cx="5760720" cy="814324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MJERNICE LOT 1-02.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60720" cy="8143240"/>
                    </a:xfrm>
                    <a:prstGeom prst="rect">
                      <a:avLst/>
                    </a:prstGeom>
                  </pic:spPr>
                </pic:pic>
              </a:graphicData>
            </a:graphic>
          </wp:inline>
        </w:drawing>
      </w:r>
      <w:r>
        <w:rPr>
          <w:rFonts w:eastAsia="Times New Roman"/>
          <w:noProof/>
          <w:lang w:val="en-GB" w:eastAsia="en-GB"/>
        </w:rPr>
        <w:lastRenderedPageBreak/>
        <w:drawing>
          <wp:inline distT="0" distB="0" distL="0" distR="0" wp14:anchorId="3AB9177E" wp14:editId="69C70454">
            <wp:extent cx="5760720" cy="814324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SMJERNICE LOT 1-03.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760720" cy="8143240"/>
                    </a:xfrm>
                    <a:prstGeom prst="rect">
                      <a:avLst/>
                    </a:prstGeom>
                  </pic:spPr>
                </pic:pic>
              </a:graphicData>
            </a:graphic>
          </wp:inline>
        </w:drawing>
      </w:r>
      <w:r>
        <w:rPr>
          <w:rFonts w:eastAsia="Times New Roman"/>
          <w:noProof/>
          <w:lang w:val="en-GB" w:eastAsia="en-GB"/>
        </w:rPr>
        <w:lastRenderedPageBreak/>
        <w:drawing>
          <wp:inline distT="0" distB="0" distL="0" distR="0" wp14:anchorId="12FDF644" wp14:editId="33DD49D3">
            <wp:extent cx="5760720" cy="81432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MJERNICE LOT 1-04.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760720" cy="8143240"/>
                    </a:xfrm>
                    <a:prstGeom prst="rect">
                      <a:avLst/>
                    </a:prstGeom>
                  </pic:spPr>
                </pic:pic>
              </a:graphicData>
            </a:graphic>
          </wp:inline>
        </w:drawing>
      </w:r>
      <w:r>
        <w:rPr>
          <w:rFonts w:eastAsia="Times New Roman"/>
          <w:noProof/>
          <w:lang w:val="en-GB" w:eastAsia="en-GB"/>
        </w:rPr>
        <w:lastRenderedPageBreak/>
        <w:drawing>
          <wp:inline distT="0" distB="0" distL="0" distR="0" wp14:anchorId="4B65E331" wp14:editId="1EC9A9D7">
            <wp:extent cx="5760720" cy="814324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SMJERNICE LOT 1-05.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760720" cy="8143240"/>
                    </a:xfrm>
                    <a:prstGeom prst="rect">
                      <a:avLst/>
                    </a:prstGeom>
                  </pic:spPr>
                </pic:pic>
              </a:graphicData>
            </a:graphic>
          </wp:inline>
        </w:drawing>
      </w:r>
    </w:p>
    <w:p w:rsidR="00EF2E25" w:rsidRPr="00343E68" w:rsidRDefault="00EF2E25" w:rsidP="00EF2E25"/>
    <w:p w:rsidR="00EF2E25" w:rsidRPr="00343E68" w:rsidRDefault="00EF2E25" w:rsidP="00EF2E25"/>
    <w:p w:rsidR="00500878" w:rsidRDefault="00500878" w:rsidP="00EF2E25"/>
    <w:p w:rsidR="001E75A1" w:rsidRDefault="001E75A1" w:rsidP="00EF2E25"/>
    <w:p w:rsidR="001E75A1" w:rsidRDefault="001E75A1" w:rsidP="00EF2E25"/>
    <w:p w:rsidR="001E75A1" w:rsidRDefault="001E75A1" w:rsidP="00EF2E25"/>
    <w:p w:rsidR="00500878" w:rsidRDefault="00500878" w:rsidP="00EF2E25"/>
    <w:p w:rsidR="00500878" w:rsidRDefault="00500878" w:rsidP="00EF2E25"/>
    <w:p w:rsidR="00500878" w:rsidRDefault="00500878" w:rsidP="00EF2E25"/>
    <w:p w:rsidR="00500878" w:rsidRDefault="00500878" w:rsidP="00EF2E25"/>
    <w:p w:rsidR="00500878" w:rsidRDefault="00500878" w:rsidP="00EF2E25"/>
    <w:p w:rsidR="00500878" w:rsidRDefault="00500878" w:rsidP="00EF2E25"/>
    <w:p w:rsidR="00500878" w:rsidRPr="00343E68" w:rsidRDefault="00500878" w:rsidP="00EF2E25"/>
    <w:p w:rsidR="008336D3" w:rsidRPr="00343E68" w:rsidRDefault="008336D3" w:rsidP="008336D3">
      <w:pPr>
        <w:jc w:val="right"/>
        <w:rPr>
          <w:b/>
          <w:sz w:val="32"/>
        </w:rPr>
      </w:pPr>
      <w:r w:rsidRPr="00343E68">
        <w:rPr>
          <w:b/>
          <w:sz w:val="32"/>
        </w:rPr>
        <w:t>UVODNI DIO</w:t>
      </w:r>
    </w:p>
    <w:p w:rsidR="008336D3" w:rsidRPr="00343E68" w:rsidRDefault="008336D3" w:rsidP="008336D3">
      <w:pPr>
        <w:jc w:val="right"/>
        <w:rPr>
          <w:b/>
          <w:sz w:val="32"/>
        </w:rPr>
        <w:sectPr w:rsidR="008336D3" w:rsidRPr="00343E68">
          <w:pgSz w:w="11906" w:h="16838"/>
          <w:pgMar w:top="1417" w:right="1417" w:bottom="1417" w:left="1417" w:header="708" w:footer="708" w:gutter="0"/>
          <w:cols w:space="708"/>
          <w:docGrid w:linePitch="360"/>
        </w:sectPr>
      </w:pPr>
    </w:p>
    <w:p w:rsidR="009D39C9" w:rsidRPr="00343E68" w:rsidRDefault="009D39C9" w:rsidP="00866376">
      <w:pPr>
        <w:pStyle w:val="Title"/>
        <w:numPr>
          <w:ilvl w:val="0"/>
          <w:numId w:val="62"/>
        </w:numPr>
        <w:outlineLvl w:val="0"/>
      </w:pPr>
      <w:bookmarkStart w:id="0" w:name="_Toc122507582"/>
      <w:r w:rsidRPr="00343E68">
        <w:lastRenderedPageBreak/>
        <w:t xml:space="preserve">PRIPREMA I PROCES IZRADE </w:t>
      </w:r>
      <w:r w:rsidR="006B13DB">
        <w:t>ZONING</w:t>
      </w:r>
      <w:r w:rsidRPr="00343E68">
        <w:t xml:space="preserve"> PLANA</w:t>
      </w:r>
      <w:bookmarkEnd w:id="0"/>
    </w:p>
    <w:p w:rsidR="00174050" w:rsidRPr="00343E68" w:rsidRDefault="00174050" w:rsidP="00174050">
      <w:r w:rsidRPr="00343E68">
        <w:t>Na osnovu Ugovora</w:t>
      </w:r>
      <w:r w:rsidR="00F03AB8" w:rsidRPr="00343E68">
        <w:t xml:space="preserve"> </w:t>
      </w:r>
      <w:r w:rsidRPr="00343E68">
        <w:t xml:space="preserve">o </w:t>
      </w:r>
      <w:r w:rsidR="005607F7" w:rsidRPr="00343E68">
        <w:t xml:space="preserve">pružanju usluge </w:t>
      </w:r>
      <w:r w:rsidR="001E75A1">
        <w:t>izrade „Zoning plana radno-poslovne zone Bazimice, Han Bila, Travnik“</w:t>
      </w:r>
      <w:r w:rsidR="00BF074A" w:rsidRPr="00343E68">
        <w:t xml:space="preserve">, </w:t>
      </w:r>
      <w:r w:rsidRPr="00343E68">
        <w:t xml:space="preserve">u daljnjem tekstu </w:t>
      </w:r>
      <w:r w:rsidR="001E75A1">
        <w:t>Zoning</w:t>
      </w:r>
      <w:r w:rsidR="008336D3" w:rsidRPr="00343E68">
        <w:t xml:space="preserve"> plana</w:t>
      </w:r>
      <w:r w:rsidRPr="00343E68">
        <w:t xml:space="preserve">, koji je sklopljen između </w:t>
      </w:r>
      <w:r w:rsidR="001E75A1">
        <w:t>načelnika općine Travnik</w:t>
      </w:r>
      <w:r w:rsidR="009C062E" w:rsidRPr="00343E68">
        <w:t>, kao Nosioca pripreme Plana,</w:t>
      </w:r>
      <w:r w:rsidRPr="00343E68">
        <w:t xml:space="preserve"> i IPSA Instituta iz Sarajeva, </w:t>
      </w:r>
      <w:r w:rsidR="009C062E" w:rsidRPr="00343E68">
        <w:t>kao Nosioca izrade Plana</w:t>
      </w:r>
      <w:r w:rsidR="00414522">
        <w:t>.</w:t>
      </w:r>
      <w:r w:rsidR="00245D0F" w:rsidRPr="00343E68">
        <w:t xml:space="preserve"> </w:t>
      </w:r>
    </w:p>
    <w:p w:rsidR="00245D0F" w:rsidRPr="00343E68" w:rsidRDefault="00245D0F" w:rsidP="00245D0F">
      <w:pPr>
        <w:rPr>
          <w:szCs w:val="24"/>
        </w:rPr>
      </w:pPr>
      <w:r w:rsidRPr="00343E68">
        <w:rPr>
          <w:szCs w:val="24"/>
        </w:rPr>
        <w:t xml:space="preserve">Izrada </w:t>
      </w:r>
      <w:r w:rsidR="000B65AD">
        <w:rPr>
          <w:szCs w:val="24"/>
        </w:rPr>
        <w:t>Zoning plana</w:t>
      </w:r>
      <w:r w:rsidR="00A40D99" w:rsidRPr="00343E68">
        <w:rPr>
          <w:szCs w:val="24"/>
        </w:rPr>
        <w:t xml:space="preserve"> je urađena u skladu sa sl</w:t>
      </w:r>
      <w:r w:rsidRPr="00343E68">
        <w:rPr>
          <w:szCs w:val="24"/>
        </w:rPr>
        <w:t>jedećim zakonskim</w:t>
      </w:r>
      <w:r w:rsidR="00BA4789" w:rsidRPr="00343E68">
        <w:rPr>
          <w:szCs w:val="24"/>
        </w:rPr>
        <w:t xml:space="preserve"> i podzakonskim</w:t>
      </w:r>
      <w:r w:rsidRPr="00343E68">
        <w:rPr>
          <w:szCs w:val="24"/>
        </w:rPr>
        <w:t xml:space="preserve"> aktima: </w:t>
      </w:r>
    </w:p>
    <w:p w:rsidR="00CC7B86" w:rsidRPr="00343E68" w:rsidRDefault="00CC7B86" w:rsidP="001C6D87">
      <w:pPr>
        <w:pStyle w:val="ListParagraph"/>
        <w:numPr>
          <w:ilvl w:val="0"/>
          <w:numId w:val="24"/>
        </w:numPr>
        <w:rPr>
          <w:i/>
        </w:rPr>
      </w:pPr>
      <w:r w:rsidRPr="00343E68">
        <w:rPr>
          <w:i/>
        </w:rPr>
        <w:t>Zakon o prostornom planiranju i korištenju zemljišta na nivou Federacije Bosne i Hercegovine („Službene  novine FBiH“, broj 2/06, 72/07, 32/08, 4/10, 13/10 i 45/10),</w:t>
      </w:r>
    </w:p>
    <w:p w:rsidR="00245D0F" w:rsidRPr="00343E68" w:rsidRDefault="008336D3" w:rsidP="001C6D87">
      <w:pPr>
        <w:pStyle w:val="ListParagraph"/>
        <w:numPr>
          <w:ilvl w:val="0"/>
          <w:numId w:val="24"/>
        </w:numPr>
        <w:rPr>
          <w:i/>
          <w:szCs w:val="24"/>
        </w:rPr>
      </w:pPr>
      <w:r w:rsidRPr="00343E68">
        <w:rPr>
          <w:i/>
          <w:szCs w:val="24"/>
        </w:rPr>
        <w:t xml:space="preserve">Zakon o prostornom uređenju </w:t>
      </w:r>
      <w:r w:rsidR="001E75A1">
        <w:rPr>
          <w:i/>
          <w:szCs w:val="24"/>
        </w:rPr>
        <w:t xml:space="preserve">Srednjebosanskog </w:t>
      </w:r>
      <w:r w:rsidRPr="00343E68">
        <w:rPr>
          <w:i/>
          <w:szCs w:val="24"/>
        </w:rPr>
        <w:t>kantona (</w:t>
      </w:r>
      <w:r w:rsidR="00A40D99" w:rsidRPr="00343E68">
        <w:rPr>
          <w:i/>
          <w:szCs w:val="24"/>
        </w:rPr>
        <w:t>„</w:t>
      </w:r>
      <w:r w:rsidR="00551C3D" w:rsidRPr="00343E68">
        <w:rPr>
          <w:rFonts w:cstheme="minorHAnsi"/>
          <w:i/>
        </w:rPr>
        <w:t xml:space="preserve">Službene novine </w:t>
      </w:r>
      <w:r w:rsidR="001E75A1">
        <w:rPr>
          <w:rFonts w:cstheme="minorHAnsi"/>
          <w:i/>
        </w:rPr>
        <w:t>SBK/K</w:t>
      </w:r>
      <w:r w:rsidR="00680F3B">
        <w:rPr>
          <w:rFonts w:cstheme="minorHAnsi"/>
          <w:i/>
        </w:rPr>
        <w:t>SB</w:t>
      </w:r>
      <w:r w:rsidR="006802E6" w:rsidRPr="00343E68">
        <w:rPr>
          <w:rFonts w:cstheme="minorHAnsi"/>
          <w:i/>
        </w:rPr>
        <w:t xml:space="preserve">“, broj: </w:t>
      </w:r>
      <w:r w:rsidR="001E75A1">
        <w:rPr>
          <w:rFonts w:cstheme="minorHAnsi"/>
          <w:i/>
        </w:rPr>
        <w:t>11/14</w:t>
      </w:r>
      <w:r w:rsidRPr="00343E68">
        <w:rPr>
          <w:i/>
          <w:szCs w:val="24"/>
        </w:rPr>
        <w:t>)</w:t>
      </w:r>
      <w:r w:rsidR="00BA4789" w:rsidRPr="00343E68">
        <w:rPr>
          <w:i/>
          <w:szCs w:val="24"/>
        </w:rPr>
        <w:t>,</w:t>
      </w:r>
      <w:r w:rsidR="00CC7B86" w:rsidRPr="00343E68">
        <w:rPr>
          <w:i/>
          <w:szCs w:val="24"/>
        </w:rPr>
        <w:t xml:space="preserve"> </w:t>
      </w:r>
    </w:p>
    <w:p w:rsidR="002D7B1B" w:rsidRPr="00343E68" w:rsidRDefault="002D7B1B" w:rsidP="001C6D87">
      <w:pPr>
        <w:pStyle w:val="ListParagraph"/>
        <w:numPr>
          <w:ilvl w:val="0"/>
          <w:numId w:val="24"/>
        </w:numPr>
        <w:rPr>
          <w:i/>
        </w:rPr>
      </w:pPr>
      <w:r w:rsidRPr="00343E68">
        <w:rPr>
          <w:bCs/>
          <w:i/>
        </w:rPr>
        <w:t>Zakon o poljoprivrednom zemljištu FBiH (Službene novine Federacije BiH", broj 52/09)</w:t>
      </w:r>
      <w:r w:rsidR="00BA4789" w:rsidRPr="00343E68">
        <w:rPr>
          <w:bCs/>
          <w:i/>
        </w:rPr>
        <w:t>,</w:t>
      </w:r>
    </w:p>
    <w:p w:rsidR="00174050" w:rsidRPr="00343E68" w:rsidRDefault="00174050" w:rsidP="001C6D87">
      <w:pPr>
        <w:pStyle w:val="ListParagraph"/>
        <w:numPr>
          <w:ilvl w:val="0"/>
          <w:numId w:val="24"/>
        </w:numPr>
        <w:rPr>
          <w:i/>
        </w:rPr>
      </w:pPr>
      <w:r w:rsidRPr="00343E68">
        <w:rPr>
          <w:bCs/>
          <w:i/>
        </w:rPr>
        <w:t xml:space="preserve">Uredba o jedinstvenoj metodologiji za izradu planskih dokumenata  </w:t>
      </w:r>
      <w:r w:rsidR="00322322" w:rsidRPr="00343E68">
        <w:rPr>
          <w:bCs/>
          <w:i/>
        </w:rPr>
        <w:t xml:space="preserve">(„Službene </w:t>
      </w:r>
      <w:r w:rsidR="001152DC" w:rsidRPr="00343E68">
        <w:rPr>
          <w:bCs/>
          <w:i/>
        </w:rPr>
        <w:t>novine FBiH</w:t>
      </w:r>
      <w:r w:rsidR="00322322" w:rsidRPr="00343E68">
        <w:rPr>
          <w:bCs/>
          <w:i/>
        </w:rPr>
        <w:t>“</w:t>
      </w:r>
      <w:r w:rsidR="001152DC" w:rsidRPr="00343E68">
        <w:rPr>
          <w:bCs/>
          <w:i/>
        </w:rPr>
        <w:t>, broj 63/04, 50/07,  83/10)</w:t>
      </w:r>
      <w:r w:rsidR="00BA4789" w:rsidRPr="00343E68">
        <w:rPr>
          <w:bCs/>
          <w:i/>
        </w:rPr>
        <w:t>,</w:t>
      </w:r>
    </w:p>
    <w:p w:rsidR="00174050" w:rsidRPr="00343E68" w:rsidRDefault="00174050" w:rsidP="001C6D87">
      <w:pPr>
        <w:pStyle w:val="ListParagraph"/>
        <w:numPr>
          <w:ilvl w:val="0"/>
          <w:numId w:val="24"/>
        </w:numPr>
        <w:rPr>
          <w:rFonts w:eastAsia="Times New Roman"/>
          <w:bCs/>
          <w:i/>
          <w:szCs w:val="24"/>
          <w:lang w:eastAsia="hr-HR"/>
        </w:rPr>
      </w:pPr>
      <w:r w:rsidRPr="00343E68">
        <w:rPr>
          <w:rFonts w:eastAsia="Times New Roman"/>
          <w:bCs/>
          <w:i/>
          <w:szCs w:val="24"/>
          <w:lang w:eastAsia="hr-HR"/>
        </w:rPr>
        <w:t>Uredba o sadržaju i nosiocima jedinstvenog informacionog sistema, metodologiji prikupljanja i obradi podataka, te jedinstvenim obrascima na kojima se vode evidencije</w:t>
      </w:r>
      <w:r w:rsidR="001152DC" w:rsidRPr="00343E68">
        <w:rPr>
          <w:rFonts w:eastAsia="Times New Roman"/>
          <w:bCs/>
          <w:i/>
          <w:szCs w:val="24"/>
          <w:lang w:eastAsia="hr-HR"/>
        </w:rPr>
        <w:t xml:space="preserve"> (</w:t>
      </w:r>
      <w:r w:rsidR="00BC01A0" w:rsidRPr="00343E68">
        <w:rPr>
          <w:rFonts w:eastAsia="Times New Roman"/>
          <w:bCs/>
          <w:i/>
          <w:szCs w:val="24"/>
          <w:lang w:eastAsia="hr-HR"/>
        </w:rPr>
        <w:t xml:space="preserve">„Službene </w:t>
      </w:r>
      <w:r w:rsidR="001152DC" w:rsidRPr="00343E68">
        <w:rPr>
          <w:rFonts w:eastAsia="Times New Roman"/>
          <w:bCs/>
          <w:i/>
          <w:szCs w:val="24"/>
          <w:lang w:eastAsia="hr-HR"/>
        </w:rPr>
        <w:t>novine FBiH</w:t>
      </w:r>
      <w:r w:rsidR="00BC01A0" w:rsidRPr="00343E68">
        <w:rPr>
          <w:rFonts w:eastAsia="Times New Roman"/>
          <w:bCs/>
          <w:i/>
          <w:szCs w:val="24"/>
          <w:lang w:eastAsia="hr-HR"/>
        </w:rPr>
        <w:t>“</w:t>
      </w:r>
      <w:r w:rsidR="001152DC" w:rsidRPr="00343E68">
        <w:rPr>
          <w:rFonts w:eastAsia="Times New Roman"/>
          <w:bCs/>
          <w:i/>
          <w:szCs w:val="24"/>
          <w:lang w:eastAsia="hr-HR"/>
        </w:rPr>
        <w:t>, broj 33/07</w:t>
      </w:r>
      <w:r w:rsidR="00C048F6" w:rsidRPr="00343E68">
        <w:rPr>
          <w:rFonts w:eastAsia="Times New Roman"/>
          <w:bCs/>
          <w:i/>
          <w:szCs w:val="24"/>
          <w:lang w:eastAsia="hr-HR"/>
        </w:rPr>
        <w:t xml:space="preserve"> i 84/10</w:t>
      </w:r>
      <w:r w:rsidR="001152DC" w:rsidRPr="00343E68">
        <w:rPr>
          <w:rFonts w:eastAsia="Times New Roman"/>
          <w:bCs/>
          <w:i/>
          <w:szCs w:val="24"/>
          <w:lang w:eastAsia="hr-HR"/>
        </w:rPr>
        <w:t>)</w:t>
      </w:r>
      <w:r w:rsidR="00BA4789" w:rsidRPr="00343E68">
        <w:rPr>
          <w:rFonts w:eastAsia="Times New Roman"/>
          <w:bCs/>
          <w:i/>
          <w:szCs w:val="24"/>
          <w:lang w:eastAsia="hr-HR"/>
        </w:rPr>
        <w:t>,</w:t>
      </w:r>
    </w:p>
    <w:p w:rsidR="00303FD8" w:rsidRPr="00343E68" w:rsidRDefault="00303FD8" w:rsidP="001C6D87">
      <w:pPr>
        <w:pStyle w:val="ListParagraph"/>
        <w:numPr>
          <w:ilvl w:val="0"/>
          <w:numId w:val="24"/>
        </w:numPr>
        <w:rPr>
          <w:rFonts w:eastAsia="Times New Roman"/>
          <w:bCs/>
          <w:i/>
          <w:szCs w:val="24"/>
          <w:lang w:eastAsia="hr-HR"/>
        </w:rPr>
      </w:pPr>
      <w:r w:rsidRPr="00343E68">
        <w:rPr>
          <w:rFonts w:eastAsia="Times New Roman"/>
          <w:bCs/>
          <w:i/>
          <w:szCs w:val="24"/>
          <w:lang w:eastAsia="hr-HR"/>
        </w:rPr>
        <w:t xml:space="preserve">Odluka o pristupanju izradi </w:t>
      </w:r>
      <w:r w:rsidR="001E75A1">
        <w:rPr>
          <w:rFonts w:eastAsia="Times New Roman"/>
          <w:bCs/>
          <w:i/>
          <w:szCs w:val="24"/>
          <w:lang w:eastAsia="hr-HR"/>
        </w:rPr>
        <w:t>Zoning</w:t>
      </w:r>
      <w:r w:rsidR="00BA4789" w:rsidRPr="00343E68">
        <w:rPr>
          <w:rFonts w:eastAsia="Times New Roman"/>
          <w:bCs/>
          <w:i/>
          <w:szCs w:val="24"/>
          <w:lang w:eastAsia="hr-HR"/>
        </w:rPr>
        <w:t xml:space="preserve"> plana </w:t>
      </w:r>
      <w:r w:rsidR="001E75A1">
        <w:rPr>
          <w:rFonts w:eastAsia="Times New Roman"/>
          <w:bCs/>
          <w:i/>
          <w:szCs w:val="24"/>
          <w:lang w:eastAsia="hr-HR"/>
        </w:rPr>
        <w:t>radno-poslovne zone Bazimice, Han Bila, Travnik</w:t>
      </w:r>
      <w:r w:rsidRPr="00343E68">
        <w:rPr>
          <w:rFonts w:eastAsia="Times New Roman"/>
          <w:bCs/>
          <w:i/>
          <w:szCs w:val="24"/>
          <w:lang w:eastAsia="hr-HR"/>
        </w:rPr>
        <w:t xml:space="preserve"> („Službene novine </w:t>
      </w:r>
      <w:r w:rsidR="001E75A1">
        <w:rPr>
          <w:rFonts w:eastAsia="Times New Roman"/>
          <w:bCs/>
          <w:i/>
          <w:szCs w:val="24"/>
          <w:lang w:eastAsia="hr-HR"/>
        </w:rPr>
        <w:t>SBK/K</w:t>
      </w:r>
      <w:r w:rsidR="00680F3B">
        <w:rPr>
          <w:rFonts w:eastAsia="Times New Roman"/>
          <w:bCs/>
          <w:i/>
          <w:szCs w:val="24"/>
          <w:lang w:eastAsia="hr-HR"/>
        </w:rPr>
        <w:t>SB</w:t>
      </w:r>
      <w:r w:rsidRPr="00343E68">
        <w:rPr>
          <w:rFonts w:eastAsia="Times New Roman"/>
          <w:bCs/>
          <w:i/>
          <w:szCs w:val="24"/>
          <w:lang w:eastAsia="hr-HR"/>
        </w:rPr>
        <w:t xml:space="preserve">“, broj: </w:t>
      </w:r>
      <w:r w:rsidR="00414522" w:rsidRPr="00414522">
        <w:rPr>
          <w:rFonts w:eastAsia="Times New Roman"/>
          <w:bCs/>
          <w:i/>
          <w:szCs w:val="24"/>
          <w:lang w:eastAsia="hr-HR"/>
        </w:rPr>
        <w:t>9</w:t>
      </w:r>
      <w:r w:rsidRPr="00414522">
        <w:rPr>
          <w:rFonts w:eastAsia="Times New Roman"/>
          <w:bCs/>
          <w:i/>
          <w:szCs w:val="24"/>
          <w:lang w:eastAsia="hr-HR"/>
        </w:rPr>
        <w:t>/</w:t>
      </w:r>
      <w:r w:rsidR="005010DA" w:rsidRPr="00414522">
        <w:rPr>
          <w:rFonts w:eastAsia="Times New Roman"/>
          <w:bCs/>
          <w:i/>
          <w:szCs w:val="24"/>
          <w:lang w:eastAsia="hr-HR"/>
        </w:rPr>
        <w:t>2</w:t>
      </w:r>
      <w:r w:rsidR="00414522" w:rsidRPr="00414522">
        <w:rPr>
          <w:rFonts w:eastAsia="Times New Roman"/>
          <w:bCs/>
          <w:i/>
          <w:szCs w:val="24"/>
          <w:lang w:eastAsia="hr-HR"/>
        </w:rPr>
        <w:t>1</w:t>
      </w:r>
      <w:r w:rsidR="001E75A1" w:rsidRPr="00414522">
        <w:rPr>
          <w:rFonts w:eastAsia="Times New Roman"/>
          <w:bCs/>
          <w:i/>
          <w:szCs w:val="24"/>
          <w:lang w:eastAsia="hr-HR"/>
        </w:rPr>
        <w:t>)</w:t>
      </w:r>
      <w:r w:rsidR="00BA4789" w:rsidRPr="00414522">
        <w:rPr>
          <w:rFonts w:eastAsia="Times New Roman"/>
          <w:bCs/>
          <w:i/>
          <w:szCs w:val="24"/>
          <w:lang w:eastAsia="hr-HR"/>
        </w:rPr>
        <w:t>.</w:t>
      </w:r>
    </w:p>
    <w:p w:rsidR="00B7451E" w:rsidRPr="00343E68" w:rsidRDefault="00B7451E" w:rsidP="00B7451E">
      <w:pPr>
        <w:rPr>
          <w:rFonts w:eastAsia="Times New Roman"/>
          <w:bCs/>
          <w:szCs w:val="24"/>
          <w:lang w:eastAsia="hr-HR"/>
        </w:rPr>
      </w:pPr>
      <w:r w:rsidRPr="00343E68">
        <w:rPr>
          <w:rFonts w:eastAsia="Times New Roman"/>
          <w:bCs/>
          <w:szCs w:val="24"/>
          <w:lang w:eastAsia="hr-HR"/>
        </w:rPr>
        <w:t xml:space="preserve">te drugom važećom zakonskom i podzakonskom regulativom koja tretira sektorsku problematiku. </w:t>
      </w:r>
    </w:p>
    <w:p w:rsidR="003075FE" w:rsidRPr="00343E68" w:rsidRDefault="003075FE" w:rsidP="003075FE">
      <w:r w:rsidRPr="00343E68">
        <w:t xml:space="preserve">Zakonski osnov izrade </w:t>
      </w:r>
      <w:r w:rsidR="001E75A1">
        <w:t>zoning</w:t>
      </w:r>
      <w:r w:rsidRPr="00343E68">
        <w:t xml:space="preserve"> planova leži u Zakonu o prostornom planiranju i korištenju zemljišta na nivou Federacije Bosne i Hercegovine, članovima 22. i 23. stav 1, t</w:t>
      </w:r>
      <w:r w:rsidR="001E75A1">
        <w:t>e Zakonu o prostornom uređenju SBK/KBS, član</w:t>
      </w:r>
      <w:r w:rsidRPr="00343E68">
        <w:t xml:space="preserve"> </w:t>
      </w:r>
      <w:r w:rsidR="001E75A1">
        <w:t>29</w:t>
      </w:r>
      <w:r w:rsidRPr="00343E68">
        <w:t>.</w:t>
      </w:r>
    </w:p>
    <w:p w:rsidR="00806F05" w:rsidRPr="00343E68" w:rsidRDefault="00806F05" w:rsidP="00B7451E">
      <w:pPr>
        <w:rPr>
          <w:rFonts w:eastAsia="Times New Roman"/>
          <w:bCs/>
          <w:szCs w:val="24"/>
          <w:lang w:eastAsia="hr-HR"/>
        </w:rPr>
      </w:pPr>
      <w:r w:rsidRPr="00343E68">
        <w:rPr>
          <w:rFonts w:eastAsia="Times New Roman"/>
          <w:bCs/>
          <w:szCs w:val="24"/>
          <w:lang w:eastAsia="hr-HR"/>
        </w:rPr>
        <w:t xml:space="preserve">Izrada ovog </w:t>
      </w:r>
      <w:r w:rsidR="008B45B3">
        <w:rPr>
          <w:rFonts w:eastAsia="Times New Roman"/>
          <w:bCs/>
          <w:szCs w:val="24"/>
          <w:lang w:eastAsia="hr-HR"/>
        </w:rPr>
        <w:t>Z</w:t>
      </w:r>
      <w:r w:rsidR="001E75A1">
        <w:rPr>
          <w:rFonts w:eastAsia="Times New Roman"/>
          <w:bCs/>
          <w:szCs w:val="24"/>
          <w:lang w:eastAsia="hr-HR"/>
        </w:rPr>
        <w:t>oning</w:t>
      </w:r>
      <w:r w:rsidRPr="00343E68">
        <w:rPr>
          <w:rFonts w:eastAsia="Times New Roman"/>
          <w:bCs/>
          <w:szCs w:val="24"/>
          <w:lang w:eastAsia="hr-HR"/>
        </w:rPr>
        <w:t xml:space="preserve"> plana proizilazi iz obaveza preuzetih usvajanjem </w:t>
      </w:r>
      <w:r w:rsidR="001E75A1">
        <w:rPr>
          <w:rFonts w:eastAsia="Times New Roman"/>
          <w:bCs/>
          <w:szCs w:val="24"/>
          <w:lang w:eastAsia="hr-HR"/>
        </w:rPr>
        <w:t xml:space="preserve">Nacrta </w:t>
      </w:r>
      <w:r w:rsidR="00414522">
        <w:rPr>
          <w:rFonts w:eastAsia="Times New Roman"/>
          <w:bCs/>
          <w:szCs w:val="24"/>
          <w:lang w:eastAsia="hr-HR"/>
        </w:rPr>
        <w:t xml:space="preserve">izmjena i dopuna </w:t>
      </w:r>
      <w:r w:rsidR="001E75A1">
        <w:rPr>
          <w:rFonts w:eastAsia="Times New Roman"/>
          <w:bCs/>
          <w:szCs w:val="24"/>
          <w:lang w:eastAsia="hr-HR"/>
        </w:rPr>
        <w:t>Prostornog plana</w:t>
      </w:r>
      <w:r w:rsidR="00414522">
        <w:rPr>
          <w:rFonts w:eastAsia="Times New Roman"/>
          <w:bCs/>
          <w:szCs w:val="24"/>
          <w:lang w:eastAsia="hr-HR"/>
        </w:rPr>
        <w:t xml:space="preserve"> 2003-2020</w:t>
      </w:r>
      <w:r w:rsidR="001E75A1">
        <w:rPr>
          <w:rFonts w:eastAsia="Times New Roman"/>
          <w:bCs/>
          <w:szCs w:val="24"/>
          <w:lang w:eastAsia="hr-HR"/>
        </w:rPr>
        <w:t xml:space="preserve"> (</w:t>
      </w:r>
      <w:r w:rsidR="00414522">
        <w:rPr>
          <w:rFonts w:eastAsia="Times New Roman"/>
          <w:bCs/>
          <w:szCs w:val="24"/>
          <w:lang w:eastAsia="hr-HR"/>
        </w:rPr>
        <w:t>Službene novine općine Travnik broj 7/16)</w:t>
      </w:r>
      <w:r w:rsidR="00680F3B">
        <w:rPr>
          <w:rFonts w:eastAsia="Times New Roman"/>
          <w:bCs/>
          <w:szCs w:val="24"/>
          <w:lang w:eastAsia="hr-HR"/>
        </w:rPr>
        <w:t xml:space="preserve"> te Prijedloga Prostornog plana Srednjebosanskog kantona / Kantona Središnja Bosna </w:t>
      </w:r>
      <w:r w:rsidR="00414522" w:rsidRPr="00602EBF">
        <w:rPr>
          <w:rFonts w:eastAsia="Times New Roman"/>
          <w:bCs/>
          <w:szCs w:val="24"/>
          <w:lang w:eastAsia="hr-HR"/>
        </w:rPr>
        <w:t>(usvojen na Vladi Kantona 4.8.2022</w:t>
      </w:r>
      <w:r w:rsidR="00414522">
        <w:rPr>
          <w:rFonts w:eastAsia="Times New Roman"/>
          <w:bCs/>
          <w:szCs w:val="24"/>
          <w:lang w:eastAsia="hr-HR"/>
        </w:rPr>
        <w:t>)</w:t>
      </w:r>
    </w:p>
    <w:p w:rsidR="00516C25" w:rsidRDefault="003075FE" w:rsidP="00245D0F">
      <w:pPr>
        <w:rPr>
          <w:rFonts w:eastAsia="Times New Roman"/>
          <w:szCs w:val="24"/>
          <w:lang w:eastAsia="hr-HR"/>
        </w:rPr>
      </w:pPr>
      <w:r w:rsidRPr="00343E68">
        <w:rPr>
          <w:rFonts w:eastAsia="Times New Roman"/>
          <w:szCs w:val="24"/>
          <w:lang w:eastAsia="hr-HR"/>
        </w:rPr>
        <w:t xml:space="preserve">Prema Odluci o pristupanju, </w:t>
      </w:r>
      <w:r w:rsidR="000A62CC" w:rsidRPr="00343E68">
        <w:rPr>
          <w:rFonts w:eastAsia="Times New Roman"/>
          <w:szCs w:val="24"/>
          <w:lang w:eastAsia="hr-HR"/>
        </w:rPr>
        <w:t xml:space="preserve">izabrani Nosilac izrade </w:t>
      </w:r>
      <w:r w:rsidRPr="00343E68">
        <w:rPr>
          <w:rFonts w:eastAsia="Times New Roman"/>
          <w:szCs w:val="24"/>
          <w:lang w:eastAsia="hr-HR"/>
        </w:rPr>
        <w:t>je pravno lice registrovano za izradu planskih dokumenata, a koje posjeduje ovlaštenja za izradu istih, te je procesom javne nabavke, za Nosioca izrade izabrana IPSA Institut, u konzorciju sa Arhitektonskim fakultetom u Sarajevu (Instutut za urbanizam, arhi</w:t>
      </w:r>
      <w:r w:rsidR="00A366BE">
        <w:rPr>
          <w:rFonts w:eastAsia="Times New Roman"/>
          <w:szCs w:val="24"/>
          <w:lang w:eastAsia="hr-HR"/>
        </w:rPr>
        <w:t>tekturu i prostorno planiranje)</w:t>
      </w:r>
      <w:r w:rsidR="001E75A1">
        <w:rPr>
          <w:rFonts w:eastAsia="Times New Roman"/>
          <w:szCs w:val="24"/>
          <w:lang w:eastAsia="hr-HR"/>
        </w:rPr>
        <w:t>.</w:t>
      </w:r>
    </w:p>
    <w:p w:rsidR="001E75A1" w:rsidRDefault="001E75A1" w:rsidP="00245D0F">
      <w:pPr>
        <w:rPr>
          <w:rFonts w:eastAsia="Times New Roman"/>
          <w:szCs w:val="24"/>
          <w:lang w:eastAsia="hr-HR"/>
        </w:rPr>
      </w:pPr>
    </w:p>
    <w:p w:rsidR="001E75A1" w:rsidRDefault="001E75A1" w:rsidP="00245D0F">
      <w:pPr>
        <w:rPr>
          <w:rFonts w:eastAsia="Times New Roman"/>
          <w:szCs w:val="24"/>
          <w:lang w:eastAsia="hr-HR"/>
        </w:rPr>
      </w:pPr>
    </w:p>
    <w:p w:rsidR="001E75A1" w:rsidRDefault="001E75A1" w:rsidP="00245D0F">
      <w:pPr>
        <w:rPr>
          <w:rFonts w:eastAsia="Times New Roman"/>
          <w:szCs w:val="24"/>
          <w:lang w:eastAsia="hr-HR"/>
        </w:rPr>
      </w:pPr>
    </w:p>
    <w:p w:rsidR="001E75A1" w:rsidRDefault="001E75A1" w:rsidP="00245D0F">
      <w:pPr>
        <w:rPr>
          <w:rFonts w:eastAsia="Times New Roman"/>
          <w:szCs w:val="24"/>
          <w:lang w:eastAsia="hr-HR"/>
        </w:rPr>
      </w:pPr>
    </w:p>
    <w:p w:rsidR="001E75A1" w:rsidRPr="00343E68" w:rsidRDefault="001E75A1" w:rsidP="00245D0F">
      <w:pPr>
        <w:rPr>
          <w:rFonts w:eastAsia="Times New Roman"/>
          <w:szCs w:val="24"/>
          <w:lang w:eastAsia="hr-HR"/>
        </w:rPr>
      </w:pPr>
    </w:p>
    <w:p w:rsidR="008E2036" w:rsidRPr="00343E68" w:rsidRDefault="004906CA" w:rsidP="001C6D87">
      <w:pPr>
        <w:pStyle w:val="Title"/>
        <w:numPr>
          <w:ilvl w:val="0"/>
          <w:numId w:val="23"/>
        </w:numPr>
        <w:outlineLvl w:val="0"/>
      </w:pPr>
      <w:bookmarkStart w:id="1" w:name="_Toc122507583"/>
      <w:r w:rsidRPr="00343E68">
        <w:lastRenderedPageBreak/>
        <w:t xml:space="preserve">METODOLOGIJA IZRADE </w:t>
      </w:r>
      <w:r w:rsidR="004B57E2">
        <w:t>ZONING</w:t>
      </w:r>
      <w:r w:rsidRPr="00343E68">
        <w:t xml:space="preserve"> PLANA</w:t>
      </w:r>
      <w:bookmarkEnd w:id="1"/>
    </w:p>
    <w:p w:rsidR="004A3AC0" w:rsidRDefault="009879AD" w:rsidP="004B57E2">
      <w:r w:rsidRPr="00343E68">
        <w:t xml:space="preserve">Metodologija izrade ovog Plana </w:t>
      </w:r>
      <w:r w:rsidR="00CF4168" w:rsidRPr="00343E68">
        <w:t>određuje se u svemu prema Uredbi o jedinstvenoj metodologiji za izradu planskih dokumenata</w:t>
      </w:r>
      <w:r w:rsidR="004B57E2">
        <w:t xml:space="preserve">, članom 56., te </w:t>
      </w:r>
      <w:r w:rsidR="00CF4168" w:rsidRPr="00343E68">
        <w:t xml:space="preserve">članom </w:t>
      </w:r>
      <w:r w:rsidR="004A3AC0">
        <w:t>29</w:t>
      </w:r>
      <w:r w:rsidR="00271ACD" w:rsidRPr="00343E68">
        <w:t>.</w:t>
      </w:r>
      <w:r w:rsidR="00CF4168" w:rsidRPr="00343E68">
        <w:t xml:space="preserve"> Zakona o prostornom uređenju </w:t>
      </w:r>
      <w:r w:rsidR="004A3AC0">
        <w:t>SBK/KSB (u daljnjem tekstu Zakon)</w:t>
      </w:r>
      <w:r w:rsidR="00CF4168" w:rsidRPr="00343E68">
        <w:t xml:space="preserve"> kao </w:t>
      </w:r>
      <w:r w:rsidR="004A3AC0">
        <w:t xml:space="preserve">parametarski fleksibilan provedbeni plan, koji se donosi za područja za koja su doneseni urbanistički planovi, koji su i osnova za njegovu izradu i za ostala urbana područja općine, ako je ta obaveza utvrđena prostornim planom općine. </w:t>
      </w:r>
    </w:p>
    <w:p w:rsidR="004A3AC0" w:rsidRPr="00343E68" w:rsidRDefault="004A3AC0" w:rsidP="00687BA7">
      <w:r>
        <w:t xml:space="preserve">Nadalje, istim Zakonom se određuje da zoning plan definiše namjene pojedinih površine i propisuje uvjete projektovanja i izgradnje novih, odnosno, rekonstrukcije postojećih građevina. Tim planskim dokumentom se određuju lokacijski i urbanističko-tehnički uvjeti preko dopuštenih granica odgovarajućih parametara urbanističkog standarda, što služi za pripremu glavnog projekta i pribavljanje odobrenja za građenje. </w:t>
      </w:r>
    </w:p>
    <w:p w:rsidR="00A6722A" w:rsidRPr="00171833" w:rsidRDefault="007B34CD" w:rsidP="00687BA7">
      <w:r w:rsidRPr="00171833">
        <w:t>U skladu sa</w:t>
      </w:r>
      <w:r w:rsidR="009879AD" w:rsidRPr="00171833">
        <w:t xml:space="preserve"> Uredbom o jedinstvenoj metodologiji za izradu planskih dokumenata</w:t>
      </w:r>
      <w:r w:rsidR="00A6722A" w:rsidRPr="00171833">
        <w:t xml:space="preserve">, zoning plan se realizira kao i svaki drugi detaljni provedbeni dokument u dvije faze: </w:t>
      </w:r>
    </w:p>
    <w:p w:rsidR="00027323" w:rsidRPr="00171833" w:rsidRDefault="00027323" w:rsidP="00570AC7">
      <w:pPr>
        <w:pStyle w:val="ListParagraph"/>
        <w:numPr>
          <w:ilvl w:val="0"/>
          <w:numId w:val="19"/>
        </w:numPr>
      </w:pPr>
      <w:bookmarkStart w:id="2" w:name="_Toc356462107"/>
      <w:r w:rsidRPr="00171833">
        <w:t xml:space="preserve">Priprema i izrada </w:t>
      </w:r>
      <w:r w:rsidR="004B376E" w:rsidRPr="00171833">
        <w:t>Urbanističke</w:t>
      </w:r>
      <w:r w:rsidRPr="00171833">
        <w:t xml:space="preserve"> osnove</w:t>
      </w:r>
      <w:r w:rsidR="00271ACD" w:rsidRPr="00171833">
        <w:t xml:space="preserve"> plana</w:t>
      </w:r>
      <w:r w:rsidR="004B376E" w:rsidRPr="00171833">
        <w:t xml:space="preserve"> (sa usvajanjem osnovne koncepcije uređenja prostorne cjeline)</w:t>
      </w:r>
      <w:r w:rsidR="00271ACD" w:rsidRPr="00171833">
        <w:t xml:space="preserve">, </w:t>
      </w:r>
    </w:p>
    <w:p w:rsidR="004B57E2" w:rsidRDefault="00027323" w:rsidP="004B57E2">
      <w:pPr>
        <w:pStyle w:val="ListParagraph"/>
        <w:numPr>
          <w:ilvl w:val="0"/>
          <w:numId w:val="19"/>
        </w:numPr>
      </w:pPr>
      <w:r w:rsidRPr="00171833">
        <w:t xml:space="preserve">Izrada prednacrta, nacrta i prijedloga </w:t>
      </w:r>
      <w:r w:rsidR="004B57E2">
        <w:t>Zoning plana</w:t>
      </w:r>
      <w:r w:rsidR="004B376E" w:rsidRPr="00171833">
        <w:t xml:space="preserve">. </w:t>
      </w:r>
    </w:p>
    <w:p w:rsidR="004F3736" w:rsidRDefault="004B57E2" w:rsidP="004B57E2">
      <w:r>
        <w:t xml:space="preserve">Zoning plan sadrži grafički i tekstualni dio. </w:t>
      </w:r>
    </w:p>
    <w:p w:rsidR="004B57E2" w:rsidRDefault="004B57E2" w:rsidP="004B57E2">
      <w:r>
        <w:t xml:space="preserve">Sadržaj tekstualnog dijela zoning plana čine: </w:t>
      </w:r>
    </w:p>
    <w:p w:rsidR="004B57E2" w:rsidRDefault="004B57E2" w:rsidP="00A90ED9">
      <w:pPr>
        <w:pStyle w:val="ListParagraph"/>
        <w:numPr>
          <w:ilvl w:val="0"/>
          <w:numId w:val="28"/>
        </w:numPr>
      </w:pPr>
      <w:r>
        <w:t>Odluka o pristupanju izradi zoning plana;</w:t>
      </w:r>
    </w:p>
    <w:p w:rsidR="004B57E2" w:rsidRDefault="004B57E2" w:rsidP="00A90ED9">
      <w:pPr>
        <w:pStyle w:val="ListParagraph"/>
        <w:numPr>
          <w:ilvl w:val="0"/>
          <w:numId w:val="28"/>
        </w:numPr>
      </w:pPr>
      <w:r>
        <w:t>Izvod iz urbanističkog plana ili prostornog plana iz kojeg proizilazi ob</w:t>
      </w:r>
      <w:r w:rsidR="00D425D1">
        <w:t>a</w:t>
      </w:r>
      <w:r>
        <w:t>veza izrade zoning plana;</w:t>
      </w:r>
    </w:p>
    <w:p w:rsidR="004B57E2" w:rsidRDefault="004B57E2" w:rsidP="00A90ED9">
      <w:pPr>
        <w:pStyle w:val="ListParagraph"/>
        <w:numPr>
          <w:ilvl w:val="0"/>
          <w:numId w:val="28"/>
        </w:numPr>
      </w:pPr>
      <w:r>
        <w:t>Definicije pojmova;</w:t>
      </w:r>
    </w:p>
    <w:p w:rsidR="004B57E2" w:rsidRDefault="004B57E2" w:rsidP="00A90ED9">
      <w:pPr>
        <w:pStyle w:val="ListParagraph"/>
        <w:numPr>
          <w:ilvl w:val="0"/>
          <w:numId w:val="28"/>
        </w:numPr>
      </w:pPr>
      <w:r>
        <w:t>Popis zona sa preciznim opisom granica i koordinatama dodirnih tačaka;</w:t>
      </w:r>
    </w:p>
    <w:p w:rsidR="004B57E2" w:rsidRDefault="004B57E2" w:rsidP="00A90ED9">
      <w:pPr>
        <w:pStyle w:val="ListParagraph"/>
        <w:numPr>
          <w:ilvl w:val="0"/>
          <w:numId w:val="28"/>
        </w:numPr>
      </w:pPr>
      <w:r>
        <w:t>Lista namjena po zonama sa dozvoljenim, uvjetno dozvoljenim i zabranjenim namjenama;</w:t>
      </w:r>
    </w:p>
    <w:p w:rsidR="004B57E2" w:rsidRDefault="004B57E2" w:rsidP="00A90ED9">
      <w:pPr>
        <w:pStyle w:val="ListParagraph"/>
        <w:numPr>
          <w:ilvl w:val="0"/>
          <w:numId w:val="28"/>
        </w:numPr>
      </w:pPr>
      <w:r>
        <w:t>Urbanistički standardi za svaku pojedinu zonu;</w:t>
      </w:r>
    </w:p>
    <w:p w:rsidR="004B57E2" w:rsidRDefault="004B57E2" w:rsidP="00A90ED9">
      <w:pPr>
        <w:pStyle w:val="ListParagraph"/>
        <w:numPr>
          <w:ilvl w:val="0"/>
          <w:numId w:val="28"/>
        </w:numPr>
      </w:pPr>
      <w:r>
        <w:t>Urbanistički pokazatelji;</w:t>
      </w:r>
    </w:p>
    <w:p w:rsidR="004B57E2" w:rsidRDefault="004B57E2" w:rsidP="00A90ED9">
      <w:pPr>
        <w:pStyle w:val="ListParagraph"/>
        <w:numPr>
          <w:ilvl w:val="0"/>
          <w:numId w:val="28"/>
        </w:numPr>
      </w:pPr>
      <w:r>
        <w:t>Troškovi uređenja građevinskog zemljišta za prostomu</w:t>
      </w:r>
    </w:p>
    <w:p w:rsidR="004B57E2" w:rsidRDefault="004B57E2" w:rsidP="00586AA0">
      <w:pPr>
        <w:pStyle w:val="ListParagraph"/>
        <w:ind w:left="1080"/>
      </w:pPr>
      <w:r>
        <w:t>cjelinu;</w:t>
      </w:r>
    </w:p>
    <w:p w:rsidR="004B57E2" w:rsidRDefault="004B57E2" w:rsidP="00A90ED9">
      <w:pPr>
        <w:pStyle w:val="ListParagraph"/>
        <w:numPr>
          <w:ilvl w:val="0"/>
          <w:numId w:val="28"/>
        </w:numPr>
      </w:pPr>
      <w:r>
        <w:t>Ekonomska valorizacija realizacije zoning plana;</w:t>
      </w:r>
    </w:p>
    <w:p w:rsidR="004B57E2" w:rsidRDefault="004B57E2" w:rsidP="00A90ED9">
      <w:pPr>
        <w:pStyle w:val="ListParagraph"/>
        <w:numPr>
          <w:ilvl w:val="0"/>
          <w:numId w:val="28"/>
        </w:numPr>
      </w:pPr>
      <w:r>
        <w:t>Odluka o provođenju zoning plana;</w:t>
      </w:r>
    </w:p>
    <w:p w:rsidR="004B57E2" w:rsidRDefault="004B57E2" w:rsidP="004B57E2">
      <w:r>
        <w:t>Sadržaj grafičkog dijela zoning plana čine:</w:t>
      </w:r>
    </w:p>
    <w:p w:rsidR="004B57E2" w:rsidRDefault="004B57E2" w:rsidP="00A90ED9">
      <w:pPr>
        <w:pStyle w:val="ListParagraph"/>
        <w:numPr>
          <w:ilvl w:val="0"/>
          <w:numId w:val="27"/>
        </w:numPr>
      </w:pPr>
      <w:r>
        <w:t>Izvod iz urbanističkog plana ili prostornog plana iz kojeg proizilazi obveza izrade zoning plana;</w:t>
      </w:r>
    </w:p>
    <w:p w:rsidR="004B57E2" w:rsidRDefault="004B57E2" w:rsidP="00A90ED9">
      <w:pPr>
        <w:pStyle w:val="ListParagraph"/>
        <w:numPr>
          <w:ilvl w:val="0"/>
          <w:numId w:val="27"/>
        </w:numPr>
      </w:pPr>
      <w:r>
        <w:t>Karta postojećeg stanja;</w:t>
      </w:r>
    </w:p>
    <w:p w:rsidR="004B57E2" w:rsidRDefault="004B57E2" w:rsidP="00A90ED9">
      <w:pPr>
        <w:pStyle w:val="ListParagraph"/>
        <w:numPr>
          <w:ilvl w:val="0"/>
          <w:numId w:val="27"/>
        </w:numPr>
      </w:pPr>
      <w:r>
        <w:lastRenderedPageBreak/>
        <w:t>Zoning karta sa ucrtanim granicama zona određene namjene i građevinskim parcelama, unutar tih zona sa odgovarajućim oznakama;</w:t>
      </w:r>
    </w:p>
    <w:p w:rsidR="004B57E2" w:rsidRDefault="004B57E2" w:rsidP="00A90ED9">
      <w:pPr>
        <w:pStyle w:val="ListParagraph"/>
        <w:numPr>
          <w:ilvl w:val="0"/>
          <w:numId w:val="27"/>
        </w:numPr>
      </w:pPr>
      <w:r>
        <w:t>Karta sa dozvoljenim i uvjetno dozvoljenim namjenama;</w:t>
      </w:r>
    </w:p>
    <w:p w:rsidR="004B57E2" w:rsidRDefault="004B57E2" w:rsidP="00A90ED9">
      <w:pPr>
        <w:pStyle w:val="ListParagraph"/>
        <w:numPr>
          <w:ilvl w:val="0"/>
          <w:numId w:val="27"/>
        </w:numPr>
      </w:pPr>
      <w:r>
        <w:t>Karta sa okvirnom dispozicijom objekata dozvoljenih i uvjetno dozvoljenih namjena (horizontalni i vertikalni gabariti objekata u rasponu od - do);</w:t>
      </w:r>
    </w:p>
    <w:p w:rsidR="004B57E2" w:rsidRDefault="004B57E2" w:rsidP="00A90ED9">
      <w:pPr>
        <w:pStyle w:val="ListParagraph"/>
        <w:numPr>
          <w:ilvl w:val="0"/>
          <w:numId w:val="27"/>
        </w:numPr>
      </w:pPr>
      <w:r>
        <w:t>Karta sa ucrtanim javnim objektima i objektima infrastrukture, sa ucrtanim granicama infrastrukturnih sistema, uključujući zaštitne zone ili pojaseve, sa potrebnim parametrima za priključenje korisnika;</w:t>
      </w:r>
    </w:p>
    <w:p w:rsidR="004B57E2" w:rsidRDefault="004B57E2" w:rsidP="00A90ED9">
      <w:pPr>
        <w:pStyle w:val="ListParagraph"/>
        <w:numPr>
          <w:ilvl w:val="0"/>
          <w:numId w:val="27"/>
        </w:numPr>
      </w:pPr>
      <w:r>
        <w:t>Karta zaštitnih zona (zone zaštite od poplava, zone sa posebnim</w:t>
      </w:r>
      <w:r w:rsidR="004E4732">
        <w:t xml:space="preserve"> </w:t>
      </w:r>
      <w:r>
        <w:t>prirodnim vrijednostima, zone kulturno-historijskog naslijeđa i slično);</w:t>
      </w:r>
    </w:p>
    <w:p w:rsidR="004B57E2" w:rsidRDefault="004B57E2" w:rsidP="00A90ED9">
      <w:pPr>
        <w:pStyle w:val="ListParagraph"/>
        <w:numPr>
          <w:ilvl w:val="0"/>
          <w:numId w:val="27"/>
        </w:numPr>
      </w:pPr>
      <w:r>
        <w:t>Plan parcelacije;</w:t>
      </w:r>
    </w:p>
    <w:p w:rsidR="004B57E2" w:rsidRPr="00171833" w:rsidRDefault="004B57E2" w:rsidP="00A90ED9">
      <w:pPr>
        <w:pStyle w:val="ListParagraph"/>
        <w:numPr>
          <w:ilvl w:val="0"/>
          <w:numId w:val="27"/>
        </w:numPr>
      </w:pPr>
      <w:r>
        <w:t>Utvrđivanje zona za koje je potrebno uraditi urbanistički</w:t>
      </w:r>
      <w:r w:rsidR="004F3736">
        <w:t xml:space="preserve"> </w:t>
      </w:r>
      <w:r>
        <w:t>projekt</w:t>
      </w:r>
    </w:p>
    <w:p w:rsidR="00027323" w:rsidRPr="00A156B7" w:rsidRDefault="004B376E" w:rsidP="00027323">
      <w:pPr>
        <w:rPr>
          <w:b/>
        </w:rPr>
      </w:pPr>
      <w:r w:rsidRPr="00A156B7">
        <w:rPr>
          <w:b/>
        </w:rPr>
        <w:t>Urbanistička osnova sadrži:</w:t>
      </w:r>
    </w:p>
    <w:p w:rsidR="00027323" w:rsidRPr="00A156B7" w:rsidRDefault="004B376E" w:rsidP="00570AC7">
      <w:pPr>
        <w:pStyle w:val="ListParagraph"/>
        <w:numPr>
          <w:ilvl w:val="0"/>
          <w:numId w:val="20"/>
        </w:numPr>
      </w:pPr>
      <w:r w:rsidRPr="00A156B7">
        <w:t xml:space="preserve">Izvod iz plana šireg područja </w:t>
      </w:r>
      <w:r w:rsidR="008B6462" w:rsidRPr="00A156B7">
        <w:t>Prostorni plan SBK/KSB (Prijedlog plana)</w:t>
      </w:r>
      <w:r w:rsidR="00CA1957" w:rsidRPr="00A156B7">
        <w:t>,</w:t>
      </w:r>
    </w:p>
    <w:p w:rsidR="004B376E" w:rsidRPr="00A156B7" w:rsidRDefault="004B376E" w:rsidP="00570AC7">
      <w:pPr>
        <w:pStyle w:val="ListParagraph"/>
        <w:numPr>
          <w:ilvl w:val="0"/>
          <w:numId w:val="20"/>
        </w:numPr>
      </w:pPr>
      <w:r w:rsidRPr="00A156B7">
        <w:t xml:space="preserve">Prikaz postojećeg stanja, njegovu analizu i vrednovanje i ocjenu mogućnosti izgradnje i uređenja prostorne cjeline u granicama utvrđenim odlukom o pristupanju izradi </w:t>
      </w:r>
      <w:r w:rsidR="008B6462" w:rsidRPr="00A156B7">
        <w:t>Zoning</w:t>
      </w:r>
      <w:r w:rsidRPr="00A156B7">
        <w:t xml:space="preserve"> plana,</w:t>
      </w:r>
    </w:p>
    <w:p w:rsidR="004B376E" w:rsidRPr="00A156B7" w:rsidRDefault="004B376E" w:rsidP="00570AC7">
      <w:pPr>
        <w:pStyle w:val="ListParagraph"/>
        <w:numPr>
          <w:ilvl w:val="0"/>
          <w:numId w:val="20"/>
        </w:numPr>
      </w:pPr>
      <w:r w:rsidRPr="00A156B7">
        <w:t xml:space="preserve">Osnovnu koncepciju izgradnje i uređenja prostorne cjeline urađenu na osnovu smjernica iz odluke o pristupanju izradi </w:t>
      </w:r>
      <w:r w:rsidR="00CA1957" w:rsidRPr="00A156B7">
        <w:t>Regulacionog plana.</w:t>
      </w:r>
    </w:p>
    <w:p w:rsidR="00460DB5" w:rsidRPr="00A156B7" w:rsidRDefault="00460DB5" w:rsidP="00460DB5">
      <w:r w:rsidRPr="00A156B7">
        <w:t xml:space="preserve">Grafički dio se prezentira na odgovarajućem broju tematskih karata, koje će biti osnova za izradu karte sinteznog stanja korištenja prostora, kao i koncepciju prostornog razvoja. </w:t>
      </w:r>
    </w:p>
    <w:p w:rsidR="00027323" w:rsidRPr="00A156B7" w:rsidRDefault="00027323" w:rsidP="00027323">
      <w:r w:rsidRPr="00A156B7">
        <w:rPr>
          <w:b/>
        </w:rPr>
        <w:t xml:space="preserve">Prednacrt, nacrt i prijedlog </w:t>
      </w:r>
      <w:r w:rsidR="00D425D1" w:rsidRPr="00A156B7">
        <w:rPr>
          <w:b/>
        </w:rPr>
        <w:t>Zoning</w:t>
      </w:r>
      <w:r w:rsidRPr="00A156B7">
        <w:rPr>
          <w:b/>
        </w:rPr>
        <w:t xml:space="preserve"> plana </w:t>
      </w:r>
      <w:r w:rsidR="004B376E" w:rsidRPr="00A156B7">
        <w:rPr>
          <w:b/>
        </w:rPr>
        <w:t>sadrži:</w:t>
      </w:r>
    </w:p>
    <w:p w:rsidR="00027323" w:rsidRPr="00A156B7" w:rsidRDefault="00027323" w:rsidP="00027323">
      <w:r w:rsidRPr="00A156B7">
        <w:t xml:space="preserve">Tekstualni dio se formira tako da ima </w:t>
      </w:r>
      <w:r w:rsidR="004B376E" w:rsidRPr="00A156B7">
        <w:t xml:space="preserve">tri </w:t>
      </w:r>
      <w:r w:rsidRPr="00A156B7">
        <w:t xml:space="preserve">dijela: </w:t>
      </w:r>
    </w:p>
    <w:p w:rsidR="00027323" w:rsidRPr="00A156B7" w:rsidRDefault="004B376E" w:rsidP="00570AC7">
      <w:pPr>
        <w:pStyle w:val="ListParagraph"/>
        <w:numPr>
          <w:ilvl w:val="0"/>
          <w:numId w:val="21"/>
        </w:numPr>
      </w:pPr>
      <w:r w:rsidRPr="00A156B7">
        <w:t>Izvod iz urbanističke osnove,</w:t>
      </w:r>
    </w:p>
    <w:p w:rsidR="004B376E" w:rsidRPr="00A156B7" w:rsidRDefault="004B376E" w:rsidP="00570AC7">
      <w:pPr>
        <w:pStyle w:val="ListParagraph"/>
        <w:numPr>
          <w:ilvl w:val="0"/>
          <w:numId w:val="21"/>
        </w:numPr>
      </w:pPr>
      <w:r w:rsidRPr="00A156B7">
        <w:t>Projekcija izgradnje uređenja prostorne cjeline,</w:t>
      </w:r>
    </w:p>
    <w:p w:rsidR="004B376E" w:rsidRPr="00A156B7" w:rsidRDefault="004B376E" w:rsidP="00570AC7">
      <w:pPr>
        <w:pStyle w:val="ListParagraph"/>
        <w:numPr>
          <w:ilvl w:val="0"/>
          <w:numId w:val="21"/>
        </w:numPr>
      </w:pPr>
      <w:r w:rsidRPr="00A156B7">
        <w:t xml:space="preserve">Odluka o provođenju </w:t>
      </w:r>
      <w:r w:rsidR="00D425D1" w:rsidRPr="00A156B7">
        <w:t>Zoning</w:t>
      </w:r>
      <w:r w:rsidRPr="00A156B7">
        <w:t xml:space="preserve"> plana. </w:t>
      </w:r>
    </w:p>
    <w:p w:rsidR="00A156B7" w:rsidRPr="00343E68" w:rsidRDefault="00027323" w:rsidP="00027323">
      <w:r w:rsidRPr="00343E68">
        <w:t>Grafički dio prezentira se na odgovarajućem broju tematskih karata, u svemu prema Uredbi o jedinstvenoj metodologij</w:t>
      </w:r>
      <w:r w:rsidR="00E46387" w:rsidRPr="00343E68">
        <w:t>i za izradu planskih dokumenata</w:t>
      </w:r>
      <w:r w:rsidR="004B376E" w:rsidRPr="00343E68">
        <w:t xml:space="preserve">, te Programskom zadatku koji je sastavni dio tenderske dokumentacije i Odluke o pristupanju izradi </w:t>
      </w:r>
      <w:r w:rsidR="00D425D1">
        <w:t>Zoning plana poslovno</w:t>
      </w:r>
      <w:r w:rsidR="004B376E" w:rsidRPr="00343E68">
        <w:t xml:space="preserve">. </w:t>
      </w:r>
      <w:r w:rsidR="00E46387" w:rsidRPr="00343E68">
        <w:t xml:space="preserve"> </w:t>
      </w:r>
    </w:p>
    <w:p w:rsidR="005C3779" w:rsidRPr="00343E68" w:rsidRDefault="005826C6" w:rsidP="005826C6">
      <w:pPr>
        <w:pStyle w:val="Heading2"/>
      </w:pPr>
      <w:bookmarkStart w:id="3" w:name="_Toc122507584"/>
      <w:r w:rsidRPr="00C15256">
        <w:t xml:space="preserve">PODLOGE ZA IZRADU </w:t>
      </w:r>
      <w:r w:rsidR="00A156B7">
        <w:t>ZONING</w:t>
      </w:r>
      <w:r w:rsidR="00C15256">
        <w:t xml:space="preserve"> </w:t>
      </w:r>
      <w:r w:rsidRPr="00C15256">
        <w:t>PLANA</w:t>
      </w:r>
      <w:bookmarkEnd w:id="3"/>
    </w:p>
    <w:p w:rsidR="008B0685" w:rsidRPr="00343E68" w:rsidRDefault="008B0685" w:rsidP="008B0685">
      <w:pPr>
        <w:pStyle w:val="Heading5"/>
      </w:pPr>
      <w:r w:rsidRPr="00343E68">
        <w:t xml:space="preserve">PROSTORNO – PLANSKA DOKUMENTACIJA, </w:t>
      </w:r>
      <w:r w:rsidR="00C71E17" w:rsidRPr="00343E68">
        <w:t>PODLOGE I PODACI</w:t>
      </w:r>
    </w:p>
    <w:p w:rsidR="005C3779" w:rsidRPr="00343E68" w:rsidRDefault="00A156B7" w:rsidP="00570AC7">
      <w:pPr>
        <w:pStyle w:val="ListParagraph"/>
        <w:numPr>
          <w:ilvl w:val="0"/>
          <w:numId w:val="22"/>
        </w:numPr>
      </w:pPr>
      <w:r>
        <w:t>Izmjene i dopune Prostornog plana KSB/SBK 2005-2025.godina, Prijedlog plana,</w:t>
      </w:r>
    </w:p>
    <w:p w:rsidR="00DD5EB3" w:rsidRPr="00343E68" w:rsidRDefault="00A156B7" w:rsidP="00A156B7">
      <w:pPr>
        <w:pStyle w:val="ListParagraph"/>
        <w:numPr>
          <w:ilvl w:val="0"/>
          <w:numId w:val="22"/>
        </w:numPr>
      </w:pPr>
      <w:r>
        <w:t>Izmjene i dopune Prostornog plana općine Travnik 2003-2020, Nacrt plana,</w:t>
      </w:r>
    </w:p>
    <w:p w:rsidR="00E87CD5" w:rsidRPr="00343E68" w:rsidRDefault="00E87CD5" w:rsidP="00570AC7">
      <w:pPr>
        <w:pStyle w:val="ListParagraph"/>
        <w:numPr>
          <w:ilvl w:val="0"/>
          <w:numId w:val="22"/>
        </w:numPr>
      </w:pPr>
      <w:r w:rsidRPr="00343E68">
        <w:t>Geodetski snimak terena, septembar 2020.godine,</w:t>
      </w:r>
    </w:p>
    <w:p w:rsidR="00DD5EB3" w:rsidRPr="00343E68" w:rsidRDefault="00DD5EB3" w:rsidP="00570AC7">
      <w:pPr>
        <w:pStyle w:val="ListParagraph"/>
        <w:numPr>
          <w:ilvl w:val="0"/>
          <w:numId w:val="22"/>
        </w:numPr>
      </w:pPr>
      <w:r w:rsidRPr="00343E68">
        <w:t xml:space="preserve">Katastarski podaci o vlasništvu </w:t>
      </w:r>
      <w:r w:rsidR="002E3BF3" w:rsidRPr="00343E68">
        <w:t>dobiveni od strane</w:t>
      </w:r>
      <w:r w:rsidRPr="00343E68">
        <w:t xml:space="preserve"> Federalne geodetske uprave FBiH</w:t>
      </w:r>
      <w:r w:rsidR="00C71E17" w:rsidRPr="00343E68">
        <w:t xml:space="preserve"> i potvrđeni od strane iste</w:t>
      </w:r>
      <w:r w:rsidR="007303B9" w:rsidRPr="00343E68">
        <w:t>,</w:t>
      </w:r>
    </w:p>
    <w:p w:rsidR="00E87CD5" w:rsidRPr="00343E68" w:rsidRDefault="007303B9" w:rsidP="00A46F21">
      <w:pPr>
        <w:pStyle w:val="ListParagraph"/>
        <w:numPr>
          <w:ilvl w:val="0"/>
          <w:numId w:val="22"/>
        </w:numPr>
      </w:pPr>
      <w:r w:rsidRPr="00343E68">
        <w:t xml:space="preserve">Smjernice dobivene u okviru Odluke o pristupanju izradi </w:t>
      </w:r>
      <w:r w:rsidR="00A156B7">
        <w:t>Zoning plana radno-poslovne zone Bazimice, Han Bila, Travnik</w:t>
      </w:r>
      <w:r w:rsidR="006912EF">
        <w:t xml:space="preserve"> (u daljnjem tekstu Odluka o pristupanju)</w:t>
      </w:r>
      <w:r w:rsidR="00A156B7">
        <w:t xml:space="preserve">. </w:t>
      </w:r>
    </w:p>
    <w:p w:rsidR="009879AD" w:rsidRPr="00343E68" w:rsidRDefault="00D44496" w:rsidP="001C6D87">
      <w:pPr>
        <w:pStyle w:val="Title"/>
        <w:numPr>
          <w:ilvl w:val="0"/>
          <w:numId w:val="23"/>
        </w:numPr>
        <w:outlineLvl w:val="0"/>
        <w:rPr>
          <w:rFonts w:cstheme="minorHAnsi"/>
        </w:rPr>
      </w:pPr>
      <w:bookmarkStart w:id="4" w:name="_Toc122507585"/>
      <w:r w:rsidRPr="00343E68">
        <w:rPr>
          <w:rFonts w:cstheme="minorHAnsi"/>
        </w:rPr>
        <w:lastRenderedPageBreak/>
        <w:t>MOTIVI</w:t>
      </w:r>
      <w:r w:rsidR="004906CA" w:rsidRPr="00343E68">
        <w:rPr>
          <w:rFonts w:cstheme="minorHAnsi"/>
        </w:rPr>
        <w:t xml:space="preserve"> I CILJEVI IZRADE PLANA</w:t>
      </w:r>
      <w:bookmarkEnd w:id="2"/>
      <w:bookmarkEnd w:id="4"/>
    </w:p>
    <w:p w:rsidR="007F663F" w:rsidRPr="00343E68" w:rsidRDefault="00120D43" w:rsidP="00D173AD">
      <w:r w:rsidRPr="00343E68">
        <w:t>Motivi</w:t>
      </w:r>
      <w:r w:rsidR="00D173AD" w:rsidRPr="00343E68">
        <w:t xml:space="preserve"> i ciljevi izrade </w:t>
      </w:r>
      <w:r w:rsidR="00D81D46">
        <w:t>Zoning</w:t>
      </w:r>
      <w:r w:rsidR="00B9619F" w:rsidRPr="00343E68">
        <w:t xml:space="preserve"> plana</w:t>
      </w:r>
      <w:r w:rsidR="00D173AD" w:rsidRPr="00343E68">
        <w:t xml:space="preserve"> izneseni su u </w:t>
      </w:r>
      <w:r w:rsidR="00D81D46">
        <w:t>Programu i planu aktivnosti regulacionog/zoning plana radno-poslovne zone Bazimice, Han Bila, Travnik</w:t>
      </w:r>
      <w:r w:rsidRPr="00343E68">
        <w:t>.</w:t>
      </w:r>
      <w:r w:rsidR="004A6E20" w:rsidRPr="00343E68">
        <w:rPr>
          <w:rStyle w:val="FootnoteReference"/>
        </w:rPr>
        <w:footnoteReference w:id="1"/>
      </w:r>
    </w:p>
    <w:p w:rsidR="00115D69" w:rsidRDefault="00115D69" w:rsidP="00115D69">
      <w:r>
        <w:t xml:space="preserve">U navedenom dokumentu se kaže: </w:t>
      </w:r>
    </w:p>
    <w:p w:rsidR="00115D69" w:rsidRDefault="00115D69" w:rsidP="00115D69">
      <w:r>
        <w:t>„Donošenjem regulacionog plana (op.a. pogledati fusnotu) radno-poslovne zone Bazimice, Han Bila, Travnik, bit će osigurano plansko uređenje prostora sa sljedećim namjenama i objektima:</w:t>
      </w:r>
    </w:p>
    <w:p w:rsidR="00115D69" w:rsidRDefault="00115D69" w:rsidP="00A90ED9">
      <w:pPr>
        <w:pStyle w:val="ListParagraph"/>
        <w:numPr>
          <w:ilvl w:val="0"/>
          <w:numId w:val="29"/>
        </w:numPr>
      </w:pPr>
      <w:r>
        <w:t>Radno-poslovne zone,</w:t>
      </w:r>
    </w:p>
    <w:p w:rsidR="00115D69" w:rsidRDefault="00115D69" w:rsidP="00A90ED9">
      <w:pPr>
        <w:pStyle w:val="ListParagraph"/>
        <w:numPr>
          <w:ilvl w:val="0"/>
          <w:numId w:val="29"/>
        </w:numPr>
      </w:pPr>
      <w:r>
        <w:t xml:space="preserve">Zona stambene namjene, </w:t>
      </w:r>
    </w:p>
    <w:p w:rsidR="00115D69" w:rsidRDefault="00115D69" w:rsidP="00A90ED9">
      <w:pPr>
        <w:pStyle w:val="ListParagraph"/>
        <w:numPr>
          <w:ilvl w:val="0"/>
          <w:numId w:val="29"/>
        </w:numPr>
      </w:pPr>
      <w:r>
        <w:t>Zona javne namjene,</w:t>
      </w:r>
    </w:p>
    <w:p w:rsidR="00115D69" w:rsidRDefault="00115D69" w:rsidP="00A90ED9">
      <w:pPr>
        <w:pStyle w:val="ListParagraph"/>
        <w:numPr>
          <w:ilvl w:val="0"/>
          <w:numId w:val="29"/>
        </w:numPr>
      </w:pPr>
      <w:r>
        <w:t>Mješovita namjena (stambeno-poslovni objekti),</w:t>
      </w:r>
    </w:p>
    <w:p w:rsidR="00115D69" w:rsidRDefault="00115D69" w:rsidP="00A90ED9">
      <w:pPr>
        <w:pStyle w:val="ListParagraph"/>
        <w:numPr>
          <w:ilvl w:val="0"/>
          <w:numId w:val="29"/>
        </w:numPr>
      </w:pPr>
      <w:r>
        <w:t>Društvena namjena (ukoliko se ukaže potreba),</w:t>
      </w:r>
    </w:p>
    <w:p w:rsidR="00115D69" w:rsidRDefault="00115D69" w:rsidP="00A90ED9">
      <w:pPr>
        <w:pStyle w:val="ListParagraph"/>
        <w:numPr>
          <w:ilvl w:val="0"/>
          <w:numId w:val="29"/>
        </w:numPr>
      </w:pPr>
      <w:r>
        <w:t xml:space="preserve">Površine posebne namjene, </w:t>
      </w:r>
    </w:p>
    <w:p w:rsidR="00115D69" w:rsidRDefault="00115D69" w:rsidP="00A90ED9">
      <w:pPr>
        <w:pStyle w:val="ListParagraph"/>
        <w:numPr>
          <w:ilvl w:val="0"/>
          <w:numId w:val="29"/>
        </w:numPr>
      </w:pPr>
      <w:r>
        <w:t xml:space="preserve">Javne zelene površine, </w:t>
      </w:r>
    </w:p>
    <w:p w:rsidR="00115D69" w:rsidRDefault="00115D69" w:rsidP="00A90ED9">
      <w:pPr>
        <w:pStyle w:val="ListParagraph"/>
        <w:numPr>
          <w:ilvl w:val="0"/>
          <w:numId w:val="29"/>
        </w:numPr>
      </w:pPr>
      <w:r>
        <w:t xml:space="preserve">Površine infrastrukturnih građevina, </w:t>
      </w:r>
    </w:p>
    <w:p w:rsidR="00115D69" w:rsidRDefault="00115D69" w:rsidP="00A90ED9">
      <w:pPr>
        <w:pStyle w:val="ListParagraph"/>
        <w:numPr>
          <w:ilvl w:val="0"/>
          <w:numId w:val="29"/>
        </w:numPr>
      </w:pPr>
      <w:r>
        <w:t xml:space="preserve">Površine komunalnih građevina, </w:t>
      </w:r>
    </w:p>
    <w:p w:rsidR="00F8299F" w:rsidRDefault="00115D69" w:rsidP="00A90ED9">
      <w:pPr>
        <w:pStyle w:val="ListParagraph"/>
        <w:numPr>
          <w:ilvl w:val="0"/>
          <w:numId w:val="29"/>
        </w:numPr>
      </w:pPr>
      <w:r>
        <w:t>Saobraćajne površine (glavna pristupna saobraćajnica, pristupne kolske i pješačke površine, saobraćaj u mirovanju).</w:t>
      </w:r>
      <w:r w:rsidR="00F8299F">
        <w:t>“</w:t>
      </w:r>
    </w:p>
    <w:p w:rsidR="005D58CF" w:rsidRDefault="00F8299F" w:rsidP="00F8299F">
      <w:r>
        <w:t xml:space="preserve">Nadalje, kao propratni dokument Odluke o pristupanju </w:t>
      </w:r>
      <w:r w:rsidR="006912EF">
        <w:t>dostavljeno je Obrazloženje uz prijedlog Odluke o pristupanju, a u kojem se, između ostalog, navodi sljedeće:</w:t>
      </w:r>
    </w:p>
    <w:p w:rsidR="004A6DD4" w:rsidRPr="00343E68" w:rsidRDefault="006912EF" w:rsidP="00F8299F">
      <w:r>
        <w:t>„Postoji izražena potreba za ispunjavanjem obaveza iz Strategije razvoja općine Travnik 2016-2020.godina u dijelu osnivanja i izgradnje novih industrijskih zona. Imajući u vidu dešavanja oko RMU Abid Lolić d.o.o. Travnik – Bila i odluka koncerna Elektroprivrede BiH oko smanjenja broja uposlenih u svim rudnicima u njenom sastavu, nameće se potreba što hitnije reakcije OV Travnik. Teška situacija u rudniku i v</w:t>
      </w:r>
      <w:r w:rsidR="004E4732">
        <w:t xml:space="preserve">išegodišnji gubici </w:t>
      </w:r>
      <w:r w:rsidR="00BE5987">
        <w:t>mogu dovesti do postepenog gašenja ovog privrednog subjekta, što će ostaviti veliki broj uposlenih rudara na tržištu rada. Općina Travnik ima, u svojim usvojenim dokumnetima, planiranu industrijsku zonu u ovom dijelu općine, te se pristupanje izradi dokumentacije za ovu zonu mora tretirati kao način osiguranja zaposlenosti građana koji žive u tom dijelu općine i privlačenja investicija u vidu izgradnje novih privrednih kapaciteta u novim industrijskim granama.“</w:t>
      </w:r>
    </w:p>
    <w:p w:rsidR="00CC7B86" w:rsidRPr="00343E68" w:rsidRDefault="00CC7B86" w:rsidP="00CC7B86">
      <w:pPr>
        <w:pStyle w:val="Heading5"/>
      </w:pPr>
      <w:r w:rsidRPr="00343E68">
        <w:t xml:space="preserve">Smjernice za izradu </w:t>
      </w:r>
      <w:r w:rsidR="00F8299F">
        <w:t>Zoning</w:t>
      </w:r>
      <w:r w:rsidRPr="00343E68">
        <w:t xml:space="preserve"> plana</w:t>
      </w:r>
    </w:p>
    <w:p w:rsidR="00B9619F" w:rsidRDefault="004F68A9" w:rsidP="00B9619F">
      <w:r w:rsidRPr="00343E68">
        <w:t xml:space="preserve">Odlukom o pristupanju utvrđene su smjernice za izradu </w:t>
      </w:r>
      <w:r w:rsidR="00F8299F">
        <w:t>Zoning</w:t>
      </w:r>
      <w:r w:rsidRPr="00343E68">
        <w:t xml:space="preserve"> plana</w:t>
      </w:r>
      <w:r w:rsidR="00F8299F">
        <w:t xml:space="preserve">, a koje je potrebno u nastavku primijeniti u onoj mjeri u kojoj detaljna analiza prostora i zaključci koji iz toga proizađu, mogu podržati u prostornom i funkcionalnom smislu. </w:t>
      </w:r>
    </w:p>
    <w:p w:rsidR="00C95587" w:rsidRDefault="00C95587" w:rsidP="00B9619F">
      <w:r>
        <w:t>„U sklopu obuhvata ovog Plana definisati zone sa sljedećim uslovima:</w:t>
      </w:r>
    </w:p>
    <w:p w:rsidR="00C95587" w:rsidRDefault="00C95587" w:rsidP="00A90ED9">
      <w:pPr>
        <w:pStyle w:val="ListParagraph"/>
        <w:numPr>
          <w:ilvl w:val="0"/>
          <w:numId w:val="30"/>
        </w:numPr>
      </w:pPr>
      <w:r>
        <w:lastRenderedPageBreak/>
        <w:t xml:space="preserve">Parametrima izgrađenosti i iskorištenosti površina radne industrijsko/poslovne zone treba postići uravnoteženi odnos između ekonomičnosti i opterećenosti prostora (zaštite), </w:t>
      </w:r>
    </w:p>
    <w:p w:rsidR="00C95587" w:rsidRDefault="00C95587" w:rsidP="00A90ED9">
      <w:pPr>
        <w:pStyle w:val="ListParagraph"/>
        <w:numPr>
          <w:ilvl w:val="0"/>
          <w:numId w:val="30"/>
        </w:numPr>
      </w:pPr>
      <w:r>
        <w:t xml:space="preserve">Potrebno je postići što veću iskorištenost površina zone, uz formiranje – zadržavanje odgovarajućih zelenih površina u funkciji zaštite (mikroklima, buka, ambijent) i to na način da se iz funkcionalnih površina zone isključuju površine nepovoljne i skuplje za uređenje zaravnatih platoa i posebno dominantne uzvisine, </w:t>
      </w:r>
    </w:p>
    <w:p w:rsidR="00C95587" w:rsidRDefault="00C95587" w:rsidP="00A90ED9">
      <w:pPr>
        <w:pStyle w:val="ListParagraph"/>
        <w:numPr>
          <w:ilvl w:val="0"/>
          <w:numId w:val="30"/>
        </w:numPr>
      </w:pPr>
      <w:r>
        <w:t xml:space="preserve">Prostorna organizacija radne zone treba omogućiti i etapnu realizaciju manjih zaokruženih cjelina, a prema mogućnostima realiziacije i interesu popunjavanja zone, </w:t>
      </w:r>
    </w:p>
    <w:p w:rsidR="00C95587" w:rsidRDefault="00C95587" w:rsidP="00A90ED9">
      <w:pPr>
        <w:pStyle w:val="ListParagraph"/>
        <w:numPr>
          <w:ilvl w:val="0"/>
          <w:numId w:val="30"/>
        </w:numPr>
      </w:pPr>
      <w:r>
        <w:t xml:space="preserve">Obzirom da je područje danas neuređeno, bit će potrebno pristupiti opsežnom uređenju i opremanju zemljišta prometnom i komunalnom infrastrukturom, </w:t>
      </w:r>
    </w:p>
    <w:p w:rsidR="00C95587" w:rsidRDefault="00C95587" w:rsidP="00A90ED9">
      <w:pPr>
        <w:pStyle w:val="ListParagraph"/>
        <w:numPr>
          <w:ilvl w:val="0"/>
          <w:numId w:val="30"/>
        </w:numPr>
      </w:pPr>
      <w:r>
        <w:t xml:space="preserve">Primarna je također optimalna intrazonska prometna mreža, obzirom na nedostupanost i iskorištenost prostornih potencijala zone, sa odgovarajućim priključcima na magistralni put i valorizacijom izvedenih puteva, u funkciji povezivanja sa naseljima i planiranom radno industrijskom/poslovnom zonom, </w:t>
      </w:r>
    </w:p>
    <w:p w:rsidR="00C95587" w:rsidRDefault="00C95587" w:rsidP="00A90ED9">
      <w:pPr>
        <w:pStyle w:val="ListParagraph"/>
        <w:numPr>
          <w:ilvl w:val="0"/>
          <w:numId w:val="30"/>
        </w:numPr>
      </w:pPr>
      <w:r>
        <w:t xml:space="preserve">Također je bitno, uz optimalno uređenje radnih površina, i planiranje svih potrebnih pratećih sadržaa koji doprinose kvalitativnoj razini cjelokupne zone, </w:t>
      </w:r>
    </w:p>
    <w:p w:rsidR="00C95587" w:rsidRDefault="00C95587" w:rsidP="00A90ED9">
      <w:pPr>
        <w:pStyle w:val="ListParagraph"/>
        <w:numPr>
          <w:ilvl w:val="0"/>
          <w:numId w:val="30"/>
        </w:numPr>
      </w:pPr>
      <w:r>
        <w:t xml:space="preserve">U sklopu zone se određuju strukture javnih prometnih površina i površina industrijsko/poslovne namjene, obzirom na karakteristike zemljišta, planiranu namjenu i organizaciju prostora, </w:t>
      </w:r>
    </w:p>
    <w:p w:rsidR="00C95587" w:rsidRDefault="00C95587" w:rsidP="00A90ED9">
      <w:pPr>
        <w:pStyle w:val="ListParagraph"/>
        <w:numPr>
          <w:ilvl w:val="0"/>
          <w:numId w:val="30"/>
        </w:numPr>
      </w:pPr>
      <w:r>
        <w:t>Organizacija zone i planirane površine platoa za građenje, odnosno, građevnih parcela, trebaju udovoljiti kriterijima organizacije planiranih i potencijalnih sadržaja</w:t>
      </w:r>
      <w:r w:rsidR="00840C5E">
        <w:t xml:space="preserve"> budućih korisnika, što uključuje odgovarajuće veličine funkcionalnih cjelina, fleksibilnost – mogućnost preparcelacije, različite namjene i sl.,</w:t>
      </w:r>
    </w:p>
    <w:p w:rsidR="00840C5E" w:rsidRDefault="00840C5E" w:rsidP="00A90ED9">
      <w:pPr>
        <w:pStyle w:val="ListParagraph"/>
        <w:numPr>
          <w:ilvl w:val="0"/>
          <w:numId w:val="30"/>
        </w:numPr>
      </w:pPr>
      <w:r>
        <w:t>Unutar površina radno/poslovne namjene određuju se mogućnosti formiranja platoa sa načelnim nivelacijskim kotama, a time i građevinskih parcela, uz moguće formiranje više građevnih parcela na jednom platou,</w:t>
      </w:r>
    </w:p>
    <w:p w:rsidR="00840C5E" w:rsidRDefault="00840C5E" w:rsidP="00A90ED9">
      <w:pPr>
        <w:pStyle w:val="ListParagraph"/>
        <w:numPr>
          <w:ilvl w:val="0"/>
          <w:numId w:val="30"/>
        </w:numPr>
      </w:pPr>
      <w:r>
        <w:t xml:space="preserve">Zaštitu prostora u radnoj zoni i posredno u šierm prostoru, potrebno je osigurati primarno: </w:t>
      </w:r>
    </w:p>
    <w:p w:rsidR="00840C5E" w:rsidRDefault="00840C5E" w:rsidP="00A90ED9">
      <w:pPr>
        <w:pStyle w:val="ListParagraph"/>
        <w:numPr>
          <w:ilvl w:val="0"/>
          <w:numId w:val="31"/>
        </w:numPr>
      </w:pPr>
      <w:r>
        <w:t xml:space="preserve">Odabirom djelatnosti, posebno proizvodnih (čista industrija) i propisivanjem mjera zaštite, </w:t>
      </w:r>
    </w:p>
    <w:p w:rsidR="00840C5E" w:rsidRDefault="00840C5E" w:rsidP="00A90ED9">
      <w:pPr>
        <w:pStyle w:val="ListParagraph"/>
        <w:numPr>
          <w:ilvl w:val="0"/>
          <w:numId w:val="31"/>
        </w:numPr>
      </w:pPr>
      <w:r>
        <w:t>Prostornom organizacijom – lociranjem pojedinih sadržaja,</w:t>
      </w:r>
    </w:p>
    <w:p w:rsidR="00840C5E" w:rsidRDefault="00840C5E" w:rsidP="00A90ED9">
      <w:pPr>
        <w:pStyle w:val="ListParagraph"/>
        <w:numPr>
          <w:ilvl w:val="0"/>
          <w:numId w:val="31"/>
        </w:numPr>
      </w:pPr>
      <w:r>
        <w:t>Određivanjem koeficijenata izgrađenosti i iskorištenosti u cilju primjerene opterećenosti prostora,</w:t>
      </w:r>
    </w:p>
    <w:p w:rsidR="00840C5E" w:rsidRDefault="00840C5E" w:rsidP="00A90ED9">
      <w:pPr>
        <w:pStyle w:val="ListParagraph"/>
        <w:numPr>
          <w:ilvl w:val="0"/>
          <w:numId w:val="31"/>
        </w:numPr>
      </w:pPr>
      <w:r>
        <w:t xml:space="preserve">Odgovarajućim rješenjem odvodnje otpadnih voda, </w:t>
      </w:r>
    </w:p>
    <w:p w:rsidR="00840C5E" w:rsidRDefault="00840C5E" w:rsidP="00A90ED9">
      <w:pPr>
        <w:pStyle w:val="ListParagraph"/>
        <w:numPr>
          <w:ilvl w:val="0"/>
          <w:numId w:val="31"/>
        </w:numPr>
      </w:pPr>
      <w:r>
        <w:t xml:space="preserve">Korištenjem primarno čistih energenata (plin i električna energija, uz dopunu alternativnim izvorima energije). ostale sadržaje locirati tako da čine funkcionalnu i urbanističku cjelinu, </w:t>
      </w:r>
    </w:p>
    <w:p w:rsidR="00840C5E" w:rsidRDefault="00840C5E" w:rsidP="00840C5E">
      <w:pPr>
        <w:pStyle w:val="ListParagraph"/>
        <w:numPr>
          <w:ilvl w:val="0"/>
          <w:numId w:val="31"/>
        </w:numPr>
      </w:pPr>
      <w:r>
        <w:t>Cjelokupan prostor opremiti potrebnom infrastrukturom.</w:t>
      </w:r>
      <w:r w:rsidR="004F3736">
        <w:t>“</w:t>
      </w:r>
      <w:r>
        <w:t xml:space="preserve"> </w:t>
      </w:r>
    </w:p>
    <w:p w:rsidR="00A46F21" w:rsidRDefault="00A46F21" w:rsidP="00A46F21"/>
    <w:p w:rsidR="00A46F21" w:rsidRDefault="00A46F21" w:rsidP="00A46F21"/>
    <w:p w:rsidR="00A46F21" w:rsidRDefault="00A46F21" w:rsidP="00A46F21"/>
    <w:p w:rsidR="00A46F21" w:rsidRPr="00343E68" w:rsidRDefault="00A46F21" w:rsidP="00A46F21"/>
    <w:p w:rsidR="004F3736" w:rsidRDefault="004F3736" w:rsidP="004F3736">
      <w:pPr>
        <w:pStyle w:val="Heading3"/>
      </w:pPr>
      <w:bookmarkStart w:id="5" w:name="_Toc122507586"/>
      <w:r>
        <w:lastRenderedPageBreak/>
        <w:t>Osvrt Nosioca izrade na Projektni zadatak, Smjernice i Odluku o pristupanju</w:t>
      </w:r>
      <w:bookmarkEnd w:id="5"/>
      <w:r>
        <w:t xml:space="preserve"> </w:t>
      </w:r>
    </w:p>
    <w:p w:rsidR="004F3736" w:rsidRDefault="004F3736" w:rsidP="004F3736">
      <w:r>
        <w:t xml:space="preserve">Detaljnom analizom dokumenata koji su dio tenderske dokumentacije, odnosno, analitičko-dokumentacione osnove za izradu Zoning plana, uočene su neusaglašenosti projektnog zadatka, smjernica i Odluke o pristupanju, u smislu nivoa planskog dokumenta koji se u konačnici očekuje i koji je predmet ugovora potpisanog između Nosioca pripreme i Nosioca izrade. </w:t>
      </w:r>
    </w:p>
    <w:p w:rsidR="004F3736" w:rsidRDefault="004F3736" w:rsidP="004F3736">
      <w:r>
        <w:t xml:space="preserve">Naime, na više mjesta u pomenutim dokumentima se mijenja naziv očekivanog dokumenta: „regulacioni plan“, „zoning plan“, te čak i „regulaciono/zoning plan“ koji kao takav nije prepoznat zakonskom i podzakonskom regulativom. </w:t>
      </w:r>
    </w:p>
    <w:p w:rsidR="004F3736" w:rsidRDefault="004F3736" w:rsidP="004F3736">
      <w:r>
        <w:t xml:space="preserve">Nadalje, u skladu sa pominjanjem nivoa dokumentacije, mijenja se i očekivani sadržaj planskog dokumenta, odnosno, ono što se kao finalni proizvod treba isporučiti naručiocu posla. </w:t>
      </w:r>
    </w:p>
    <w:p w:rsidR="004F3736" w:rsidRDefault="004F3736" w:rsidP="004F3736">
      <w:r>
        <w:t>S tim u vezi, Nosilac izrade naglašava da se, prema ugovornim odredbama, radi o Zoning planu radno-poslovne zone Bazimice, Han Bila, Travnik, te da svi elementi planskog dokumenta se određuju u svemu prema:</w:t>
      </w:r>
    </w:p>
    <w:p w:rsidR="004F3736" w:rsidRPr="00343E68" w:rsidRDefault="004F3736" w:rsidP="001C6D87">
      <w:pPr>
        <w:pStyle w:val="ListParagraph"/>
        <w:numPr>
          <w:ilvl w:val="0"/>
          <w:numId w:val="24"/>
        </w:numPr>
        <w:rPr>
          <w:i/>
        </w:rPr>
      </w:pPr>
      <w:r w:rsidRPr="00343E68">
        <w:rPr>
          <w:i/>
        </w:rPr>
        <w:t>Zakon o prostornom planiranju i korištenju zemljišta na nivou Federacije Bosne i Hercegovine („Službene  novine FBiH“, broj 2/06, 72/07, 32/08, 4/10, 13/10 i 45/10),</w:t>
      </w:r>
    </w:p>
    <w:p w:rsidR="004F3736" w:rsidRPr="00343E68" w:rsidRDefault="004F3736" w:rsidP="001C6D87">
      <w:pPr>
        <w:pStyle w:val="ListParagraph"/>
        <w:numPr>
          <w:ilvl w:val="0"/>
          <w:numId w:val="24"/>
        </w:numPr>
        <w:rPr>
          <w:i/>
          <w:szCs w:val="24"/>
        </w:rPr>
      </w:pPr>
      <w:r w:rsidRPr="00343E68">
        <w:rPr>
          <w:i/>
          <w:szCs w:val="24"/>
        </w:rPr>
        <w:t xml:space="preserve">Zakon o prostornom uređenju </w:t>
      </w:r>
      <w:r>
        <w:rPr>
          <w:i/>
          <w:szCs w:val="24"/>
        </w:rPr>
        <w:t xml:space="preserve">Srednjebosanskog </w:t>
      </w:r>
      <w:r w:rsidRPr="00343E68">
        <w:rPr>
          <w:i/>
          <w:szCs w:val="24"/>
        </w:rPr>
        <w:t>kantona („</w:t>
      </w:r>
      <w:r w:rsidRPr="00343E68">
        <w:rPr>
          <w:rFonts w:cstheme="minorHAnsi"/>
          <w:i/>
        </w:rPr>
        <w:t xml:space="preserve">Službene novine </w:t>
      </w:r>
      <w:r>
        <w:rPr>
          <w:rFonts w:cstheme="minorHAnsi"/>
          <w:i/>
        </w:rPr>
        <w:t>SBK/KSB</w:t>
      </w:r>
      <w:r w:rsidRPr="00343E68">
        <w:rPr>
          <w:rFonts w:cstheme="minorHAnsi"/>
          <w:i/>
        </w:rPr>
        <w:t xml:space="preserve">“, broj: </w:t>
      </w:r>
      <w:r>
        <w:rPr>
          <w:rFonts w:cstheme="minorHAnsi"/>
          <w:i/>
        </w:rPr>
        <w:t>11/14</w:t>
      </w:r>
      <w:r w:rsidRPr="00343E68">
        <w:rPr>
          <w:i/>
          <w:szCs w:val="24"/>
        </w:rPr>
        <w:t xml:space="preserve">), </w:t>
      </w:r>
    </w:p>
    <w:p w:rsidR="00224878" w:rsidRPr="00224878" w:rsidRDefault="004F3736" w:rsidP="001C6D87">
      <w:pPr>
        <w:pStyle w:val="ListParagraph"/>
        <w:numPr>
          <w:ilvl w:val="0"/>
          <w:numId w:val="24"/>
        </w:numPr>
        <w:rPr>
          <w:i/>
        </w:rPr>
      </w:pPr>
      <w:r w:rsidRPr="00343E68">
        <w:rPr>
          <w:bCs/>
          <w:i/>
        </w:rPr>
        <w:t>Uredba o jedinstvenoj metodologiji za izradu planskih dokumenata  („Službene novine FBiH“, broj 63/04, 50/07,  83/10)</w:t>
      </w:r>
      <w:r w:rsidR="00224878">
        <w:rPr>
          <w:bCs/>
          <w:i/>
        </w:rPr>
        <w:t xml:space="preserve">. </w:t>
      </w:r>
    </w:p>
    <w:p w:rsidR="00224878" w:rsidRPr="00224878" w:rsidRDefault="00224878" w:rsidP="00224878">
      <w:r>
        <w:t xml:space="preserve">Zoning plan će biti, prema navedenom, isporučen u formi i obliku koji je predviđen za ovaj nivo detaljne provedbene planske dokumentacije. </w:t>
      </w:r>
    </w:p>
    <w:p w:rsidR="004F3736" w:rsidRDefault="004F3736" w:rsidP="004F3736"/>
    <w:p w:rsidR="00C95587" w:rsidRPr="00343E68" w:rsidRDefault="00C95587" w:rsidP="004F3736">
      <w:pPr>
        <w:sectPr w:rsidR="00C95587" w:rsidRPr="00343E68">
          <w:pgSz w:w="11906" w:h="16838"/>
          <w:pgMar w:top="1417" w:right="1417" w:bottom="1417" w:left="1417" w:header="708" w:footer="708" w:gutter="0"/>
          <w:cols w:space="708"/>
          <w:docGrid w:linePitch="360"/>
        </w:sectPr>
      </w:pPr>
    </w:p>
    <w:p w:rsidR="00996819" w:rsidRPr="00693EF6" w:rsidRDefault="004906CA" w:rsidP="00866376">
      <w:pPr>
        <w:pStyle w:val="Title"/>
        <w:numPr>
          <w:ilvl w:val="0"/>
          <w:numId w:val="23"/>
        </w:numPr>
        <w:jc w:val="both"/>
        <w:outlineLvl w:val="0"/>
      </w:pPr>
      <w:bookmarkStart w:id="6" w:name="_Toc122507587"/>
      <w:r w:rsidRPr="00693EF6">
        <w:rPr>
          <w:rStyle w:val="Emphasis"/>
          <w:b w:val="0"/>
          <w:i w:val="0"/>
          <w:spacing w:val="0"/>
        </w:rPr>
        <w:lastRenderedPageBreak/>
        <w:t>IZVOD IZ PLANA VIŠEG REDA</w:t>
      </w:r>
      <w:r w:rsidR="0075592C" w:rsidRPr="00693EF6">
        <w:rPr>
          <w:rStyle w:val="Emphasis"/>
          <w:b w:val="0"/>
          <w:i w:val="0"/>
          <w:spacing w:val="0"/>
        </w:rPr>
        <w:t xml:space="preserve"> – </w:t>
      </w:r>
      <w:r w:rsidR="00C62BE1" w:rsidRPr="00693EF6">
        <w:rPr>
          <w:rStyle w:val="Emphasis"/>
          <w:b w:val="0"/>
          <w:i w:val="0"/>
          <w:spacing w:val="0"/>
        </w:rPr>
        <w:t xml:space="preserve">Izmjene i dopune </w:t>
      </w:r>
      <w:r w:rsidR="004F68A9" w:rsidRPr="00693EF6">
        <w:rPr>
          <w:rStyle w:val="Emphasis"/>
          <w:b w:val="0"/>
          <w:i w:val="0"/>
          <w:spacing w:val="0"/>
        </w:rPr>
        <w:t xml:space="preserve">Prostornog plana </w:t>
      </w:r>
      <w:r w:rsidR="00C62BE1" w:rsidRPr="00693EF6">
        <w:rPr>
          <w:rStyle w:val="Emphasis"/>
          <w:b w:val="0"/>
          <w:i w:val="0"/>
          <w:spacing w:val="0"/>
        </w:rPr>
        <w:t>SBK/KSB za period 2005-2025 - Prijedlog</w:t>
      </w:r>
      <w:bookmarkEnd w:id="6"/>
    </w:p>
    <w:p w:rsidR="00996819" w:rsidRPr="00693EF6" w:rsidRDefault="00996819" w:rsidP="00996819">
      <w:pPr>
        <w:keepNext/>
      </w:pPr>
      <w:r w:rsidRPr="00693EF6">
        <w:rPr>
          <w:noProof/>
          <w:lang w:val="en-GB" w:eastAsia="en-GB"/>
        </w:rPr>
        <w:drawing>
          <wp:inline distT="0" distB="0" distL="0" distR="0" wp14:anchorId="39856B2E" wp14:editId="4E6DA7E4">
            <wp:extent cx="5115537" cy="3615969"/>
            <wp:effectExtent l="19050" t="19050" r="9525"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115537" cy="3615969"/>
                    </a:xfrm>
                    <a:prstGeom prst="rect">
                      <a:avLst/>
                    </a:prstGeom>
                    <a:ln w="3175">
                      <a:solidFill>
                        <a:schemeClr val="tx1"/>
                      </a:solidFill>
                    </a:ln>
                  </pic:spPr>
                </pic:pic>
              </a:graphicData>
            </a:graphic>
          </wp:inline>
        </w:drawing>
      </w:r>
    </w:p>
    <w:p w:rsidR="00996819" w:rsidRPr="00693EF6" w:rsidRDefault="00996819" w:rsidP="00996819">
      <w:pPr>
        <w:pStyle w:val="Caption"/>
      </w:pPr>
      <w:bookmarkStart w:id="7" w:name="_Toc122507569"/>
      <w:r w:rsidRPr="00693EF6">
        <w:t xml:space="preserve">Prilog </w:t>
      </w:r>
      <w:r w:rsidR="004012E1">
        <w:fldChar w:fldCharType="begin"/>
      </w:r>
      <w:r w:rsidR="004012E1">
        <w:instrText xml:space="preserve"> SEQ Prilog \* ARABIC </w:instrText>
      </w:r>
      <w:r w:rsidR="004012E1">
        <w:fldChar w:fldCharType="separate"/>
      </w:r>
      <w:r w:rsidR="009051A8">
        <w:rPr>
          <w:noProof/>
        </w:rPr>
        <w:t>1</w:t>
      </w:r>
      <w:r w:rsidR="004012E1">
        <w:rPr>
          <w:noProof/>
        </w:rPr>
        <w:fldChar w:fldCharType="end"/>
      </w:r>
      <w:r w:rsidRPr="00693EF6">
        <w:t xml:space="preserve"> </w:t>
      </w:r>
      <w:r w:rsidR="00C62BE1" w:rsidRPr="00693EF6">
        <w:t>–</w:t>
      </w:r>
      <w:r w:rsidRPr="00693EF6">
        <w:t xml:space="preserve"> </w:t>
      </w:r>
      <w:r w:rsidR="00C62BE1" w:rsidRPr="00693EF6">
        <w:t>izvod iz izmjena i dopuna Prostornog plana SBK/KSB za period 2005-2025, PRijedlog</w:t>
      </w:r>
      <w:bookmarkEnd w:id="7"/>
    </w:p>
    <w:p w:rsidR="00B414DC" w:rsidRPr="00693EF6" w:rsidRDefault="00897F74" w:rsidP="00F31A96">
      <w:pPr>
        <w:rPr>
          <w:rFonts w:cstheme="minorHAnsi"/>
          <w:color w:val="000000"/>
        </w:rPr>
      </w:pPr>
      <w:r w:rsidRPr="00693EF6">
        <w:rPr>
          <w:rFonts w:cstheme="minorHAnsi"/>
          <w:color w:val="000000"/>
        </w:rPr>
        <w:t xml:space="preserve"> </w:t>
      </w:r>
    </w:p>
    <w:p w:rsidR="00FC558E" w:rsidRPr="00693EF6" w:rsidRDefault="0083458B" w:rsidP="00F31A96">
      <w:pPr>
        <w:rPr>
          <w:rFonts w:cstheme="minorHAnsi"/>
          <w:color w:val="000000"/>
        </w:rPr>
      </w:pPr>
      <w:r w:rsidRPr="00693EF6">
        <w:rPr>
          <w:rFonts w:cstheme="minorHAnsi"/>
          <w:color w:val="000000"/>
        </w:rPr>
        <w:t xml:space="preserve">Prema Prijedlogu Prostornog plana SBK/KSB, predmetno područje je označeno kao „proizvodno-poslovna zona“, koja tangira urbano područje Han Bila i u neposrednoj je blizini regionalne saobraćajnice R-440, koja je od magistralne saobraćajnice M5 udaljena </w:t>
      </w:r>
      <w:r w:rsidR="003E3E38" w:rsidRPr="00693EF6">
        <w:rPr>
          <w:rFonts w:cstheme="minorHAnsi"/>
          <w:color w:val="000000"/>
        </w:rPr>
        <w:t xml:space="preserve">cca 8km. </w:t>
      </w:r>
    </w:p>
    <w:p w:rsidR="00CF0983" w:rsidRPr="00693EF6" w:rsidRDefault="00CF0983" w:rsidP="00F31A96">
      <w:pPr>
        <w:rPr>
          <w:rFonts w:cstheme="minorHAnsi"/>
          <w:color w:val="000000"/>
        </w:rPr>
      </w:pPr>
      <w:r w:rsidRPr="00693EF6">
        <w:rPr>
          <w:rFonts w:cstheme="minorHAnsi"/>
          <w:color w:val="000000"/>
        </w:rPr>
        <w:t xml:space="preserve">Kroz obuhvat posmatranja prolazi nekategorisana saobraćajnica, koja povezuje naselje Han Bila, preko urbanog područja Guča Gora, sa sjevernim dijelom SBK/KBS, a kojom se može pristupiti i Travniku. </w:t>
      </w:r>
    </w:p>
    <w:p w:rsidR="0083458B" w:rsidRPr="00693EF6" w:rsidRDefault="004277C6" w:rsidP="00F31A96">
      <w:pPr>
        <w:rPr>
          <w:rFonts w:cstheme="minorHAnsi"/>
          <w:color w:val="000000"/>
        </w:rPr>
      </w:pPr>
      <w:r w:rsidRPr="00693EF6">
        <w:rPr>
          <w:rFonts w:cstheme="minorHAnsi"/>
          <w:color w:val="000000"/>
        </w:rPr>
        <w:t>U istočnom dijelu lokacije, nalazi se vodotok II kategorije, rijeka Bila, koja je planom višeg reda u ovom dijelu predviđena za regulaciju. Vodotok djelimično ulazi u obuhvat posmatranja.</w:t>
      </w:r>
    </w:p>
    <w:p w:rsidR="004277C6" w:rsidRPr="00343E68" w:rsidRDefault="004277C6" w:rsidP="00E90878">
      <w:pPr>
        <w:jc w:val="left"/>
        <w:rPr>
          <w:rFonts w:cstheme="minorHAnsi"/>
          <w:color w:val="000000"/>
        </w:rPr>
        <w:sectPr w:rsidR="004277C6" w:rsidRPr="00343E68">
          <w:pgSz w:w="11906" w:h="16838"/>
          <w:pgMar w:top="1417" w:right="1417" w:bottom="1417" w:left="1417" w:header="708" w:footer="708" w:gutter="0"/>
          <w:cols w:space="708"/>
          <w:docGrid w:linePitch="360"/>
        </w:sectPr>
      </w:pPr>
      <w:r w:rsidRPr="00693EF6">
        <w:rPr>
          <w:rFonts w:cstheme="minorHAnsi"/>
          <w:color w:val="000000"/>
        </w:rPr>
        <w:t xml:space="preserve">Lokalitetom prolazi trasa </w:t>
      </w:r>
      <w:r w:rsidR="00E90878">
        <w:rPr>
          <w:rFonts w:cstheme="minorHAnsi"/>
          <w:color w:val="000000"/>
        </w:rPr>
        <w:t>dalekovoda 10 Kv sa istočne strane,  sa južne strane dalekovod snage 110kV, dok na krajnjem zapadu obuhvat tangira trasa dalekovoda 35kV.</w:t>
      </w:r>
    </w:p>
    <w:p w:rsidR="004C1A59" w:rsidRPr="004A6DD4" w:rsidRDefault="00ED7967" w:rsidP="00866376">
      <w:pPr>
        <w:pStyle w:val="Heading1"/>
        <w:numPr>
          <w:ilvl w:val="0"/>
          <w:numId w:val="18"/>
        </w:numPr>
        <w:rPr>
          <w:rStyle w:val="Emphasis"/>
          <w:b w:val="0"/>
          <w:bCs/>
          <w:i w:val="0"/>
          <w:smallCaps w:val="0"/>
          <w:color w:val="4C4635" w:themeColor="text2" w:themeShade="BF"/>
          <w:spacing w:val="5"/>
        </w:rPr>
      </w:pPr>
      <w:bookmarkStart w:id="8" w:name="_Toc122507588"/>
      <w:r w:rsidRPr="004A6DD4">
        <w:rPr>
          <w:rStyle w:val="Emphasis"/>
          <w:b w:val="0"/>
          <w:i w:val="0"/>
          <w:color w:val="4C4635" w:themeColor="text2" w:themeShade="BF"/>
          <w:spacing w:val="5"/>
        </w:rPr>
        <w:lastRenderedPageBreak/>
        <w:t xml:space="preserve">SINTEZNI </w:t>
      </w:r>
      <w:r w:rsidR="004906CA" w:rsidRPr="004A6DD4">
        <w:rPr>
          <w:rStyle w:val="Emphasis"/>
          <w:b w:val="0"/>
          <w:i w:val="0"/>
          <w:color w:val="4C4635" w:themeColor="text2" w:themeShade="BF"/>
          <w:spacing w:val="5"/>
        </w:rPr>
        <w:t>SNIMAK POSTOJEĆEG STANJA</w:t>
      </w:r>
      <w:bookmarkEnd w:id="8"/>
    </w:p>
    <w:p w:rsidR="00CD1649" w:rsidRPr="004A6DD4" w:rsidRDefault="00120871" w:rsidP="00CD1649">
      <w:pPr>
        <w:pStyle w:val="Heading1"/>
        <w:numPr>
          <w:ilvl w:val="1"/>
          <w:numId w:val="18"/>
        </w:numPr>
      </w:pPr>
      <w:bookmarkStart w:id="9" w:name="_Toc122507589"/>
      <w:r w:rsidRPr="004A6DD4">
        <w:t>Prirodni uslovi</w:t>
      </w:r>
      <w:bookmarkEnd w:id="9"/>
      <w:r w:rsidRPr="004A6DD4">
        <w:t xml:space="preserve"> </w:t>
      </w:r>
    </w:p>
    <w:p w:rsidR="00120871" w:rsidRPr="007B451E" w:rsidRDefault="00120871" w:rsidP="00CD1649">
      <w:pPr>
        <w:pStyle w:val="Heading2"/>
        <w:numPr>
          <w:ilvl w:val="2"/>
          <w:numId w:val="18"/>
        </w:numPr>
      </w:pPr>
      <w:bookmarkStart w:id="10" w:name="_Toc122507590"/>
      <w:r w:rsidRPr="007B451E">
        <w:t xml:space="preserve">Geografski </w:t>
      </w:r>
      <w:r w:rsidR="00AC6F6B" w:rsidRPr="007B451E">
        <w:t xml:space="preserve">i geoprometni </w:t>
      </w:r>
      <w:r w:rsidRPr="007B451E">
        <w:t>položaj</w:t>
      </w:r>
      <w:bookmarkEnd w:id="10"/>
    </w:p>
    <w:p w:rsidR="00AC6F6B" w:rsidRPr="00AC6F6B" w:rsidRDefault="00ED28BF" w:rsidP="00AC6F6B">
      <w:r>
        <w:t>Obuhvat Zoning</w:t>
      </w:r>
      <w:r w:rsidR="00AC6F6B" w:rsidRPr="00AC6F6B">
        <w:t xml:space="preserve"> plana nalazi </w:t>
      </w:r>
      <w:r>
        <w:t xml:space="preserve">u naseljenom mjestu Han Bila, u neposrednoj blizini urbanog područja istog imena, a koje je kao takvo predloženo planom višeg reda. </w:t>
      </w:r>
      <w:r w:rsidR="00AC6F6B" w:rsidRPr="00AC6F6B">
        <w:t xml:space="preserve"> </w:t>
      </w:r>
    </w:p>
    <w:p w:rsidR="00AC6F6B" w:rsidRDefault="00ED28BF" w:rsidP="00AC6F6B">
      <w:r>
        <w:t xml:space="preserve">Obuhvat posmatranja je izuzetno velik, te zauzima površinu od cca P=85 ha. Obuhvat je podijeljen fizički na dva dijela nekategorisanom saobraćajnicom, koja dalje ide prema naseljenom mjestu Guča Gora. </w:t>
      </w:r>
    </w:p>
    <w:p w:rsidR="00ED28BF" w:rsidRDefault="00ED28BF" w:rsidP="00AC6F6B">
      <w:r>
        <w:t xml:space="preserve">Geometrija obuhvata je organskog, gotovo ovalnog oblika, sa izduženjima prema istoku, odnosno zapadu, te mogućim pristupnim tačkama iz južnog, sjevernog i zapadnog smjera. </w:t>
      </w:r>
    </w:p>
    <w:p w:rsidR="00ED28BF" w:rsidRDefault="00ED28BF" w:rsidP="00AC6F6B">
      <w:r>
        <w:t xml:space="preserve">Postojeća regionalna saobraćajnica R-440 povezuje Han Bilu, a posljedično i lokalitet, sa magistralnom saobraćajnicom M-5, koja je jedna od najprometnijih u Bosni i Hercegovini, te povezuje Srednjobosanski kanton sa ostatkom zemlje. Udaljenost regionalne saobraćajnice od priključka na magistralni pravac je cca 8 km, a stanje saobraćajnice je </w:t>
      </w:r>
      <w:r w:rsidR="00147D8D">
        <w:t xml:space="preserve">relativno </w:t>
      </w:r>
      <w:r>
        <w:t>zadovolja</w:t>
      </w:r>
      <w:r w:rsidR="00147D8D">
        <w:t>vajućeg karaktera.</w:t>
      </w:r>
    </w:p>
    <w:p w:rsidR="00147D8D" w:rsidRDefault="002327B6" w:rsidP="00AC6F6B">
      <w:r>
        <w:t>Geoprometni položaj lokaliteta, gledajući udal</w:t>
      </w:r>
      <w:r w:rsidR="00947737">
        <w:t>jenost i pristupne puteve, nije prioritetno zadovoljavajući, posebice što saobraćajnica prolazi kroz ruralne dijelove i naselja, što treba imati na umu pri zoniranju prostora za buduće namjene. Ovakva postavka nije nužno i ograničavajući faktor razvoja za one namjene koje nisu ovisne o direktnoj vezi sa jakim saobraćajnim pravcima.</w:t>
      </w:r>
    </w:p>
    <w:p w:rsidR="00947737" w:rsidRDefault="00947737" w:rsidP="00AC6F6B">
      <w:r>
        <w:t xml:space="preserve">Geografske karakteristike područja su složene i slojevite. Obuhvat se nalazi u aluvijumu rijeke Bile, u svom manjem obimu, dok najveći dio prostora pripada izrazito hipsometrijski izazovnim terenima i reljefno složenim formacijama. </w:t>
      </w:r>
    </w:p>
    <w:p w:rsidR="00AC6F6B" w:rsidRPr="004A6DD4" w:rsidRDefault="00AC6F6B" w:rsidP="001B1C00">
      <w:pPr>
        <w:pStyle w:val="Heading2"/>
        <w:numPr>
          <w:ilvl w:val="2"/>
          <w:numId w:val="18"/>
        </w:numPr>
      </w:pPr>
      <w:bookmarkStart w:id="11" w:name="_Toc122507591"/>
      <w:r w:rsidRPr="004A6DD4">
        <w:t>Reljef i hidrografija</w:t>
      </w:r>
      <w:bookmarkEnd w:id="11"/>
    </w:p>
    <w:p w:rsidR="00E807F2" w:rsidRDefault="00E807F2" w:rsidP="00E807F2">
      <w:r>
        <w:t>Prema Elaboratu o inžinjersko-geološkim i geotehničkim karakteristikama tla, koji je urađen za potrebe ovog Zoning plana i čini analitičko-dokumentacionu osnovu, opisane su detaljnije karakteristike šireg područja, koje mogu biti primijenjene u određenom stepenu detaljnosti na obuhvat, a kako slijedi:</w:t>
      </w:r>
    </w:p>
    <w:p w:rsidR="00E807F2" w:rsidRDefault="00E807F2" w:rsidP="00E807F2">
      <w:r>
        <w:t>„U geomorfološkom smislu reljef istražnog područja pripada predjelima središnje Bosne tj. sarajevsko-zeničkoj kotlini.</w:t>
      </w:r>
    </w:p>
    <w:p w:rsidR="00E807F2" w:rsidRDefault="00E807F2" w:rsidP="00E807F2">
      <w:r>
        <w:t>Geomorfološke karakteristike terena su posljedica geološke građe terena i geomorfoloških procesa koji su učestvovali u stvaranju istog.</w:t>
      </w:r>
    </w:p>
    <w:p w:rsidR="00E807F2" w:rsidRDefault="00E807F2" w:rsidP="00E807F2">
      <w:r>
        <w:t>Značaj morfogeneze i oblika reljefa je velik kako sa aspekta praktičnih problema tako isto i sa aspekta uticaja nagiba terena na stanje i svojstva stijenskih masa i terena. Naime reljef terena je značajni činilac kod prostornog planiranja, građenja naselja, saobraćajnica itd.</w:t>
      </w:r>
    </w:p>
    <w:p w:rsidR="00E807F2" w:rsidRDefault="00E807F2" w:rsidP="00E807F2">
      <w:r>
        <w:lastRenderedPageBreak/>
        <w:t>Geohronološki posmatrano osnovne morfometriske forme nastale u toku neogenog ubiranja, makro i mezo morfološke cijeline u toku neotektonske aktivnosti kroz pliocen i kvartar, a savremene forme eroziono-denudacijonim procesima. S obzirom na ove geološke specifičnosti, može se konstatovati, da se geomorfološki oblici razlikuju prema vremenu nastanka, građi,  pravcu pružanja, obliku i visini.</w:t>
      </w:r>
    </w:p>
    <w:p w:rsidR="00E807F2" w:rsidRDefault="00E807F2" w:rsidP="00E807F2">
      <w:r>
        <w:t>S obzirom na geološku građu, razmatrani teren spada u eroziono-denudacioni i  fluvio-akumulacioni  tip reljefa.</w:t>
      </w:r>
    </w:p>
    <w:p w:rsidR="00E807F2" w:rsidRDefault="00E807F2" w:rsidP="0019231D">
      <w:pPr>
        <w:pStyle w:val="Heading5"/>
      </w:pPr>
      <w:r>
        <w:t>Eroziono-denudacioni reljef</w:t>
      </w:r>
    </w:p>
    <w:p w:rsidR="00E807F2" w:rsidRDefault="00E807F2" w:rsidP="00E807F2">
      <w:r>
        <w:t>Eroziono-denudacioni reljef, odlikuje se sa morfološkom razuđenošću, rasčlanjenošću, izrazitom diseciranošću i razgranatom drenažnom mrežom stalnih i povremenih vodenih tokova. Padinske strane u podužnom profilu su sa čestim skokovitim prelazima kao rezultat kombinovanog dejstva erozionih i gravitacionih procesa. Znači da je fluvijalna erozija pri usijecanju primarne drenažne mreže dovela do burnih erozijono-denudacionih procesa u središnjim i gornjim dijelovima padine i do postepenog razvoj gravitacionih procesa.</w:t>
      </w:r>
    </w:p>
    <w:p w:rsidR="00E807F2" w:rsidRDefault="00E807F2" w:rsidP="0019231D">
      <w:pPr>
        <w:pStyle w:val="Heading5"/>
      </w:pPr>
      <w:r>
        <w:t xml:space="preserve">Fluvio-akumulacioni reljef  </w:t>
      </w:r>
    </w:p>
    <w:p w:rsidR="00464ADF" w:rsidRDefault="00E807F2" w:rsidP="00E807F2">
      <w:r>
        <w:t>Fluvio-akumulacioni reljef je nastao fluvijalno-akumulacijskim procesima rijeke Bile Ovaj tip reljefa karakterizira i dinamično, sezonsko mjenjanje količina donosa i odlaganja vučenog i suspendiranog nanosa, uglavnom duž rijeke Bile, i odlikuje se ravničarskim izgledom.“</w:t>
      </w:r>
    </w:p>
    <w:p w:rsidR="00E807F2" w:rsidRDefault="00E807F2" w:rsidP="00E807F2">
      <w:r>
        <w:t xml:space="preserve">Hidrografija područja je obilježena slivom rijeke Bile, te nizom stalnih i povremenih vodenih tokova, koji čine drenažnu mrežu područja. </w:t>
      </w:r>
    </w:p>
    <w:p w:rsidR="0019231D" w:rsidRPr="004A6DD4" w:rsidRDefault="0019231D" w:rsidP="0019231D">
      <w:pPr>
        <w:pStyle w:val="Heading2"/>
        <w:numPr>
          <w:ilvl w:val="2"/>
          <w:numId w:val="18"/>
        </w:numPr>
      </w:pPr>
      <w:bookmarkStart w:id="12" w:name="_Toc122507592"/>
      <w:r w:rsidRPr="004A6DD4">
        <w:t>Hipsometrija i morfologija terena</w:t>
      </w:r>
      <w:bookmarkEnd w:id="12"/>
      <w:r w:rsidRPr="004A6DD4">
        <w:t xml:space="preserve"> </w:t>
      </w:r>
    </w:p>
    <w:p w:rsidR="00AE49A8" w:rsidRDefault="00AE49A8" w:rsidP="00762BFB">
      <w:r>
        <w:t>Morfologija terena je složena i zahtjevna, usljed hipsometrijskih skokova i velikih visinskih razlika u relativno malim distancama.</w:t>
      </w:r>
    </w:p>
    <w:p w:rsidR="00762BFB" w:rsidRDefault="00AE49A8" w:rsidP="00762BFB">
      <w:r>
        <w:t xml:space="preserve">Geodetski snimak terena je pokazao da unutar obuhvata nailazi se na nagibe veće od 30 % u poprečnom presjeku, dok je samo u istočnom dijelu aluvijuma, u malom pojasu neposredno uz rijeku Bilu, podužni presjek pokazao nagibe manje od 1 %, a poprečni presjeci nagibe do 8  %. </w:t>
      </w:r>
    </w:p>
    <w:p w:rsidR="00AE49A8" w:rsidRDefault="00AE49A8" w:rsidP="00762BFB">
      <w:r>
        <w:t xml:space="preserve">Najveći dio terena pripada vrlo strmim i morfološki usloženim terenima, sa brojnim uvalama, padinama, </w:t>
      </w:r>
      <w:r w:rsidR="00CC2F59">
        <w:t xml:space="preserve">te vizuelnom prospekcijom prisutnim nabiranjima, puzanjima i pomicanjima zemljišta, što uvelike ograničava zone u kojima će u nastavku biti moguće planirati zahvate i površine za eventualnu gradnju. </w:t>
      </w:r>
    </w:p>
    <w:p w:rsidR="001E305C" w:rsidRDefault="001E305C" w:rsidP="00762BFB">
      <w:r>
        <w:t xml:space="preserve">Prethodno se posebno odnosi na sadržaje poput industrije, obzirom da industrijski objekti se ne trebaju locirati na nagibima većim od 8 %. </w:t>
      </w:r>
    </w:p>
    <w:p w:rsidR="00BF44BA" w:rsidRDefault="00BF44BA" w:rsidP="00762BFB"/>
    <w:p w:rsidR="00BF44BA" w:rsidRDefault="00BF44BA" w:rsidP="00762BFB"/>
    <w:p w:rsidR="00BF44BA" w:rsidRDefault="00BF44BA" w:rsidP="00762BFB">
      <w:pPr>
        <w:sectPr w:rsidR="00BF44BA" w:rsidSect="00CA5DFD">
          <w:pgSz w:w="11906" w:h="16838"/>
          <w:pgMar w:top="1417" w:right="1417" w:bottom="1417" w:left="1417" w:header="708" w:footer="708" w:gutter="0"/>
          <w:cols w:space="708"/>
          <w:docGrid w:linePitch="360"/>
        </w:sectPr>
      </w:pPr>
    </w:p>
    <w:p w:rsidR="00762BFB" w:rsidRDefault="00762BFB" w:rsidP="00762BFB"/>
    <w:p w:rsidR="00BF44BA" w:rsidRDefault="00BF44BA" w:rsidP="00BF44BA">
      <w:pPr>
        <w:keepNext/>
      </w:pPr>
      <w:r>
        <w:rPr>
          <w:noProof/>
          <w:lang w:val="en-GB" w:eastAsia="en-GB"/>
        </w:rPr>
        <w:drawing>
          <wp:inline distT="0" distB="0" distL="0" distR="0" wp14:anchorId="5FCEAA0C" wp14:editId="165E6E7F">
            <wp:extent cx="5592660" cy="591118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ipsometrija_DIOA-1.png"/>
                    <pic:cNvPicPr/>
                  </pic:nvPicPr>
                  <pic:blipFill rotWithShape="1">
                    <a:blip r:embed="rId22" cstate="print">
                      <a:extLst>
                        <a:ext uri="{28A0092B-C50C-407E-A947-70E740481C1C}">
                          <a14:useLocalDpi xmlns:a14="http://schemas.microsoft.com/office/drawing/2010/main" val="0"/>
                        </a:ext>
                      </a:extLst>
                    </a:blip>
                    <a:srcRect l="2907" t="14694" b="12782"/>
                    <a:stretch/>
                  </pic:blipFill>
                  <pic:spPr bwMode="auto">
                    <a:xfrm>
                      <a:off x="0" y="0"/>
                      <a:ext cx="5593277" cy="5911836"/>
                    </a:xfrm>
                    <a:prstGeom prst="rect">
                      <a:avLst/>
                    </a:prstGeom>
                    <a:ln>
                      <a:noFill/>
                    </a:ln>
                    <a:extLst>
                      <a:ext uri="{53640926-AAD7-44D8-BBD7-CCE9431645EC}">
                        <a14:shadowObscured xmlns:a14="http://schemas.microsoft.com/office/drawing/2010/main"/>
                      </a:ext>
                    </a:extLst>
                  </pic:spPr>
                </pic:pic>
              </a:graphicData>
            </a:graphic>
          </wp:inline>
        </w:drawing>
      </w:r>
    </w:p>
    <w:p w:rsidR="00BF44BA" w:rsidRDefault="00BF44BA" w:rsidP="000A36CF">
      <w:pPr>
        <w:pStyle w:val="Caption"/>
      </w:pPr>
      <w:bookmarkStart w:id="13" w:name="_Toc122507570"/>
      <w:r>
        <w:t xml:space="preserve">Prilog </w:t>
      </w:r>
      <w:r w:rsidR="004012E1">
        <w:fldChar w:fldCharType="begin"/>
      </w:r>
      <w:r w:rsidR="004012E1">
        <w:instrText xml:space="preserve"> SEQ Prilog \* ARABIC </w:instrText>
      </w:r>
      <w:r w:rsidR="004012E1">
        <w:fldChar w:fldCharType="separate"/>
      </w:r>
      <w:r w:rsidR="009051A8">
        <w:rPr>
          <w:noProof/>
        </w:rPr>
        <w:t>2</w:t>
      </w:r>
      <w:r w:rsidR="004012E1">
        <w:rPr>
          <w:noProof/>
        </w:rPr>
        <w:fldChar w:fldCharType="end"/>
      </w:r>
      <w:r>
        <w:t xml:space="preserve"> - hipsometrijski prikaz obuhvata A</w:t>
      </w:r>
      <w:bookmarkEnd w:id="13"/>
    </w:p>
    <w:p w:rsidR="000A36CF" w:rsidRDefault="00BF44BA" w:rsidP="000A36CF">
      <w:pPr>
        <w:keepNext/>
      </w:pPr>
      <w:r>
        <w:rPr>
          <w:noProof/>
          <w:lang w:val="en-GB" w:eastAsia="en-GB"/>
        </w:rPr>
        <w:lastRenderedPageBreak/>
        <w:drawing>
          <wp:inline distT="0" distB="0" distL="0" distR="0" wp14:anchorId="3FC1B356" wp14:editId="0509C2BD">
            <wp:extent cx="5087155" cy="3863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resjek_A-1.png"/>
                    <pic:cNvPicPr/>
                  </pic:nvPicPr>
                  <pic:blipFill rotWithShape="1">
                    <a:blip r:embed="rId23" cstate="print">
                      <a:extLst>
                        <a:ext uri="{28A0092B-C50C-407E-A947-70E740481C1C}">
                          <a14:useLocalDpi xmlns:a14="http://schemas.microsoft.com/office/drawing/2010/main" val="0"/>
                        </a:ext>
                      </a:extLst>
                    </a:blip>
                    <a:srcRect l="8496" t="5062" r="3174"/>
                    <a:stretch/>
                  </pic:blipFill>
                  <pic:spPr bwMode="auto">
                    <a:xfrm>
                      <a:off x="0" y="0"/>
                      <a:ext cx="5088403" cy="3864923"/>
                    </a:xfrm>
                    <a:prstGeom prst="rect">
                      <a:avLst/>
                    </a:prstGeom>
                    <a:ln>
                      <a:noFill/>
                    </a:ln>
                    <a:extLst>
                      <a:ext uri="{53640926-AAD7-44D8-BBD7-CCE9431645EC}">
                        <a14:shadowObscured xmlns:a14="http://schemas.microsoft.com/office/drawing/2010/main"/>
                      </a:ext>
                    </a:extLst>
                  </pic:spPr>
                </pic:pic>
              </a:graphicData>
            </a:graphic>
          </wp:inline>
        </w:drawing>
      </w:r>
    </w:p>
    <w:p w:rsidR="00BF44BA" w:rsidRDefault="000A36CF" w:rsidP="000A36CF">
      <w:pPr>
        <w:pStyle w:val="Caption"/>
      </w:pPr>
      <w:bookmarkStart w:id="14" w:name="_Toc122507571"/>
      <w:r>
        <w:t xml:space="preserve">Prilog </w:t>
      </w:r>
      <w:r w:rsidR="004012E1">
        <w:fldChar w:fldCharType="begin"/>
      </w:r>
      <w:r w:rsidR="004012E1">
        <w:instrText xml:space="preserve"> SEQ Prilog \* ARABIC </w:instrText>
      </w:r>
      <w:r w:rsidR="004012E1">
        <w:fldChar w:fldCharType="separate"/>
      </w:r>
      <w:r w:rsidR="009051A8">
        <w:rPr>
          <w:noProof/>
        </w:rPr>
        <w:t>3</w:t>
      </w:r>
      <w:r w:rsidR="004012E1">
        <w:rPr>
          <w:noProof/>
        </w:rPr>
        <w:fldChar w:fldCharType="end"/>
      </w:r>
      <w:r>
        <w:t xml:space="preserve"> - presjek kroz teren 1</w:t>
      </w:r>
      <w:bookmarkEnd w:id="14"/>
    </w:p>
    <w:p w:rsidR="000A36CF" w:rsidRDefault="00BF44BA" w:rsidP="000A36CF">
      <w:pPr>
        <w:keepNext/>
      </w:pPr>
      <w:r>
        <w:rPr>
          <w:noProof/>
          <w:lang w:val="en-GB" w:eastAsia="en-GB"/>
        </w:rPr>
        <w:drawing>
          <wp:inline distT="0" distB="0" distL="0" distR="0" wp14:anchorId="62806DA0" wp14:editId="73FA9054">
            <wp:extent cx="5318624" cy="3500987"/>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resjekB-1.png"/>
                    <pic:cNvPicPr/>
                  </pic:nvPicPr>
                  <pic:blipFill rotWithShape="1">
                    <a:blip r:embed="rId24" cstate="print">
                      <a:extLst>
                        <a:ext uri="{28A0092B-C50C-407E-A947-70E740481C1C}">
                          <a14:useLocalDpi xmlns:a14="http://schemas.microsoft.com/office/drawing/2010/main" val="0"/>
                        </a:ext>
                      </a:extLst>
                    </a:blip>
                    <a:srcRect t="6853"/>
                    <a:stretch/>
                  </pic:blipFill>
                  <pic:spPr bwMode="auto">
                    <a:xfrm>
                      <a:off x="0" y="0"/>
                      <a:ext cx="5322336" cy="3503430"/>
                    </a:xfrm>
                    <a:prstGeom prst="rect">
                      <a:avLst/>
                    </a:prstGeom>
                    <a:ln>
                      <a:noFill/>
                    </a:ln>
                    <a:extLst>
                      <a:ext uri="{53640926-AAD7-44D8-BBD7-CCE9431645EC}">
                        <a14:shadowObscured xmlns:a14="http://schemas.microsoft.com/office/drawing/2010/main"/>
                      </a:ext>
                    </a:extLst>
                  </pic:spPr>
                </pic:pic>
              </a:graphicData>
            </a:graphic>
          </wp:inline>
        </w:drawing>
      </w:r>
    </w:p>
    <w:p w:rsidR="00BF44BA" w:rsidRDefault="000A36CF" w:rsidP="000A36CF">
      <w:pPr>
        <w:pStyle w:val="Caption"/>
      </w:pPr>
      <w:bookmarkStart w:id="15" w:name="_Toc122507572"/>
      <w:r>
        <w:t xml:space="preserve">Prilog </w:t>
      </w:r>
      <w:r w:rsidR="004012E1">
        <w:fldChar w:fldCharType="begin"/>
      </w:r>
      <w:r w:rsidR="004012E1">
        <w:instrText xml:space="preserve"> SEQ Prilog \* ARABIC </w:instrText>
      </w:r>
      <w:r w:rsidR="004012E1">
        <w:fldChar w:fldCharType="separate"/>
      </w:r>
      <w:r w:rsidR="009051A8">
        <w:rPr>
          <w:noProof/>
        </w:rPr>
        <w:t>4</w:t>
      </w:r>
      <w:r w:rsidR="004012E1">
        <w:rPr>
          <w:noProof/>
        </w:rPr>
        <w:fldChar w:fldCharType="end"/>
      </w:r>
      <w:r>
        <w:t xml:space="preserve"> - presjek kroz teren 2</w:t>
      </w:r>
      <w:bookmarkEnd w:id="15"/>
    </w:p>
    <w:p w:rsidR="00BF44BA" w:rsidRDefault="00BF44BA" w:rsidP="00762BFB"/>
    <w:p w:rsidR="000A36CF" w:rsidRDefault="00BF44BA" w:rsidP="000A36CF">
      <w:pPr>
        <w:keepNext/>
      </w:pPr>
      <w:r>
        <w:rPr>
          <w:noProof/>
          <w:lang w:val="en-GB" w:eastAsia="en-GB"/>
        </w:rPr>
        <w:lastRenderedPageBreak/>
        <w:drawing>
          <wp:inline distT="0" distB="0" distL="0" distR="0" wp14:anchorId="6E7FD45C" wp14:editId="3902B25A">
            <wp:extent cx="4893310" cy="289774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resjekC-1.png"/>
                    <pic:cNvPicPr/>
                  </pic:nvPicPr>
                  <pic:blipFill rotWithShape="1">
                    <a:blip r:embed="rId25" cstate="print">
                      <a:extLst>
                        <a:ext uri="{28A0092B-C50C-407E-A947-70E740481C1C}">
                          <a14:useLocalDpi xmlns:a14="http://schemas.microsoft.com/office/drawing/2010/main" val="0"/>
                        </a:ext>
                      </a:extLst>
                    </a:blip>
                    <a:srcRect t="6330" b="9871"/>
                    <a:stretch/>
                  </pic:blipFill>
                  <pic:spPr bwMode="auto">
                    <a:xfrm>
                      <a:off x="0" y="0"/>
                      <a:ext cx="4901000" cy="2902301"/>
                    </a:xfrm>
                    <a:prstGeom prst="rect">
                      <a:avLst/>
                    </a:prstGeom>
                    <a:ln>
                      <a:noFill/>
                    </a:ln>
                    <a:extLst>
                      <a:ext uri="{53640926-AAD7-44D8-BBD7-CCE9431645EC}">
                        <a14:shadowObscured xmlns:a14="http://schemas.microsoft.com/office/drawing/2010/main"/>
                      </a:ext>
                    </a:extLst>
                  </pic:spPr>
                </pic:pic>
              </a:graphicData>
            </a:graphic>
          </wp:inline>
        </w:drawing>
      </w:r>
    </w:p>
    <w:p w:rsidR="00BF44BA" w:rsidRDefault="000A36CF" w:rsidP="000A36CF">
      <w:pPr>
        <w:pStyle w:val="Caption"/>
      </w:pPr>
      <w:bookmarkStart w:id="16" w:name="_Toc122507573"/>
      <w:r>
        <w:t xml:space="preserve">Prilog </w:t>
      </w:r>
      <w:r w:rsidR="004012E1">
        <w:fldChar w:fldCharType="begin"/>
      </w:r>
      <w:r w:rsidR="004012E1">
        <w:instrText xml:space="preserve"> SEQ Prilog \* ARABIC </w:instrText>
      </w:r>
      <w:r w:rsidR="004012E1">
        <w:fldChar w:fldCharType="separate"/>
      </w:r>
      <w:r w:rsidR="009051A8">
        <w:rPr>
          <w:noProof/>
        </w:rPr>
        <w:t>5</w:t>
      </w:r>
      <w:r w:rsidR="004012E1">
        <w:rPr>
          <w:noProof/>
        </w:rPr>
        <w:fldChar w:fldCharType="end"/>
      </w:r>
      <w:r>
        <w:t xml:space="preserve"> - </w:t>
      </w:r>
      <w:r w:rsidRPr="00116529">
        <w:t>presjek kroz teren</w:t>
      </w:r>
      <w:r>
        <w:t xml:space="preserve"> 3</w:t>
      </w:r>
      <w:bookmarkEnd w:id="16"/>
    </w:p>
    <w:p w:rsidR="00BF44BA" w:rsidRDefault="00BF44BA" w:rsidP="00762BFB"/>
    <w:p w:rsidR="000A36CF" w:rsidRDefault="00BF44BA" w:rsidP="000A36CF">
      <w:pPr>
        <w:keepNext/>
      </w:pPr>
      <w:r>
        <w:rPr>
          <w:noProof/>
          <w:lang w:val="en-GB" w:eastAsia="en-GB"/>
        </w:rPr>
        <w:drawing>
          <wp:inline distT="0" distB="0" distL="0" distR="0" wp14:anchorId="3780F3F2" wp14:editId="691B6F2A">
            <wp:extent cx="4610100" cy="3284112"/>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resjekD-1.png"/>
                    <pic:cNvPicPr/>
                  </pic:nvPicPr>
                  <pic:blipFill rotWithShape="1">
                    <a:blip r:embed="rId26" cstate="print">
                      <a:extLst>
                        <a:ext uri="{28A0092B-C50C-407E-A947-70E740481C1C}">
                          <a14:useLocalDpi xmlns:a14="http://schemas.microsoft.com/office/drawing/2010/main" val="0"/>
                        </a:ext>
                      </a:extLst>
                    </a:blip>
                    <a:srcRect l="7544" t="5509" r="5317" b="6650"/>
                    <a:stretch/>
                  </pic:blipFill>
                  <pic:spPr bwMode="auto">
                    <a:xfrm>
                      <a:off x="0" y="0"/>
                      <a:ext cx="4615609" cy="3288036"/>
                    </a:xfrm>
                    <a:prstGeom prst="rect">
                      <a:avLst/>
                    </a:prstGeom>
                    <a:ln>
                      <a:noFill/>
                    </a:ln>
                    <a:extLst>
                      <a:ext uri="{53640926-AAD7-44D8-BBD7-CCE9431645EC}">
                        <a14:shadowObscured xmlns:a14="http://schemas.microsoft.com/office/drawing/2010/main"/>
                      </a:ext>
                    </a:extLst>
                  </pic:spPr>
                </pic:pic>
              </a:graphicData>
            </a:graphic>
          </wp:inline>
        </w:drawing>
      </w:r>
    </w:p>
    <w:p w:rsidR="00BF44BA" w:rsidRDefault="000A36CF" w:rsidP="000A36CF">
      <w:pPr>
        <w:pStyle w:val="Caption"/>
      </w:pPr>
      <w:bookmarkStart w:id="17" w:name="_Toc122507574"/>
      <w:r>
        <w:t xml:space="preserve">Prilog </w:t>
      </w:r>
      <w:r w:rsidR="004012E1">
        <w:fldChar w:fldCharType="begin"/>
      </w:r>
      <w:r w:rsidR="004012E1">
        <w:instrText xml:space="preserve"> SEQ Prilog \* ARABIC </w:instrText>
      </w:r>
      <w:r w:rsidR="004012E1">
        <w:fldChar w:fldCharType="separate"/>
      </w:r>
      <w:r w:rsidR="009051A8">
        <w:rPr>
          <w:noProof/>
        </w:rPr>
        <w:t>6</w:t>
      </w:r>
      <w:r w:rsidR="004012E1">
        <w:rPr>
          <w:noProof/>
        </w:rPr>
        <w:fldChar w:fldCharType="end"/>
      </w:r>
      <w:r>
        <w:t xml:space="preserve"> - </w:t>
      </w:r>
      <w:r w:rsidRPr="00297B7E">
        <w:t>presjek kroz teren</w:t>
      </w:r>
      <w:r>
        <w:t xml:space="preserve"> 4</w:t>
      </w:r>
      <w:bookmarkEnd w:id="17"/>
    </w:p>
    <w:p w:rsidR="00BF44BA" w:rsidRDefault="00BF44BA" w:rsidP="00762BFB">
      <w:pPr>
        <w:sectPr w:rsidR="00BF44BA" w:rsidSect="00CA5DFD">
          <w:pgSz w:w="11906" w:h="16838"/>
          <w:pgMar w:top="1417" w:right="1417" w:bottom="1417" w:left="1417" w:header="708" w:footer="708" w:gutter="0"/>
          <w:cols w:space="708"/>
          <w:docGrid w:linePitch="360"/>
        </w:sectPr>
      </w:pPr>
    </w:p>
    <w:p w:rsidR="00BF44BA" w:rsidRDefault="00BF44BA" w:rsidP="00762BFB"/>
    <w:p w:rsidR="000A36CF" w:rsidRDefault="000A36CF" w:rsidP="000A36CF">
      <w:pPr>
        <w:keepNext/>
      </w:pPr>
      <w:r>
        <w:rPr>
          <w:noProof/>
          <w:lang w:val="en-GB" w:eastAsia="en-GB"/>
        </w:rPr>
        <w:drawing>
          <wp:inline distT="0" distB="0" distL="0" distR="0" wp14:anchorId="5C849FCF" wp14:editId="66F3A436">
            <wp:extent cx="5760796" cy="199622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resjekE-1.png"/>
                    <pic:cNvPicPr/>
                  </pic:nvPicPr>
                  <pic:blipFill rotWithShape="1">
                    <a:blip r:embed="rId27" cstate="print">
                      <a:extLst>
                        <a:ext uri="{28A0092B-C50C-407E-A947-70E740481C1C}">
                          <a14:useLocalDpi xmlns:a14="http://schemas.microsoft.com/office/drawing/2010/main" val="0"/>
                        </a:ext>
                      </a:extLst>
                    </a:blip>
                    <a:srcRect t="25305" b="25663"/>
                    <a:stretch/>
                  </pic:blipFill>
                  <pic:spPr bwMode="auto">
                    <a:xfrm>
                      <a:off x="0" y="0"/>
                      <a:ext cx="5761355" cy="1996419"/>
                    </a:xfrm>
                    <a:prstGeom prst="rect">
                      <a:avLst/>
                    </a:prstGeom>
                    <a:ln>
                      <a:noFill/>
                    </a:ln>
                    <a:extLst>
                      <a:ext uri="{53640926-AAD7-44D8-BBD7-CCE9431645EC}">
                        <a14:shadowObscured xmlns:a14="http://schemas.microsoft.com/office/drawing/2010/main"/>
                      </a:ext>
                    </a:extLst>
                  </pic:spPr>
                </pic:pic>
              </a:graphicData>
            </a:graphic>
          </wp:inline>
        </w:drawing>
      </w:r>
    </w:p>
    <w:p w:rsidR="00762BFB" w:rsidRPr="00762BFB" w:rsidRDefault="000A36CF" w:rsidP="000A36CF">
      <w:pPr>
        <w:pStyle w:val="Caption"/>
      </w:pPr>
      <w:bookmarkStart w:id="18" w:name="_Toc122507575"/>
      <w:r>
        <w:t xml:space="preserve">Prilog </w:t>
      </w:r>
      <w:r w:rsidR="004012E1">
        <w:fldChar w:fldCharType="begin"/>
      </w:r>
      <w:r w:rsidR="004012E1">
        <w:instrText xml:space="preserve"> SEQ Prilog \* ARABIC </w:instrText>
      </w:r>
      <w:r w:rsidR="004012E1">
        <w:fldChar w:fldCharType="separate"/>
      </w:r>
      <w:r w:rsidR="009051A8">
        <w:rPr>
          <w:noProof/>
        </w:rPr>
        <w:t>7</w:t>
      </w:r>
      <w:r w:rsidR="004012E1">
        <w:rPr>
          <w:noProof/>
        </w:rPr>
        <w:fldChar w:fldCharType="end"/>
      </w:r>
      <w:r>
        <w:t xml:space="preserve"> - </w:t>
      </w:r>
      <w:r w:rsidRPr="00367219">
        <w:t>presjek kroz teren</w:t>
      </w:r>
      <w:r>
        <w:t xml:space="preserve"> 5</w:t>
      </w:r>
      <w:bookmarkEnd w:id="18"/>
    </w:p>
    <w:p w:rsidR="00120871" w:rsidRPr="0016662B" w:rsidRDefault="00120871" w:rsidP="001B1C00">
      <w:pPr>
        <w:pStyle w:val="Heading2"/>
        <w:numPr>
          <w:ilvl w:val="2"/>
          <w:numId w:val="18"/>
        </w:numPr>
      </w:pPr>
      <w:bookmarkStart w:id="19" w:name="_Toc122507593"/>
      <w:r w:rsidRPr="0016662B">
        <w:t>Geološki sastav i građa terena</w:t>
      </w:r>
      <w:bookmarkEnd w:id="19"/>
    </w:p>
    <w:p w:rsidR="00D7186E" w:rsidRDefault="00D7186E" w:rsidP="00D7186E">
      <w:r>
        <w:t>Geološke karekteristike terena su obrađene na osnovu Osnovne geološke karte BiH, list Zenica i na osnovu ostale dostupne literature i terenskog geološkog rekognosticiranja terena izvedenog u toku izrade zoning plana.</w:t>
      </w:r>
    </w:p>
    <w:p w:rsidR="00D7186E" w:rsidRDefault="00D7186E" w:rsidP="00D7186E">
      <w:r>
        <w:t>Geološka građa predmetne lokacije i njenog neposrednog okruženja je vrlo složena, pošto su na relatvino malom prostoru izdvojeni kredni, paleogeni i neogeni polifacijalni kompleksi u vrlo složenim tektonskim odnosima, i kvartarni pokrivač.</w:t>
      </w:r>
    </w:p>
    <w:p w:rsidR="00D7186E" w:rsidRDefault="00D7186E" w:rsidP="00D7186E">
      <w:r>
        <w:t xml:space="preserve">Gornja kreda, turon – senon (K22,3), ova serija pozicijski leži ispod oligomiocenskih sedimenata, a u pogledu litofacijalnog sastava to je alternirajuća serija kalkarenita, krečnjaka, laporaca i pješčara. </w:t>
      </w:r>
    </w:p>
    <w:p w:rsidR="00D7186E" w:rsidRDefault="00D7186E" w:rsidP="00D7186E">
      <w:r>
        <w:t>Ovaj kompleks pripada tzv. “karbonatnom flišu“, gdje se spomenuti litološki članovi naizmjenično smjenjuju u vidu bankovitih i masivnih sekvenci, sa teško uočljivom slojevitošću.</w:t>
      </w:r>
    </w:p>
    <w:p w:rsidR="00D7186E" w:rsidRDefault="00D7186E" w:rsidP="00D7186E">
      <w:r>
        <w:t xml:space="preserve">Paleogene tvorevine su predstavljene limničko – terestričkom sedimentima u okviru Sarajevsko – Zeničkog bazena. </w:t>
      </w:r>
    </w:p>
    <w:p w:rsidR="00D7186E" w:rsidRDefault="00D7186E" w:rsidP="00D7186E">
      <w:r>
        <w:t>Najstariji kompleks pripada oligomiocenu koji je na osnovi litoloških i faunističkih karakteristika i položaja ugljenih slojeva, izdvojena u dva polifacijalna kompleksa:</w:t>
      </w:r>
    </w:p>
    <w:p w:rsidR="00D7186E" w:rsidRDefault="00D7186E" w:rsidP="00A90ED9">
      <w:pPr>
        <w:pStyle w:val="ListParagraph"/>
        <w:numPr>
          <w:ilvl w:val="0"/>
          <w:numId w:val="34"/>
        </w:numPr>
      </w:pPr>
      <w:r>
        <w:t xml:space="preserve">neraščlanjeni sedimenti (1,2OI,M) i </w:t>
      </w:r>
    </w:p>
    <w:p w:rsidR="00D7186E" w:rsidRDefault="00D7186E" w:rsidP="00A90ED9">
      <w:pPr>
        <w:pStyle w:val="ListParagraph"/>
        <w:numPr>
          <w:ilvl w:val="0"/>
          <w:numId w:val="34"/>
        </w:numPr>
      </w:pPr>
      <w:r>
        <w:t>“šarena serija“ (3OI,M)</w:t>
      </w:r>
    </w:p>
    <w:p w:rsidR="00D7186E" w:rsidRDefault="00D7186E" w:rsidP="00D7186E">
      <w:r>
        <w:t>Neraščlanjena serija (1,2OI,M) izdvojena je na kontaktu sa karbonatnim flišom, kredne starosti, kao poseban kompleks izgrađen od konglomerata bazalne serije, krečnjaka i pješčara.</w:t>
      </w:r>
    </w:p>
    <w:p w:rsidR="00D7186E" w:rsidRDefault="00D7186E" w:rsidP="00D7186E">
      <w:r>
        <w:t xml:space="preserve">“Šarena serija“ oligomiocena (3OI,M) Se nalazi u tektonskom kontaktu sa neraščlanjenom serijom oligomiocena, a u višim dijelovima terena i sa karbonatnim flišom. U građi ovog kompleksa dominantnu zastupljenost imaju konglomerati koji se u vertikalnom profilu i bočno naizmjenično smjenjuju sa pješčarima, laporima i glinama. Konglomerati su uglavnom sitnozrni sa valuticama pretežo krečnjačkog i rožnjačkog sastava. Tekstura je slojevita do bankovita, a između pojedinih </w:t>
      </w:r>
      <w:r>
        <w:lastRenderedPageBreak/>
        <w:t xml:space="preserve">slojeva javljaju se tankoslojevite partije pješčara, lapora i glinaca. Struktura kompleksa je psefitsko – alevritska. Cement konglomerata je pretežno glinovitog sastava, sa primjesama željeznog oksida, zbog čega čitava serija ima crvenu boju. </w:t>
      </w:r>
    </w:p>
    <w:p w:rsidR="00D7186E" w:rsidRDefault="00A46F21" w:rsidP="00D7186E">
      <w:pPr>
        <w:pStyle w:val="Heading5"/>
      </w:pPr>
      <w:r>
        <w:t>Neogen</w:t>
      </w:r>
    </w:p>
    <w:p w:rsidR="00D7186E" w:rsidRDefault="00D7186E" w:rsidP="00D7186E">
      <w:r>
        <w:t>Neogen je predstavljen polifacijalnim kompleksima starijeg miocena. Na osnovu litofacijalnog sastava i faunističkih nalaza, te položaja ugljenih slojeva, miocen je raščlanjen na tri zaseba stratigrafska horizonta:</w:t>
      </w:r>
    </w:p>
    <w:p w:rsidR="00D7186E" w:rsidRDefault="00D7186E" w:rsidP="00A90ED9">
      <w:pPr>
        <w:pStyle w:val="ListParagraph"/>
        <w:numPr>
          <w:ilvl w:val="0"/>
          <w:numId w:val="33"/>
        </w:numPr>
      </w:pPr>
      <w:r>
        <w:t>glavna ugljena zona (M1,2)</w:t>
      </w:r>
    </w:p>
    <w:p w:rsidR="00D7186E" w:rsidRDefault="00D7186E" w:rsidP="00A90ED9">
      <w:pPr>
        <w:pStyle w:val="ListParagraph"/>
        <w:numPr>
          <w:ilvl w:val="0"/>
          <w:numId w:val="33"/>
        </w:numPr>
      </w:pPr>
      <w:r>
        <w:t>povlatna krečnjačka zona (1M2)</w:t>
      </w:r>
    </w:p>
    <w:p w:rsidR="00D7186E" w:rsidRDefault="00D7186E" w:rsidP="00A90ED9">
      <w:pPr>
        <w:pStyle w:val="ListParagraph"/>
        <w:numPr>
          <w:ilvl w:val="0"/>
          <w:numId w:val="33"/>
        </w:numPr>
      </w:pPr>
      <w:r>
        <w:t>prelazna zona (2M2).</w:t>
      </w:r>
    </w:p>
    <w:p w:rsidR="00D7186E" w:rsidRDefault="00D7186E" w:rsidP="00D7186E">
      <w:r>
        <w:t>Glavna ugljena zona (M1,2) U građi ovog kompleksa ućestvuju: “oraški“ ugljeni sloj predstavljen na 5 ugljenih ploča koje su međusobno rastavljene debelim slojevima glinovito – ugljevitih trakastih lapora. Pješčari, sitnozrni kongomerati i pjeskoviti lapori, leže normalno preko “oraškog“ ugljenog sloja, a preko njih kontinuirano slijede glinovito – pjeskoviti lapori i gline, djelimično ugljevite, koje predstavljaju povlatu glavnog ugljenog sloja s kojim se zavrašava ova zona.</w:t>
      </w:r>
    </w:p>
    <w:p w:rsidR="00D7186E" w:rsidRDefault="00D7186E" w:rsidP="00D7186E">
      <w:r>
        <w:t>Povlatna krečnjačka zona (1M2), ona se generalno nalazi u povlati glavnog ugljenog sloja. Predstavljena je slojevitim i bankovitim krečnjacima, pjeskovitim ponekad bituminoznim. U središnjim dijelovima ove zone razvijen je krovinski ugljeni sloj.</w:t>
      </w:r>
    </w:p>
    <w:p w:rsidR="00D7186E" w:rsidRDefault="00D7186E" w:rsidP="00D7186E">
      <w:r>
        <w:t>Prelazna zona (2M2), kontinuirano leži preko krovinske krečnjačke zone. Preko krečnjaka dolaze normalno tankoslojeviti do plosnati lapori, a zatim lapori sa interstratifikovanim sekvencama pješčara i bankovitih konglomerata, koji čine prijelaz prema lašvanskoj seriji.</w:t>
      </w:r>
    </w:p>
    <w:p w:rsidR="00D7186E" w:rsidRDefault="00A46F21" w:rsidP="00D7186E">
      <w:pPr>
        <w:pStyle w:val="Heading5"/>
      </w:pPr>
      <w:r>
        <w:t>Kvartar</w:t>
      </w:r>
    </w:p>
    <w:p w:rsidR="00D7186E" w:rsidRDefault="00D7186E" w:rsidP="00D7186E">
      <w:r>
        <w:t xml:space="preserve">Kvartarne tvorevine su predstavljene sa eluvijalno – deluvijalnim i aluvijalnim pokrivačima čiji je postanak vezan za procese površinskog raspadanja matičnog supstrata i aluvijalnih sedimenata rijeke Bile. </w:t>
      </w:r>
    </w:p>
    <w:p w:rsidR="00D7186E" w:rsidRDefault="00D7186E" w:rsidP="00D7186E">
      <w:r>
        <w:t xml:space="preserve">Iz pomenutog razloga materijalni sastav ovog rezidualnog pokrivača je vrlo heterogen uz dominantnu zastupljenost prašinastih i pjeskovitih glina pomješanih sa drobinom matičnih stijena i šljunkovito pjeskovitog materijala u aluvionu.  </w:t>
      </w:r>
    </w:p>
    <w:p w:rsidR="00246F3B" w:rsidRDefault="00246F3B" w:rsidP="00D7186E"/>
    <w:p w:rsidR="00246F3B" w:rsidRDefault="00246F3B" w:rsidP="00D7186E"/>
    <w:p w:rsidR="00246F3B" w:rsidRDefault="00246F3B" w:rsidP="00D7186E"/>
    <w:p w:rsidR="00246F3B" w:rsidRDefault="00246F3B" w:rsidP="00D7186E"/>
    <w:p w:rsidR="00D7096E" w:rsidRDefault="00D7096E" w:rsidP="00D7186E"/>
    <w:p w:rsidR="00246F3B" w:rsidRDefault="00246F3B" w:rsidP="00D7186E"/>
    <w:p w:rsidR="00FF79F8" w:rsidRDefault="00FF79F8" w:rsidP="00D7186E">
      <w:pPr>
        <w:pStyle w:val="Heading2"/>
        <w:numPr>
          <w:ilvl w:val="2"/>
          <w:numId w:val="18"/>
        </w:numPr>
      </w:pPr>
      <w:bookmarkStart w:id="20" w:name="_Toc122507594"/>
      <w:r>
        <w:lastRenderedPageBreak/>
        <w:t>Pedološke karakteristike</w:t>
      </w:r>
      <w:r w:rsidR="000F13CD" w:rsidRPr="0016662B">
        <w:t xml:space="preserve"> terena</w:t>
      </w:r>
      <w:bookmarkEnd w:id="20"/>
    </w:p>
    <w:p w:rsidR="00136665" w:rsidRDefault="00136665" w:rsidP="00136665">
      <w:pPr>
        <w:pStyle w:val="Caption"/>
        <w:keepNext/>
        <w:spacing w:after="0"/>
      </w:pPr>
      <w:r>
        <w:t xml:space="preserve">           </w:t>
      </w:r>
      <w:bookmarkStart w:id="21" w:name="_Toc122507576"/>
      <w:r>
        <w:t xml:space="preserve">Prilog </w:t>
      </w:r>
      <w:r w:rsidR="004012E1">
        <w:fldChar w:fldCharType="begin"/>
      </w:r>
      <w:r w:rsidR="004012E1">
        <w:instrText xml:space="preserve"> SEQ Prilog</w:instrText>
      </w:r>
      <w:r w:rsidR="004012E1">
        <w:instrText xml:space="preserve"> \* ARABIC </w:instrText>
      </w:r>
      <w:r w:rsidR="004012E1">
        <w:fldChar w:fldCharType="separate"/>
      </w:r>
      <w:r w:rsidR="009051A8">
        <w:rPr>
          <w:noProof/>
        </w:rPr>
        <w:t>8</w:t>
      </w:r>
      <w:r w:rsidR="004012E1">
        <w:rPr>
          <w:noProof/>
        </w:rPr>
        <w:fldChar w:fldCharType="end"/>
      </w:r>
      <w:r>
        <w:t>: Pedološke karakteristike terena</w:t>
      </w:r>
      <w:bookmarkEnd w:id="21"/>
    </w:p>
    <w:p w:rsidR="00136665" w:rsidRDefault="00FF79F8" w:rsidP="00136665">
      <w:pPr>
        <w:keepNext/>
        <w:jc w:val="center"/>
      </w:pPr>
      <w:r w:rsidRPr="00FF79F8">
        <w:rPr>
          <w:noProof/>
          <w:lang w:val="en-GB" w:eastAsia="en-GB"/>
        </w:rPr>
        <w:drawing>
          <wp:inline distT="0" distB="0" distL="0" distR="0" wp14:anchorId="2BEF878E" wp14:editId="1F30278F">
            <wp:extent cx="5271715" cy="4490922"/>
            <wp:effectExtent l="0" t="0" r="5715" b="5080"/>
            <wp:docPr id="19" name="Picture 19" descr="C:\Users\nina.IPSA\Desktop\01 Zoning plan Bazimice_Pedoloska2-Layout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nina.IPSA\Desktop\01 Zoning plan Bazimice_Pedoloska2-Layout12.PN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4278" t="2147" r="16639" b="2587"/>
                    <a:stretch/>
                  </pic:blipFill>
                  <pic:spPr bwMode="auto">
                    <a:xfrm>
                      <a:off x="0" y="0"/>
                      <a:ext cx="5277441" cy="4495800"/>
                    </a:xfrm>
                    <a:prstGeom prst="rect">
                      <a:avLst/>
                    </a:prstGeom>
                    <a:noFill/>
                    <a:ln>
                      <a:noFill/>
                    </a:ln>
                    <a:extLst>
                      <a:ext uri="{53640926-AAD7-44D8-BBD7-CCE9431645EC}">
                        <a14:shadowObscured xmlns:a14="http://schemas.microsoft.com/office/drawing/2010/main"/>
                      </a:ext>
                    </a:extLst>
                  </pic:spPr>
                </pic:pic>
              </a:graphicData>
            </a:graphic>
          </wp:inline>
        </w:drawing>
      </w:r>
    </w:p>
    <w:p w:rsidR="00136665" w:rsidRDefault="00136665" w:rsidP="00136665">
      <w:pPr>
        <w:keepNext/>
      </w:pPr>
      <w:r>
        <w:t>Što se tiče pedoloških karakteristika terena najzastupljenija je rendzina sa smeđim tlom na krečnjacima i laporcima, zastupljeno u centralnom južnom i zapadnom dijelu obuhvata. Na istočnom dijelu obuhvata, u dolini rijeke Bile zastupljen je fluvisol, odnosno aluvijalno karbonatno ilovasto tlo na šljuncima. Na nešto manjoj površini u sjevernom dijelu obuhvata zastupljen je vertisol</w:t>
      </w:r>
      <w:r w:rsidR="00A42CCF">
        <w:t xml:space="preserve"> ili smonica.</w:t>
      </w:r>
    </w:p>
    <w:p w:rsidR="00D7186E" w:rsidRDefault="00D7186E" w:rsidP="00371538">
      <w:pPr>
        <w:pStyle w:val="Heading2"/>
        <w:numPr>
          <w:ilvl w:val="2"/>
          <w:numId w:val="18"/>
        </w:numPr>
      </w:pPr>
      <w:bookmarkStart w:id="22" w:name="_Toc122507595"/>
      <w:r>
        <w:t>Hidrogeološke karakteristike terena</w:t>
      </w:r>
      <w:bookmarkEnd w:id="22"/>
    </w:p>
    <w:p w:rsidR="00D7186E" w:rsidRDefault="00D7186E" w:rsidP="00D7186E">
      <w:r>
        <w:t xml:space="preserve">U građi predmetnog terena učestvuje složeni litofacijalni kompleksi, koji zbog vrlo heterogenog litološkog sastava i struktura poroznosti imaju vrlo složena hidrogeološka svojstva. </w:t>
      </w:r>
    </w:p>
    <w:p w:rsidR="00D7186E" w:rsidRDefault="00D7186E" w:rsidP="00D7186E">
      <w:r>
        <w:t>Na osnovu toga izdvojene su dvije hidrogeološke sredine:</w:t>
      </w:r>
    </w:p>
    <w:p w:rsidR="00D7186E" w:rsidRDefault="00D7186E" w:rsidP="00A90ED9">
      <w:pPr>
        <w:pStyle w:val="ListParagraph"/>
        <w:numPr>
          <w:ilvl w:val="0"/>
          <w:numId w:val="32"/>
        </w:numPr>
      </w:pPr>
      <w:r>
        <w:t>vodopropusne</w:t>
      </w:r>
    </w:p>
    <w:p w:rsidR="00D7186E" w:rsidRDefault="00D7186E" w:rsidP="00A90ED9">
      <w:pPr>
        <w:pStyle w:val="ListParagraph"/>
        <w:numPr>
          <w:ilvl w:val="0"/>
          <w:numId w:val="32"/>
        </w:numPr>
      </w:pPr>
      <w:r>
        <w:t>slabopropusne stijene intergranularne i kapilarne poroznosti</w:t>
      </w:r>
    </w:p>
    <w:p w:rsidR="00D7186E" w:rsidRDefault="00D7186E" w:rsidP="00A90ED9">
      <w:pPr>
        <w:pStyle w:val="ListParagraph"/>
        <w:numPr>
          <w:ilvl w:val="0"/>
          <w:numId w:val="32"/>
        </w:numPr>
      </w:pPr>
      <w:r>
        <w:t>nepropusne stijene</w:t>
      </w:r>
    </w:p>
    <w:p w:rsidR="00D7186E" w:rsidRDefault="00D7186E" w:rsidP="00D7186E">
      <w:r>
        <w:t xml:space="preserve">Vodopropusne sredine izdvojene su u površinskih dijelovima terena, odnosno u površinskom pokrivaču, gdje zbog veće rastresitosti, slabe prirodne zbijenosti i prisustva pjeskovite, drobinske i šljunkovite frakcije materijali imaju veću poroznost za razliku od dubljih dijelova terena.  U njima se </w:t>
      </w:r>
      <w:r>
        <w:lastRenderedPageBreak/>
        <w:t>mogu koncentrisati veće količine podzemnih voda ocjednog tipa, i manje izdašnosti u  zavisnosti od godišnjeg doba.</w:t>
      </w:r>
    </w:p>
    <w:p w:rsidR="00D7186E" w:rsidRDefault="00D7186E" w:rsidP="00D7186E">
      <w:r>
        <w:t>Hidrogeološki kolektori su aluvijalne naslage, a naslage iznad predstavljaju hidrogeološke provodnike. Dobropropusne stijene međuzrnske poroznosti su aluvijalni šljunkovi, konstantno su vodozasićeni, imaju vrlo brzu provodnost i stabilan su akvifer.</w:t>
      </w:r>
    </w:p>
    <w:p w:rsidR="00D7186E" w:rsidRDefault="00D7186E" w:rsidP="00D7186E">
      <w:r>
        <w:t xml:space="preserve">Slabopropusne stijene intergranularne i kapilarne poroznosti zastupljene su u materijalima eluvijalno – deluvijalnog pokrivača i kori raspadanja geološkog substrata. Prema materijalnom sastavu, u ovu kategoriju spadaju uglavnom pjeskovite rastresite gline, čiste ili sa sitnozrnom drobinom, jako zaglinjena drobina, trošni pješčari mjestimično pretvoreni u pijesak  i sitnozrni konglomerati, sa koefcijentom filtracije </w:t>
      </w:r>
    </w:p>
    <w:p w:rsidR="00D7186E" w:rsidRDefault="00D7186E" w:rsidP="00D7186E">
      <w:r>
        <w:t xml:space="preserve">K = 10-5 – 10-7 m2/s i koefcijentom propustnosti T &lt; 10-5 m2/s. </w:t>
      </w:r>
    </w:p>
    <w:p w:rsidR="00D7186E" w:rsidRDefault="00D7186E" w:rsidP="00D7186E">
      <w:r>
        <w:t>U hidrogeološkom smilsu ovi materijali predstavljaju slabopropusne sredine, ograničenog rasprostiranja.</w:t>
      </w:r>
    </w:p>
    <w:p w:rsidR="00D7186E" w:rsidRDefault="00D7186E" w:rsidP="00D7186E">
      <w:r>
        <w:t xml:space="preserve">U zoni nestabilnog dijela terena, na površini terena, u eluvijalno – deluvijalnim naslagama, na različitim hipsometrijskim nivoima mjestimično se javljaju raskvašena područja, kao rezultat difuznog procjeđivanja podzemnih voda iz pokrivača. </w:t>
      </w:r>
    </w:p>
    <w:p w:rsidR="00D7186E" w:rsidRDefault="00D7186E" w:rsidP="00D7186E">
      <w:r>
        <w:t>Nivo podzemnih vod u ovim sredinama je slobodan.</w:t>
      </w:r>
    </w:p>
    <w:p w:rsidR="00D7186E" w:rsidRDefault="00D7186E" w:rsidP="00D7186E">
      <w:r>
        <w:t xml:space="preserve">U okviru pjeskovitih i laporovitih glina mjestimično se nalaze tanki proslojci zaglinjenih drobina, u kojima se obavezno nalaze pojave podzemnih voda. </w:t>
      </w:r>
    </w:p>
    <w:p w:rsidR="00D7186E" w:rsidRDefault="00D7186E" w:rsidP="00D7186E">
      <w:r>
        <w:t>Te pojave, male izdašnosti, gravitaciono ocjednog tipa, u većini slučajeva predstavljaju indikator prisustva starih kliznih površina.</w:t>
      </w:r>
    </w:p>
    <w:p w:rsidR="00D7186E" w:rsidRDefault="00D7186E" w:rsidP="00D7186E">
      <w:r>
        <w:t xml:space="preserve">Prihranjivanj podzemnih voda moguće je iz propusne sredine gornje krednog fliša, dok je inflitraciono procjeđivanje površinskih voda ograničeno po dubini. </w:t>
      </w:r>
    </w:p>
    <w:p w:rsidR="00D7186E" w:rsidRDefault="00D7186E" w:rsidP="00D7186E">
      <w:r>
        <w:t>Na osnovu iznijetih podatka može se zaključiti, da se u slabopropusnim sredinma neđuzrnske i kapilarne poroznosti podzemne vode javljaju bez ikakve pravilnosti na različitim hipsometrijskim horiznotima po dubini, ponekad “zarobljene“ u nepropusnim glinovitim materijalima i da s dreniranje podzemnih voda prema erozionom bazisu rijeke Bile.</w:t>
      </w:r>
    </w:p>
    <w:p w:rsidR="00D7186E" w:rsidRDefault="00D7186E" w:rsidP="00D7186E">
      <w:r>
        <w:t xml:space="preserve">Nepropusne stijene raslabljena zona supstrata i neporemećeni supstrat prema materijalnom sastavu predstavljaju vodonepropusne sredine </w:t>
      </w:r>
    </w:p>
    <w:p w:rsidR="00D7186E" w:rsidRDefault="00D7186E" w:rsidP="00D7186E">
      <w:r>
        <w:t xml:space="preserve">Sedimenti raslabljenog i svježeg supstrata, prema svom pozicijskom položaju u građi terena čine podinski hidrogeološki izolator. </w:t>
      </w:r>
    </w:p>
    <w:p w:rsidR="00371538" w:rsidRPr="0016662B" w:rsidRDefault="00D7186E" w:rsidP="00D7186E">
      <w:r>
        <w:t>Treba napomenuti da zbog dobre vodopropusnosti sedimenata površinskog pokrivača, veći dio  oborinskih voda se infiltraciono procjeđuje kroz površinski pokrivač do supstrata, pri čemu se može koncentrisati manje količine podzemnih voda ocjednog tipa, veće i manje izdašnosti u  zavisnosti od godišnjeg doba</w:t>
      </w:r>
      <w:r w:rsidR="00D7096E">
        <w:t xml:space="preserve">. </w:t>
      </w:r>
    </w:p>
    <w:p w:rsidR="004C310B" w:rsidRPr="0016662B" w:rsidRDefault="004C310B" w:rsidP="00371538">
      <w:pPr>
        <w:pStyle w:val="Heading2"/>
        <w:numPr>
          <w:ilvl w:val="2"/>
          <w:numId w:val="18"/>
        </w:numPr>
      </w:pPr>
      <w:bookmarkStart w:id="23" w:name="_Toc122507596"/>
      <w:r w:rsidRPr="0016662B">
        <w:lastRenderedPageBreak/>
        <w:t>Seizmičke i i</w:t>
      </w:r>
      <w:r w:rsidR="008B45B3">
        <w:t>nžinjersko-geološke</w:t>
      </w:r>
      <w:r w:rsidR="00120871" w:rsidRPr="0016662B">
        <w:t xml:space="preserve"> karakteristike</w:t>
      </w:r>
      <w:bookmarkEnd w:id="23"/>
    </w:p>
    <w:p w:rsidR="00D7186E" w:rsidRDefault="00D7186E" w:rsidP="004C310B">
      <w:r w:rsidRPr="00D7186E">
        <w:t xml:space="preserve">Tektonski sklop šireg područja, je specifičan zbog toga što neogeni sedimenti pripadaju jedinstvenoj strukturnoj jedinici poznatoj kao Sarajevsko - Zenički basen. To je basen u kojem sedimentne formacije leže diskordantno i transgresivno preko starijih geoloških formacija u čijim su sjevernim dijelovima oko Kaknja otkriveni njeni najstariji dijelovi. </w:t>
      </w:r>
    </w:p>
    <w:p w:rsidR="00D7186E" w:rsidRDefault="00D7186E" w:rsidP="004C310B">
      <w:r w:rsidRPr="00D7186E">
        <w:t xml:space="preserve">Inače, za ovaj sedimentacioni prostor je karakteristično to, da je on </w:t>
      </w:r>
      <w:r>
        <w:t>stvoren spuštanjem terena duž Busovačkog rasjeda,</w:t>
      </w:r>
      <w:r w:rsidRPr="00D7186E">
        <w:t xml:space="preserve"> a strukturni sklop je relativno složen zbog izraženog snažnog ubiranja u nabore čije su ose približno upravne na dinaridske strukure. </w:t>
      </w:r>
    </w:p>
    <w:p w:rsidR="0016662B" w:rsidRDefault="00D7186E" w:rsidP="004C310B">
      <w:r w:rsidRPr="00D7186E">
        <w:t xml:space="preserve">Tektonski procesi imali su značajnog uticaja na inženjerskogeološka svojstva geološkog substrata zbog intenzivnije tektoniziranosti, blokovske izdijeljenosti i fragmentiranosti stijenskih masa što je doprinijelo bržem površinskom raspadanju neogenih kompleksa i stvaranja relativno debelih površinskih pokrivača.   </w:t>
      </w:r>
    </w:p>
    <w:p w:rsidR="00D7186E" w:rsidRDefault="00D7186E" w:rsidP="00D7186E">
      <w:r>
        <w:t>Sa inženjersko-geološkog aspekta na predmetnom terenu su izdvojene sljedeće kategorije tla i stijena:</w:t>
      </w:r>
    </w:p>
    <w:p w:rsidR="00D7186E" w:rsidRDefault="00D7186E" w:rsidP="00A90ED9">
      <w:pPr>
        <w:pStyle w:val="ListParagraph"/>
        <w:numPr>
          <w:ilvl w:val="0"/>
          <w:numId w:val="35"/>
        </w:numPr>
      </w:pPr>
      <w:r>
        <w:t>tehnogeni pokrivač</w:t>
      </w:r>
    </w:p>
    <w:p w:rsidR="00D7186E" w:rsidRDefault="00D7186E" w:rsidP="00A90ED9">
      <w:pPr>
        <w:pStyle w:val="ListParagraph"/>
        <w:numPr>
          <w:ilvl w:val="0"/>
          <w:numId w:val="35"/>
        </w:numPr>
      </w:pPr>
      <w:r>
        <w:t>aluvijalni pokrivač</w:t>
      </w:r>
    </w:p>
    <w:p w:rsidR="00D7186E" w:rsidRDefault="00D7186E" w:rsidP="00A90ED9">
      <w:pPr>
        <w:pStyle w:val="ListParagraph"/>
        <w:numPr>
          <w:ilvl w:val="0"/>
          <w:numId w:val="35"/>
        </w:numPr>
      </w:pPr>
      <w:r>
        <w:t xml:space="preserve">eluvijalno – deluvijalni pokrivač </w:t>
      </w:r>
    </w:p>
    <w:p w:rsidR="00D7186E" w:rsidRDefault="00D7186E" w:rsidP="00A90ED9">
      <w:pPr>
        <w:pStyle w:val="ListParagraph"/>
        <w:numPr>
          <w:ilvl w:val="0"/>
          <w:numId w:val="35"/>
        </w:numPr>
      </w:pPr>
      <w:r>
        <w:t>geološki substrat.</w:t>
      </w:r>
    </w:p>
    <w:p w:rsidR="00D7186E" w:rsidRDefault="00D7186E" w:rsidP="00D7186E">
      <w:r>
        <w:t>Tehnogene tvorevine su predstavljene nasipom u trupu postojećeg puta i u nasipu kontra teret za zaštitu zasjeka iznad puta. Na osnovi terenskih istraživanja u građi nasipa, učestvuju pjeskoviti i šljunkviti materali  pomješani sa krečnjačkom drobinom i drobljenim i lomljenim kre</w:t>
      </w:r>
      <w:r w:rsidR="004A6DD4">
        <w:t>č</w:t>
      </w:r>
      <w:r>
        <w:t>nja</w:t>
      </w:r>
      <w:r w:rsidR="004A6DD4">
        <w:t>č</w:t>
      </w:r>
      <w:r>
        <w:t>kim materjalom.</w:t>
      </w:r>
    </w:p>
    <w:p w:rsidR="00D7186E" w:rsidRDefault="00D7186E" w:rsidP="00D7186E">
      <w:r>
        <w:t>Materjal nasipa je propisno ugrađen u slojevima i zbijan prema tada važečim standradima. U toku terenskog kartiranja, na njemu nisu zapažene nikakve značajnije deformacije u vidu slijeganja ili veće podužne deformacije u asfaltnom zastoru tako da su ugrađeni materijal s</w:t>
      </w:r>
      <w:r w:rsidR="004A6DD4">
        <w:t>matra povoljnim za ovu namjenu.</w:t>
      </w:r>
    </w:p>
    <w:p w:rsidR="00246F3B" w:rsidRDefault="00D7186E" w:rsidP="00D7186E">
      <w:r>
        <w:t>Aluvijalni pokrivač (Fluvijalno – akumulacioni pokrivač), je predstavljen sa  šljunkovito – pjeskovito i glinovitom serijom alvijalnih sedimenata. Ovi sedimenti su zastupljen je u dolini rijeke Bile. Materijalni sastav aluvijalnih sedimenata je vrlo promjenljiv, zbog čega su unutar ove genetske kategorije izdvojeni slijedeći litološki tipovi:</w:t>
      </w:r>
    </w:p>
    <w:p w:rsidR="00D7186E" w:rsidRDefault="00D7186E" w:rsidP="00A90ED9">
      <w:pPr>
        <w:pStyle w:val="ListParagraph"/>
        <w:numPr>
          <w:ilvl w:val="0"/>
          <w:numId w:val="36"/>
        </w:numPr>
      </w:pPr>
      <w:r>
        <w:t xml:space="preserve">humusne pjeskovite gline </w:t>
      </w:r>
    </w:p>
    <w:p w:rsidR="00D7186E" w:rsidRDefault="00D7186E" w:rsidP="00A90ED9">
      <w:pPr>
        <w:pStyle w:val="ListParagraph"/>
        <w:numPr>
          <w:ilvl w:val="0"/>
          <w:numId w:val="36"/>
        </w:numPr>
      </w:pPr>
      <w:r>
        <w:t xml:space="preserve">pjeskovite gline, plastične konzistencije, sa prelazima u sitnozrne zaglinjene pijeskove </w:t>
      </w:r>
    </w:p>
    <w:p w:rsidR="00D7186E" w:rsidRDefault="00D7186E" w:rsidP="00A90ED9">
      <w:pPr>
        <w:pStyle w:val="ListParagraph"/>
        <w:numPr>
          <w:ilvl w:val="0"/>
          <w:numId w:val="36"/>
        </w:numPr>
      </w:pPr>
      <w:r>
        <w:t xml:space="preserve">pjeskovite gline, pomješane sa sitnozrnom drobinom </w:t>
      </w:r>
    </w:p>
    <w:p w:rsidR="00D7186E" w:rsidRDefault="00D7186E" w:rsidP="00A90ED9">
      <w:pPr>
        <w:pStyle w:val="ListParagraph"/>
        <w:numPr>
          <w:ilvl w:val="0"/>
          <w:numId w:val="36"/>
        </w:numPr>
      </w:pPr>
      <w:r>
        <w:t xml:space="preserve">pijesak, krupnozrn do sitnozrn, mjestimično jače zaglinjen </w:t>
      </w:r>
    </w:p>
    <w:p w:rsidR="00D7186E" w:rsidRDefault="00D7186E" w:rsidP="00A90ED9">
      <w:pPr>
        <w:pStyle w:val="ListParagraph"/>
        <w:numPr>
          <w:ilvl w:val="0"/>
          <w:numId w:val="36"/>
        </w:numPr>
      </w:pPr>
      <w:r>
        <w:t>šljunak, pjeskovit i zaglinjen</w:t>
      </w:r>
    </w:p>
    <w:p w:rsidR="00D7186E" w:rsidRDefault="00D7186E" w:rsidP="00A90ED9">
      <w:pPr>
        <w:pStyle w:val="ListParagraph"/>
        <w:numPr>
          <w:ilvl w:val="0"/>
          <w:numId w:val="36"/>
        </w:numPr>
      </w:pPr>
      <w:r>
        <w:t xml:space="preserve">šljunkovite i pjeskovite gline </w:t>
      </w:r>
    </w:p>
    <w:p w:rsidR="00D7186E" w:rsidRDefault="00D7186E" w:rsidP="00D7186E">
      <w:r>
        <w:lastRenderedPageBreak/>
        <w:t>U pogledu zastupljenosti pojedinih litoloških članova može se konstatovati, da aluvijalne naslage u neposrednoj blizini korita rijeke Bile imaju uglavnom pjeskovito – šljunkoviti sastav, a udaljavanjem od korita prema padinskom dijelu terena, povećava se procentualno učešće sitnozrne frakcije.Geomehanička svojstva finozrnih materijala su vrlo promjenjiva i neujednačena, u većoj mjeri su jače raskvašeni, plastične su do mehko plastične konzistencije.</w:t>
      </w:r>
    </w:p>
    <w:p w:rsidR="00D7186E" w:rsidRDefault="00D7186E" w:rsidP="00D7186E">
      <w:r>
        <w:t>Eluvijalno – deluvijalni pokrivač, izdvojen je na padinskom dijelu terena, po obodu aluvijona rijeke Bile. On se pozicijski nalazi direktno preko substrata.</w:t>
      </w:r>
    </w:p>
    <w:p w:rsidR="00D7186E" w:rsidRDefault="00D7186E" w:rsidP="00D7186E">
      <w:r>
        <w:t>U građi ovog pokrivača učestvuje:</w:t>
      </w:r>
    </w:p>
    <w:p w:rsidR="00D7186E" w:rsidRDefault="00D7186E" w:rsidP="00A90ED9">
      <w:pPr>
        <w:pStyle w:val="ListParagraph"/>
        <w:numPr>
          <w:ilvl w:val="0"/>
          <w:numId w:val="37"/>
        </w:numPr>
      </w:pPr>
      <w:r>
        <w:t xml:space="preserve">pjeskovite gline, smeđe boje sa sitnom drobinom laporaca i pješčara </w:t>
      </w:r>
    </w:p>
    <w:p w:rsidR="00D7186E" w:rsidRDefault="00D7186E" w:rsidP="00A90ED9">
      <w:pPr>
        <w:pStyle w:val="ListParagraph"/>
        <w:numPr>
          <w:ilvl w:val="0"/>
          <w:numId w:val="37"/>
        </w:numPr>
      </w:pPr>
      <w:r>
        <w:t xml:space="preserve">drobina pješčara, laporaca i laporovitih krečnjaka, zaglinjena </w:t>
      </w:r>
    </w:p>
    <w:p w:rsidR="00D7186E" w:rsidRDefault="00D7186E" w:rsidP="00A90ED9">
      <w:pPr>
        <w:pStyle w:val="ListParagraph"/>
        <w:numPr>
          <w:ilvl w:val="0"/>
          <w:numId w:val="37"/>
        </w:numPr>
      </w:pPr>
      <w:r>
        <w:t xml:space="preserve">blokovi, samci pomješani sa pjeskovitom drobinom </w:t>
      </w:r>
    </w:p>
    <w:p w:rsidR="00D7186E" w:rsidRDefault="00D7186E" w:rsidP="00A90ED9">
      <w:pPr>
        <w:pStyle w:val="ListParagraph"/>
        <w:numPr>
          <w:ilvl w:val="0"/>
          <w:numId w:val="37"/>
        </w:numPr>
      </w:pPr>
      <w:r>
        <w:t xml:space="preserve">muljevite i ugljevite gline, raskvašene, mehke </w:t>
      </w:r>
    </w:p>
    <w:p w:rsidR="00D7186E" w:rsidRDefault="00D7186E" w:rsidP="00D7186E">
      <w:r>
        <w:t>Eluvijalno – deluvijalni pokrivač leži direktno preko geološkog substrata. Nastao je procesima površinskog raspadanja matičnih stijena u podlozi i gravitacionim transportom i spiranjem produkata raspadanja. Litološki sastav je heterogen sa čestim promjenama u vertikalnom profilu i bočno. Najveću procentualnu zastupljenost imaju pjeskovite gline  koje se u vertikalnom profilu smjenjuju sa tamnosivim do crnim glinama , zaglinjenom drobinom i rjeđe manjim blokovima samcima.</w:t>
      </w:r>
    </w:p>
    <w:p w:rsidR="00D7186E" w:rsidRDefault="00D7186E" w:rsidP="00D7186E">
      <w:r>
        <w:t xml:space="preserve"> Kvalitativno – kvantitativna sovjstva pokrivača su vrlo promjenljiva, zavisno od procentualne zastupljenosti glinovite i kamenite frakcije i prirodne sadržine vode. Glinovita komponenta pri različitom stepenu vlažnosti pokazuje vrlo promjenljive geomehanička osobine. Tako su u stanju prirodne vlažnosti one podložne bubrenju, pri isušivanju skupljanju, u vodozasićenom stanju su sklone blatno – kašastom tečenju a pri niskim temperaturama mraznom bubrenju.</w:t>
      </w:r>
    </w:p>
    <w:p w:rsidR="00D7186E" w:rsidRDefault="00D7186E" w:rsidP="00D7186E">
      <w:r>
        <w:t>Geološki substrat – je izdvojen ispod eluvijalno – deluvijalnog i aluvijalnog pokrivača (na inženjersko-geološkoj karti, oznaka 1,2OI,M, 2M1, 2M2, Predstavljen je oligomiocenskim sedimetnima šarane serije i donje i srednje miocenskim klastično – karbonatnim kompleksom. S obzirom na karakter i intezitet raspadnutosti stijena, izdvojene su dvije kategorije substrata: raslabljeni i neporemećeni substrat.</w:t>
      </w:r>
    </w:p>
    <w:p w:rsidR="00D7186E" w:rsidRDefault="00D7186E" w:rsidP="00D7186E">
      <w:r>
        <w:t xml:space="preserve">Raslabljeni substrat, predstavljen je sa polifacijalnim kompleksom heterogenog litološkog sastava, se jasno izraženom slojevitom teksturom i značajno izmijenjenim geomehaničkim svojstvima u odnosu na neporemećeni geološki substrat. </w:t>
      </w:r>
    </w:p>
    <w:p w:rsidR="00D7186E" w:rsidRDefault="00D7186E" w:rsidP="00D7186E">
      <w:r>
        <w:t xml:space="preserve">Degredacije pojedinih litoloških članova supstrata su takvi da su lapori i laporci obično pretvoreni u sitnozrnu drobinu, pomješanom sa sitnozrnim prahom ili laporovitim glinama, pješčari su trošni najčešće sa karbonatima, rjeđe glinovitim, vezivom, konglomerati su sitno blokovski izdijeljeni ili pretvoreni u šljunak, a glinci obično mekani i pretvoreni u plastičnu glinovitu masu. </w:t>
      </w:r>
    </w:p>
    <w:p w:rsidR="00D7186E" w:rsidRDefault="00D7186E" w:rsidP="00D7186E">
      <w:r>
        <w:t xml:space="preserve">U kori raspadanja geološkog substrata posebno su značajne pojave ugljevitih glina, vrlo nepovoljnih geomehaničkih osobina, koje obično prate slojeve uglja. Javljaju se u vidu interstratifikovanih sekvenci ili tankih proslojaka u laporima, ali obavezno kao podinske ili povlatne naslage preko </w:t>
      </w:r>
      <w:r>
        <w:lastRenderedPageBreak/>
        <w:t>ugljenih slojeva. Tako da se u ovim materijalima generišu klizni proces i odvija klizanje materijala odnosno nastanak klizišta.</w:t>
      </w:r>
    </w:p>
    <w:p w:rsidR="00D7186E" w:rsidRDefault="00D7186E" w:rsidP="00D7186E">
      <w:r>
        <w:t xml:space="preserve">Geomehanička osobina raslabljenog substrata su značajno izmijenjene u odnosu na primarni stijenski masiv, ali su strukturni i teksturni elementi u potpunosti sačuvani. </w:t>
      </w:r>
    </w:p>
    <w:p w:rsidR="00D7186E" w:rsidRDefault="00D7186E" w:rsidP="00D7186E">
      <w:r>
        <w:t>Neporemećeni geološki substrat nalazi se ispod kore raspadanja. Njegova fizičko – mehanička svojstva su povoljnija u odnosu na raslabijenu zonu, mada su ona dosta promjenljiva, što prvenstveno zavisi od dostignutog stepena prirodne dijageneze nako završenog sedimentaciong ciklusa. Prema dosadašnjim spoznajama ta svojstva su vrlo povoljna u laporovitim krečnjacima, laporcima, pješčarima i konglomeratima, a znatno slabija u glincima, laporima, ugljevitim glinama i uglju.</w:t>
      </w:r>
    </w:p>
    <w:p w:rsidR="00D7186E" w:rsidRDefault="00D7186E" w:rsidP="00D7186E">
      <w:r>
        <w:t xml:space="preserve">Na osnovu inžinjersko-geološki karakterstika terena, sve stijene na predmetnom terenu su podjeljene na : </w:t>
      </w:r>
    </w:p>
    <w:p w:rsidR="00D7186E" w:rsidRDefault="00D7186E" w:rsidP="00A90ED9">
      <w:pPr>
        <w:pStyle w:val="ListParagraph"/>
        <w:numPr>
          <w:ilvl w:val="0"/>
          <w:numId w:val="38"/>
        </w:numPr>
      </w:pPr>
      <w:r>
        <w:t>Nevezane stijene u koje spadaju aluvijalni sedimenti. U litološkom pogledu ovo su pretežno pjeskovito-šljunkvoviti sedimenti, različitog granulometrijskog sastava generalno se može reći da su ovo dobro nosivi i kosoldovani sedimenti. Nivo podzemnih voda je relativno blizu terena tako da to može biti ograničavajući faktor.</w:t>
      </w:r>
    </w:p>
    <w:p w:rsidR="00D7186E" w:rsidRDefault="00D7186E" w:rsidP="00A90ED9">
      <w:pPr>
        <w:pStyle w:val="ListParagraph"/>
        <w:numPr>
          <w:ilvl w:val="0"/>
          <w:numId w:val="38"/>
        </w:numPr>
      </w:pPr>
      <w:r>
        <w:t>Slabo vezane stijene su predstavljene proluvijalnim i kvartarnim sedimentima.Ovo su također pjeskovi i šljunkovi ali slabo vezani silkatnim vezivom. Ovo su slabo kosoldovani i slabo nosivi sedimenti sitno zrni sa značajnim uticajem glinovite frakcije i mogućim uticajem mulja.</w:t>
      </w:r>
    </w:p>
    <w:p w:rsidR="00D7186E" w:rsidRDefault="00D7186E" w:rsidP="00A90ED9">
      <w:pPr>
        <w:pStyle w:val="ListParagraph"/>
        <w:numPr>
          <w:ilvl w:val="0"/>
          <w:numId w:val="38"/>
        </w:numPr>
      </w:pPr>
      <w:r>
        <w:t>Vezane stijene su zastupljene sa pješčarima, laporima, glinovito-pjeskovitim laporima i laportivo-pjeskovitim glinama. Sito zrni sedimenti vezani su kohezijnim silama. Površinski dio terena je nepropusan u mikro-depresijama moguća pojava zabarenja.</w:t>
      </w:r>
    </w:p>
    <w:p w:rsidR="00D7186E" w:rsidRDefault="00D7186E" w:rsidP="00A90ED9">
      <w:pPr>
        <w:pStyle w:val="ListParagraph"/>
        <w:numPr>
          <w:ilvl w:val="0"/>
          <w:numId w:val="38"/>
        </w:numPr>
      </w:pPr>
      <w:r>
        <w:t>Slabo okamenje stijene prestavljene su: pješčarima, alevloritiima i glineniovitim škrincima, sitno zrni i srednje zrni pješčari, liskunoviti pješčari, glinci, masivni i bankoviti pješčari tankouslojeni glinci, glinovito laporviti konglomerati. Ove slabo okamenjene stijene su površinski ispucale i relativno stabilne u prirodnim uslovima. Usjeke u ovim sedimentima je potrebno obezbijediti sa potpornim konstrukcijama, jer su mogući odroni u neobezbijeđenim zonama.</w:t>
      </w:r>
    </w:p>
    <w:p w:rsidR="00D7186E" w:rsidRDefault="00D7186E" w:rsidP="00A90ED9">
      <w:pPr>
        <w:pStyle w:val="ListParagraph"/>
        <w:numPr>
          <w:ilvl w:val="0"/>
          <w:numId w:val="38"/>
        </w:numPr>
      </w:pPr>
      <w:r>
        <w:t>U okamenje stijene su svrstani u oligomiocenske, miocenske i kredne sedimenti i to: argilošti, metapješčari, argiliti i kvarc, krečnjaci laporici, pjeskoviti konglemerati. Ove stijene su stabilne u prirodnim uslovima površinski dio ispucao i trošan.</w:t>
      </w:r>
    </w:p>
    <w:p w:rsidR="004B7CDC" w:rsidRDefault="004B7CDC" w:rsidP="004A6DD4"/>
    <w:p w:rsidR="00A46F21" w:rsidRDefault="00A46F21" w:rsidP="004A6DD4"/>
    <w:p w:rsidR="00A46F21" w:rsidRDefault="00A46F21" w:rsidP="004A6DD4"/>
    <w:p w:rsidR="00A46F21" w:rsidRDefault="00A46F21" w:rsidP="004A6DD4"/>
    <w:p w:rsidR="00A46F21" w:rsidRDefault="00A46F21" w:rsidP="004A6DD4"/>
    <w:p w:rsidR="00A46F21" w:rsidRDefault="00A46F21" w:rsidP="004A6DD4"/>
    <w:p w:rsidR="004B7CDC" w:rsidRDefault="004B7CDC" w:rsidP="00371538">
      <w:pPr>
        <w:pStyle w:val="Heading2"/>
        <w:numPr>
          <w:ilvl w:val="2"/>
          <w:numId w:val="18"/>
        </w:numPr>
      </w:pPr>
      <w:bookmarkStart w:id="24" w:name="_Toc122507597"/>
      <w:r>
        <w:lastRenderedPageBreak/>
        <w:t>Stabilnost terena</w:t>
      </w:r>
      <w:bookmarkEnd w:id="24"/>
    </w:p>
    <w:p w:rsidR="004B7CDC" w:rsidRDefault="004B7CDC" w:rsidP="004B7CDC">
      <w:r>
        <w:t xml:space="preserve">Teren je podijeljen na stabilan, uslovno stabilan i nestabilan teren. </w:t>
      </w:r>
    </w:p>
    <w:p w:rsidR="004B7CDC" w:rsidRDefault="004B7CDC" w:rsidP="004B7CDC">
      <w:pPr>
        <w:keepNext/>
      </w:pPr>
      <w:r>
        <w:rPr>
          <w:noProof/>
          <w:lang w:val="en-GB" w:eastAsia="en-GB"/>
        </w:rPr>
        <w:drawing>
          <wp:inline distT="0" distB="0" distL="0" distR="0" wp14:anchorId="156A4BAE" wp14:editId="29E60490">
            <wp:extent cx="4700377" cy="4071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tabilnost-1.png"/>
                    <pic:cNvPicPr/>
                  </pic:nvPicPr>
                  <pic:blipFill rotWithShape="1">
                    <a:blip r:embed="rId29" cstate="print">
                      <a:extLst>
                        <a:ext uri="{28A0092B-C50C-407E-A947-70E740481C1C}">
                          <a14:useLocalDpi xmlns:a14="http://schemas.microsoft.com/office/drawing/2010/main" val="0"/>
                        </a:ext>
                      </a:extLst>
                    </a:blip>
                    <a:srcRect l="9389" r="9020"/>
                    <a:stretch/>
                  </pic:blipFill>
                  <pic:spPr bwMode="auto">
                    <a:xfrm>
                      <a:off x="0" y="0"/>
                      <a:ext cx="4700746" cy="4071620"/>
                    </a:xfrm>
                    <a:prstGeom prst="rect">
                      <a:avLst/>
                    </a:prstGeom>
                    <a:ln>
                      <a:noFill/>
                    </a:ln>
                    <a:extLst>
                      <a:ext uri="{53640926-AAD7-44D8-BBD7-CCE9431645EC}">
                        <a14:shadowObscured xmlns:a14="http://schemas.microsoft.com/office/drawing/2010/main"/>
                      </a:ext>
                    </a:extLst>
                  </pic:spPr>
                </pic:pic>
              </a:graphicData>
            </a:graphic>
          </wp:inline>
        </w:drawing>
      </w:r>
    </w:p>
    <w:p w:rsidR="004B7CDC" w:rsidRDefault="004B7CDC" w:rsidP="004B7CDC">
      <w:pPr>
        <w:pStyle w:val="Caption"/>
      </w:pPr>
      <w:bookmarkStart w:id="25" w:name="_Toc122507577"/>
      <w:r>
        <w:t xml:space="preserve">Prilog </w:t>
      </w:r>
      <w:r w:rsidR="004012E1">
        <w:fldChar w:fldCharType="begin"/>
      </w:r>
      <w:r w:rsidR="004012E1">
        <w:instrText xml:space="preserve"> SEQ Prilog \* ARABIC </w:instrText>
      </w:r>
      <w:r w:rsidR="004012E1">
        <w:fldChar w:fldCharType="separate"/>
      </w:r>
      <w:r w:rsidR="009051A8">
        <w:rPr>
          <w:noProof/>
        </w:rPr>
        <w:t>9</w:t>
      </w:r>
      <w:r w:rsidR="004012E1">
        <w:rPr>
          <w:noProof/>
        </w:rPr>
        <w:fldChar w:fldCharType="end"/>
      </w:r>
      <w:r>
        <w:t xml:space="preserve"> - prikaz stabilnosti terena; Izvor: Nosilac izrade</w:t>
      </w:r>
      <w:bookmarkEnd w:id="25"/>
    </w:p>
    <w:p w:rsidR="004B7CDC" w:rsidRDefault="004B7CDC" w:rsidP="004B7CDC">
      <w:r>
        <w:t xml:space="preserve">Velike površine obuhvata pripadaju nestabilnim, a potom i uslovno stabilnim terenima, dok je tek manji dio u aluvijumu rijeke Bile, u geomorfološki nezahtjevnom dijelu posmatranog područja, označen kao stabilan teren. </w:t>
      </w:r>
    </w:p>
    <w:p w:rsidR="004B7CDC" w:rsidRDefault="004B7CDC" w:rsidP="004B7CDC">
      <w:r>
        <w:t xml:space="preserve">Upravo ovakvo stanje stabilnosti terena je očekivano, ukoliko se uzmu u obzir prethodno opisani prirodni uslovi koji vladaju unutar prostora, a posebno morfološki i geološki uslovi, sa izrazito velikim nagibima terena, koji mjestimično prelaze 25 %. </w:t>
      </w:r>
    </w:p>
    <w:p w:rsidR="004B7CDC" w:rsidRPr="004B7CDC" w:rsidRDefault="004B7CDC" w:rsidP="004B7CDC">
      <w:r>
        <w:t xml:space="preserve">Sve navedeno dovodi do zaključka da se unutar posmatranog prostora javljaju velika ograničenja u pogledu budućih namjena i mogućnosti razvoja, odnosno, da će se veliki dio od predloženih 85 ha za razvoj radno – poslovne zone, koristiti za namjene koje ne predviđaju gradnju. </w:t>
      </w:r>
    </w:p>
    <w:p w:rsidR="00D7186E" w:rsidRDefault="00D7186E" w:rsidP="00D7186E">
      <w:pPr>
        <w:pStyle w:val="Heading3"/>
      </w:pPr>
      <w:bookmarkStart w:id="26" w:name="_Toc122507598"/>
      <w:r>
        <w:t>Kategorizacija terena po povoljnosti za građenje</w:t>
      </w:r>
      <w:bookmarkEnd w:id="26"/>
    </w:p>
    <w:p w:rsidR="00D7186E" w:rsidRDefault="00D7186E" w:rsidP="00D7186E">
      <w:r>
        <w:t>Kategorizacija terena po povoljnosti za građenje izvršena je na osnovu inžinjersko-geoloških karakteristika predmetnog terena i izvedenih istraživanja i ispitivanja, mogućem razvojem geoloških procesa, hidrografije, geološkog sastava i građe terena.</w:t>
      </w:r>
    </w:p>
    <w:p w:rsidR="00D7186E" w:rsidRDefault="00D7186E" w:rsidP="00D7186E">
      <w:r>
        <w:lastRenderedPageBreak/>
        <w:t>Prilikom izgradnje objekata, bez obzira na gabaritnost i spratnost novo projektovanih objekata, obavezna je izrada geomehaničkog elaborata za sve objekte ukupne površine veće od 400 m2, uz poštivanje sljedećih parametara kod proračuna nosivosti tla.</w:t>
      </w:r>
    </w:p>
    <w:p w:rsidR="00D7186E" w:rsidRDefault="00D7186E" w:rsidP="00D7186E">
      <w:r>
        <w:t>Parametri tla za nevezane stijene u koje spadaju aluvijalni, terasni i plijocenski sedimenti, u čijem litološkom sastavu preovlađuju pjeskovito-šljunkoviti sedimenti su:</w:t>
      </w:r>
    </w:p>
    <w:p w:rsidR="00D7186E" w:rsidRDefault="00D7186E" w:rsidP="00A90ED9">
      <w:pPr>
        <w:pStyle w:val="ListParagraph"/>
        <w:numPr>
          <w:ilvl w:val="0"/>
          <w:numId w:val="39"/>
        </w:numPr>
      </w:pPr>
      <w:r>
        <w:t>Zapreminska masa                 y = 20 – 22 kN/m3</w:t>
      </w:r>
    </w:p>
    <w:p w:rsidR="00D7186E" w:rsidRDefault="00D7186E" w:rsidP="00A90ED9">
      <w:pPr>
        <w:pStyle w:val="ListParagraph"/>
        <w:numPr>
          <w:ilvl w:val="0"/>
          <w:numId w:val="39"/>
        </w:numPr>
      </w:pPr>
      <w:r>
        <w:t>Ugao unutrašnjeg trenja         φ  = 30 – 35o</w:t>
      </w:r>
    </w:p>
    <w:p w:rsidR="00D7186E" w:rsidRDefault="00D7186E" w:rsidP="00A90ED9">
      <w:pPr>
        <w:pStyle w:val="ListParagraph"/>
        <w:numPr>
          <w:ilvl w:val="0"/>
          <w:numId w:val="39"/>
        </w:numPr>
      </w:pPr>
      <w:r>
        <w:t xml:space="preserve">Kohezija                                  c = 0  kN/m2                         </w:t>
      </w:r>
    </w:p>
    <w:p w:rsidR="00D7186E" w:rsidRDefault="00D7186E" w:rsidP="00D7186E">
      <w:r>
        <w:t>Parametri tla za slabo vezane stijene u koje koje su predstavljene sa pjeskovima i šljunkovima slabovezani silikatnim vezivom su:</w:t>
      </w:r>
    </w:p>
    <w:p w:rsidR="00D7186E" w:rsidRDefault="00D7186E" w:rsidP="00A90ED9">
      <w:pPr>
        <w:pStyle w:val="ListParagraph"/>
        <w:numPr>
          <w:ilvl w:val="0"/>
          <w:numId w:val="40"/>
        </w:numPr>
      </w:pPr>
      <w:r>
        <w:t>Zapreminska masa                 y = 19 – 20,50 kN/m3</w:t>
      </w:r>
    </w:p>
    <w:p w:rsidR="00D7186E" w:rsidRDefault="00D7186E" w:rsidP="00A90ED9">
      <w:pPr>
        <w:pStyle w:val="ListParagraph"/>
        <w:numPr>
          <w:ilvl w:val="0"/>
          <w:numId w:val="40"/>
        </w:numPr>
      </w:pPr>
      <w:r>
        <w:t>Ugao unutrašnjeg trenja         φ  = 14 – 28o</w:t>
      </w:r>
    </w:p>
    <w:p w:rsidR="00D7186E" w:rsidRDefault="00D7186E" w:rsidP="00A90ED9">
      <w:pPr>
        <w:pStyle w:val="ListParagraph"/>
        <w:numPr>
          <w:ilvl w:val="0"/>
          <w:numId w:val="40"/>
        </w:numPr>
      </w:pPr>
      <w:r>
        <w:t xml:space="preserve">Kohezija                                  c = 1,5 - 3,0  kN/m2                         </w:t>
      </w:r>
    </w:p>
    <w:p w:rsidR="00D7186E" w:rsidRDefault="00D7186E" w:rsidP="00D7186E">
      <w:r>
        <w:t>Parametri tla za vezane stijene u koje koje su predstavljene sa: pješćarima, glinovitim i pjeskovitim laporima, laporovito pjeskovitim glinama, i trošnim pješčarima su:</w:t>
      </w:r>
    </w:p>
    <w:p w:rsidR="00D7186E" w:rsidRDefault="00D7186E" w:rsidP="00A90ED9">
      <w:pPr>
        <w:pStyle w:val="ListParagraph"/>
        <w:numPr>
          <w:ilvl w:val="0"/>
          <w:numId w:val="41"/>
        </w:numPr>
      </w:pPr>
      <w:r>
        <w:t>Zapreminska masa                 y = 18,5 – 21,0 kN/m3</w:t>
      </w:r>
    </w:p>
    <w:p w:rsidR="00D7186E" w:rsidRDefault="00D7186E" w:rsidP="00A90ED9">
      <w:pPr>
        <w:pStyle w:val="ListParagraph"/>
        <w:numPr>
          <w:ilvl w:val="0"/>
          <w:numId w:val="41"/>
        </w:numPr>
      </w:pPr>
      <w:r>
        <w:t>Ugao unutrašnjeg trenja         φ  = 17 -  24o</w:t>
      </w:r>
    </w:p>
    <w:p w:rsidR="00D7186E" w:rsidRDefault="00D7186E" w:rsidP="00A90ED9">
      <w:pPr>
        <w:pStyle w:val="ListParagraph"/>
        <w:numPr>
          <w:ilvl w:val="0"/>
          <w:numId w:val="41"/>
        </w:numPr>
      </w:pPr>
      <w:r>
        <w:t xml:space="preserve">Kohezija                                  c = 20 - 30,0  kN/m2                         </w:t>
      </w:r>
    </w:p>
    <w:p w:rsidR="00D7186E" w:rsidRDefault="00D7186E" w:rsidP="00D7186E">
      <w:r>
        <w:t>Parametri tla za slabookamenjene stijene koje su predstavljene flišom: pješčari, alevroliti, škriljci, laporci, glinci, glinoviti laporci, konglomerati, laporoviti krećnjaci, tufovi, krečnjački lapori i krečnjaci su:</w:t>
      </w:r>
    </w:p>
    <w:p w:rsidR="00D7186E" w:rsidRDefault="00D7186E" w:rsidP="00A90ED9">
      <w:pPr>
        <w:pStyle w:val="ListParagraph"/>
        <w:numPr>
          <w:ilvl w:val="0"/>
          <w:numId w:val="42"/>
        </w:numPr>
      </w:pPr>
      <w:r>
        <w:t>Zapreminska masa                 y = 19 – 25,0 kN/m3</w:t>
      </w:r>
    </w:p>
    <w:p w:rsidR="00D7186E" w:rsidRDefault="00D7186E" w:rsidP="00A90ED9">
      <w:pPr>
        <w:pStyle w:val="ListParagraph"/>
        <w:numPr>
          <w:ilvl w:val="0"/>
          <w:numId w:val="42"/>
        </w:numPr>
      </w:pPr>
      <w:r>
        <w:t>Ugao unutrašnjeg trenja         φ  = 22 -  30o</w:t>
      </w:r>
    </w:p>
    <w:p w:rsidR="00D7186E" w:rsidRDefault="00D7186E" w:rsidP="00A90ED9">
      <w:pPr>
        <w:pStyle w:val="ListParagraph"/>
        <w:numPr>
          <w:ilvl w:val="0"/>
          <w:numId w:val="42"/>
        </w:numPr>
      </w:pPr>
      <w:r>
        <w:t xml:space="preserve">Kohezija                                  c = 130 - 200  kPa   </w:t>
      </w:r>
    </w:p>
    <w:p w:rsidR="004A6DD4" w:rsidRDefault="004A6DD4" w:rsidP="003E165D">
      <w:r>
        <w:t>Unutar obuhvata nalazi se nekolicina individualnih stambenih objekata, koncentrisanih u južnom dijelu, uz samu granicu posmatranog područja,</w:t>
      </w:r>
      <w:r w:rsidR="000A5FD9">
        <w:t xml:space="preserve"> u području označenom kao stabilan teren,</w:t>
      </w:r>
      <w:r>
        <w:t xml:space="preserve"> te ne čine </w:t>
      </w:r>
      <w:r w:rsidR="007B0ABC">
        <w:t xml:space="preserve">prepreku razvoja daljnih zona. </w:t>
      </w:r>
    </w:p>
    <w:p w:rsidR="007B0ABC" w:rsidRDefault="007B0ABC" w:rsidP="003E165D"/>
    <w:p w:rsidR="007B0ABC" w:rsidRDefault="007B0ABC" w:rsidP="003E165D"/>
    <w:p w:rsidR="007B0ABC" w:rsidRDefault="007B0ABC" w:rsidP="003E165D"/>
    <w:p w:rsidR="007B0ABC" w:rsidRDefault="007B0ABC" w:rsidP="003E165D"/>
    <w:p w:rsidR="007B0ABC" w:rsidRDefault="007B0ABC" w:rsidP="003E165D"/>
    <w:p w:rsidR="007B0ABC" w:rsidRDefault="007B0ABC" w:rsidP="003E165D"/>
    <w:p w:rsidR="00F90CAC" w:rsidRDefault="009C5FC8" w:rsidP="00F90CAC">
      <w:pPr>
        <w:pStyle w:val="Heading1"/>
        <w:numPr>
          <w:ilvl w:val="1"/>
          <w:numId w:val="18"/>
        </w:numPr>
      </w:pPr>
      <w:bookmarkStart w:id="27" w:name="_Toc122507599"/>
      <w:r>
        <w:lastRenderedPageBreak/>
        <w:t>Fizičke strukture prostorne cjeline</w:t>
      </w:r>
      <w:bookmarkEnd w:id="27"/>
    </w:p>
    <w:p w:rsidR="00F90CAC" w:rsidRPr="00E77480" w:rsidRDefault="00F90CAC" w:rsidP="00F90CAC">
      <w:pPr>
        <w:rPr>
          <w:rFonts w:cs="Arial"/>
          <w:szCs w:val="22"/>
        </w:rPr>
      </w:pPr>
      <w:r w:rsidRPr="00E77480">
        <w:rPr>
          <w:rFonts w:cs="Segoe UI Light"/>
        </w:rPr>
        <w:t>Ukoliko posmatramo izgrađenost obuhvata odnosno zauzetost površina, 0,</w:t>
      </w:r>
      <w:r w:rsidR="00E77480" w:rsidRPr="00E77480">
        <w:rPr>
          <w:rFonts w:cs="Segoe UI Light"/>
        </w:rPr>
        <w:t>2</w:t>
      </w:r>
      <w:r w:rsidRPr="00E77480">
        <w:rPr>
          <w:rFonts w:cs="Segoe UI Light"/>
        </w:rPr>
        <w:t xml:space="preserve"> % od ukupne površine obuhvata je izgrađeno, dok je većina obuhvata - preostalih 99,</w:t>
      </w:r>
      <w:r w:rsidR="00E77480" w:rsidRPr="00E77480">
        <w:rPr>
          <w:rFonts w:cs="Segoe UI Light"/>
        </w:rPr>
        <w:t>8</w:t>
      </w:r>
      <w:r w:rsidRPr="00E77480">
        <w:rPr>
          <w:rFonts w:cs="Segoe UI Light"/>
        </w:rPr>
        <w:t xml:space="preserve"> % neizgrađeno. </w:t>
      </w:r>
      <w:r w:rsidRPr="00E77480">
        <w:rPr>
          <w:rFonts w:cs="Arial"/>
          <w:szCs w:val="22"/>
        </w:rPr>
        <w:t xml:space="preserve">Namjena i izgrađenost predmetnog prostora u granicama </w:t>
      </w:r>
      <w:r w:rsidR="00E77480" w:rsidRPr="00E77480">
        <w:rPr>
          <w:rFonts w:cs="Arial"/>
          <w:szCs w:val="22"/>
        </w:rPr>
        <w:t>Zoning</w:t>
      </w:r>
      <w:r w:rsidRPr="00E77480">
        <w:rPr>
          <w:rFonts w:cs="Arial"/>
          <w:szCs w:val="22"/>
        </w:rPr>
        <w:t xml:space="preserve"> plana je utvrđena na osnovu neposrednog snimanja na terenu, raspoloživih podataka i provedenih analiza. </w:t>
      </w:r>
    </w:p>
    <w:p w:rsidR="00F90CAC" w:rsidRPr="008B56E3" w:rsidRDefault="00F90CAC" w:rsidP="00F90CAC">
      <w:r w:rsidRPr="008B56E3">
        <w:t>Postojeće stanje karakterišu sljedeći urbanističko – tehnički pokazatelji:</w:t>
      </w:r>
    </w:p>
    <w:p w:rsidR="00F90CAC" w:rsidRPr="008B56E3" w:rsidRDefault="00F90CAC" w:rsidP="00A90ED9">
      <w:pPr>
        <w:pStyle w:val="ListParagraph"/>
        <w:numPr>
          <w:ilvl w:val="0"/>
          <w:numId w:val="26"/>
        </w:numPr>
        <w:tabs>
          <w:tab w:val="left" w:pos="709"/>
        </w:tabs>
        <w:spacing w:after="120" w:line="240" w:lineRule="auto"/>
        <w:ind w:left="714" w:hanging="357"/>
        <w:contextualSpacing w:val="0"/>
        <w:jc w:val="left"/>
        <w:rPr>
          <w:rFonts w:cs="Arial"/>
          <w:szCs w:val="22"/>
        </w:rPr>
      </w:pPr>
      <w:r w:rsidRPr="008B56E3">
        <w:rPr>
          <w:rFonts w:cs="Arial"/>
          <w:szCs w:val="22"/>
        </w:rPr>
        <w:t xml:space="preserve">Ukupna površina predmetnog obuhvata                                                        </w:t>
      </w:r>
      <w:r w:rsidRPr="008B56E3">
        <w:rPr>
          <w:rFonts w:cs="Arial"/>
          <w:szCs w:val="22"/>
        </w:rPr>
        <w:tab/>
      </w:r>
      <w:r w:rsidR="008C7CDA">
        <w:rPr>
          <w:rFonts w:cs="Arial"/>
          <w:szCs w:val="22"/>
        </w:rPr>
        <w:t>85,50</w:t>
      </w:r>
      <w:r w:rsidRPr="008B56E3">
        <w:t xml:space="preserve"> </w:t>
      </w:r>
      <w:r w:rsidRPr="008B56E3">
        <w:rPr>
          <w:rFonts w:cs="Arial"/>
          <w:szCs w:val="22"/>
        </w:rPr>
        <w:t xml:space="preserve"> ha</w:t>
      </w:r>
    </w:p>
    <w:p w:rsidR="00F90CAC" w:rsidRPr="008371BF" w:rsidRDefault="008371BF" w:rsidP="00A90ED9">
      <w:pPr>
        <w:pStyle w:val="ListParagraph"/>
        <w:numPr>
          <w:ilvl w:val="0"/>
          <w:numId w:val="26"/>
        </w:numPr>
        <w:tabs>
          <w:tab w:val="left" w:pos="709"/>
        </w:tabs>
        <w:spacing w:after="120" w:line="240" w:lineRule="auto"/>
        <w:ind w:left="714" w:hanging="357"/>
        <w:contextualSpacing w:val="0"/>
        <w:jc w:val="left"/>
        <w:rPr>
          <w:rFonts w:cs="Arial"/>
          <w:szCs w:val="22"/>
        </w:rPr>
      </w:pPr>
      <w:r w:rsidRPr="008371BF">
        <w:rPr>
          <w:rFonts w:cs="Arial"/>
          <w:szCs w:val="22"/>
        </w:rPr>
        <w:t>Broj objekata</w:t>
      </w:r>
      <w:r w:rsidRPr="008371BF">
        <w:rPr>
          <w:rFonts w:cs="Arial"/>
          <w:szCs w:val="22"/>
        </w:rPr>
        <w:tab/>
      </w:r>
      <w:r w:rsidRPr="008371BF">
        <w:rPr>
          <w:rFonts w:cs="Arial"/>
          <w:szCs w:val="22"/>
        </w:rPr>
        <w:tab/>
      </w:r>
      <w:r w:rsidRPr="008371BF">
        <w:rPr>
          <w:rFonts w:cs="Arial"/>
          <w:szCs w:val="22"/>
        </w:rPr>
        <w:tab/>
      </w:r>
      <w:r w:rsidRPr="008371BF">
        <w:rPr>
          <w:rFonts w:cs="Arial"/>
          <w:szCs w:val="22"/>
        </w:rPr>
        <w:tab/>
      </w:r>
      <w:r w:rsidRPr="008371BF">
        <w:rPr>
          <w:rFonts w:cs="Arial"/>
          <w:szCs w:val="22"/>
        </w:rPr>
        <w:tab/>
      </w:r>
      <w:r w:rsidRPr="008371BF">
        <w:rPr>
          <w:rFonts w:cs="Arial"/>
          <w:szCs w:val="22"/>
        </w:rPr>
        <w:tab/>
      </w:r>
      <w:r w:rsidRPr="008371BF">
        <w:rPr>
          <w:rFonts w:cs="Arial"/>
          <w:szCs w:val="22"/>
        </w:rPr>
        <w:tab/>
      </w:r>
      <w:r w:rsidRPr="008371BF">
        <w:rPr>
          <w:rFonts w:cs="Arial"/>
          <w:szCs w:val="22"/>
        </w:rPr>
        <w:tab/>
        <w:t>21</w:t>
      </w:r>
    </w:p>
    <w:p w:rsidR="00F90CAC" w:rsidRPr="008371BF" w:rsidRDefault="008371BF" w:rsidP="00A90ED9">
      <w:pPr>
        <w:pStyle w:val="ListParagraph"/>
        <w:numPr>
          <w:ilvl w:val="2"/>
          <w:numId w:val="25"/>
        </w:numPr>
        <w:tabs>
          <w:tab w:val="left" w:pos="709"/>
        </w:tabs>
        <w:spacing w:after="120" w:line="240" w:lineRule="auto"/>
        <w:jc w:val="left"/>
        <w:rPr>
          <w:rFonts w:cs="Arial"/>
          <w:szCs w:val="22"/>
        </w:rPr>
      </w:pPr>
      <w:r w:rsidRPr="008371BF">
        <w:rPr>
          <w:rFonts w:cs="Arial"/>
          <w:szCs w:val="22"/>
        </w:rPr>
        <w:t>Objekti indivindualnog stanovanja</w:t>
      </w:r>
      <w:r w:rsidRPr="008371BF">
        <w:rPr>
          <w:rFonts w:cs="Arial"/>
          <w:szCs w:val="22"/>
        </w:rPr>
        <w:tab/>
        <w:t xml:space="preserve">                            10</w:t>
      </w:r>
    </w:p>
    <w:p w:rsidR="00F90CAC" w:rsidRPr="008371BF" w:rsidRDefault="00E77480" w:rsidP="00A90ED9">
      <w:pPr>
        <w:pStyle w:val="ListParagraph"/>
        <w:numPr>
          <w:ilvl w:val="2"/>
          <w:numId w:val="25"/>
        </w:numPr>
        <w:tabs>
          <w:tab w:val="left" w:pos="709"/>
        </w:tabs>
        <w:spacing w:after="120" w:line="240" w:lineRule="auto"/>
        <w:jc w:val="left"/>
        <w:rPr>
          <w:rFonts w:cs="Arial"/>
          <w:szCs w:val="22"/>
        </w:rPr>
      </w:pPr>
      <w:r>
        <w:rPr>
          <w:rFonts w:cs="Arial"/>
          <w:szCs w:val="22"/>
        </w:rPr>
        <w:t>Pomoćni objekti</w:t>
      </w:r>
      <w:r>
        <w:rPr>
          <w:rFonts w:cs="Arial"/>
          <w:szCs w:val="22"/>
        </w:rPr>
        <w:tab/>
      </w:r>
      <w:r>
        <w:rPr>
          <w:rFonts w:cs="Arial"/>
          <w:szCs w:val="22"/>
        </w:rPr>
        <w:tab/>
      </w:r>
      <w:r>
        <w:rPr>
          <w:rFonts w:cs="Arial"/>
          <w:szCs w:val="22"/>
        </w:rPr>
        <w:tab/>
      </w:r>
      <w:r>
        <w:rPr>
          <w:rFonts w:cs="Arial"/>
          <w:szCs w:val="22"/>
        </w:rPr>
        <w:tab/>
      </w:r>
      <w:r>
        <w:rPr>
          <w:rFonts w:cs="Arial"/>
          <w:szCs w:val="22"/>
        </w:rPr>
        <w:tab/>
        <w:t>11</w:t>
      </w:r>
    </w:p>
    <w:p w:rsidR="00F90CAC" w:rsidRPr="00E77480" w:rsidRDefault="00F90CAC" w:rsidP="00A90ED9">
      <w:pPr>
        <w:pStyle w:val="ListParagraph"/>
        <w:numPr>
          <w:ilvl w:val="0"/>
          <w:numId w:val="26"/>
        </w:numPr>
        <w:spacing w:after="120" w:line="240" w:lineRule="auto"/>
        <w:ind w:left="714" w:hanging="357"/>
        <w:contextualSpacing w:val="0"/>
        <w:jc w:val="left"/>
        <w:rPr>
          <w:rFonts w:cs="Arial"/>
          <w:szCs w:val="22"/>
        </w:rPr>
      </w:pPr>
      <w:r w:rsidRPr="00E77480">
        <w:rPr>
          <w:rFonts w:cs="Arial"/>
          <w:szCs w:val="22"/>
        </w:rPr>
        <w:t xml:space="preserve">Ukupna BGP objekata                                                                                      </w:t>
      </w:r>
      <w:r w:rsidRPr="00E77480">
        <w:rPr>
          <w:rFonts w:cs="Arial"/>
          <w:szCs w:val="22"/>
        </w:rPr>
        <w:tab/>
        <w:t xml:space="preserve"> </w:t>
      </w:r>
      <w:r w:rsidR="00E77480" w:rsidRPr="00E77480">
        <w:rPr>
          <w:rFonts w:cs="Arial"/>
          <w:szCs w:val="22"/>
        </w:rPr>
        <w:t>3</w:t>
      </w:r>
      <w:r w:rsidRPr="00E77480">
        <w:rPr>
          <w:rFonts w:cs="Arial"/>
          <w:szCs w:val="22"/>
        </w:rPr>
        <w:t>.</w:t>
      </w:r>
      <w:r w:rsidR="00E77480" w:rsidRPr="00E77480">
        <w:rPr>
          <w:rFonts w:cs="Arial"/>
          <w:szCs w:val="22"/>
        </w:rPr>
        <w:t>770</w:t>
      </w:r>
      <w:r w:rsidRPr="00E77480">
        <w:rPr>
          <w:rFonts w:cs="Arial"/>
          <w:szCs w:val="22"/>
        </w:rPr>
        <w:t xml:space="preserve"> m</w:t>
      </w:r>
      <w:r w:rsidRPr="00E77480">
        <w:rPr>
          <w:rFonts w:cs="Arial"/>
          <w:szCs w:val="22"/>
          <w:vertAlign w:val="superscript"/>
        </w:rPr>
        <w:t>2</w:t>
      </w:r>
    </w:p>
    <w:p w:rsidR="00F90CAC" w:rsidRPr="00E77480" w:rsidRDefault="00F90CAC" w:rsidP="00A90ED9">
      <w:pPr>
        <w:pStyle w:val="ListParagraph"/>
        <w:numPr>
          <w:ilvl w:val="0"/>
          <w:numId w:val="26"/>
        </w:numPr>
        <w:spacing w:after="120" w:line="240" w:lineRule="auto"/>
        <w:ind w:left="714" w:hanging="357"/>
        <w:contextualSpacing w:val="0"/>
        <w:jc w:val="left"/>
        <w:rPr>
          <w:rFonts w:cs="Arial"/>
          <w:szCs w:val="22"/>
        </w:rPr>
      </w:pPr>
      <w:r w:rsidRPr="00E77480">
        <w:rPr>
          <w:rFonts w:cs="Arial"/>
          <w:szCs w:val="22"/>
        </w:rPr>
        <w:t xml:space="preserve">Ukupna tlocrtna površina objekata                                  </w:t>
      </w:r>
      <w:r w:rsidR="00E77480" w:rsidRPr="00E77480">
        <w:rPr>
          <w:rFonts w:cs="Arial"/>
          <w:szCs w:val="22"/>
        </w:rPr>
        <w:t xml:space="preserve">                             </w:t>
      </w:r>
      <w:r w:rsidR="00E77480" w:rsidRPr="00E77480">
        <w:rPr>
          <w:rFonts w:cs="Arial"/>
          <w:szCs w:val="22"/>
        </w:rPr>
        <w:tab/>
        <w:t xml:space="preserve"> 1861 </w:t>
      </w:r>
      <w:r w:rsidRPr="00E77480">
        <w:rPr>
          <w:rFonts w:cs="Arial"/>
          <w:szCs w:val="22"/>
        </w:rPr>
        <w:t>m</w:t>
      </w:r>
      <w:r w:rsidRPr="00E77480">
        <w:rPr>
          <w:rFonts w:cs="Arial"/>
          <w:szCs w:val="22"/>
          <w:vertAlign w:val="superscript"/>
        </w:rPr>
        <w:t>2</w:t>
      </w:r>
    </w:p>
    <w:p w:rsidR="00F90CAC" w:rsidRPr="00A15FEF" w:rsidRDefault="00F90CAC" w:rsidP="00A90ED9">
      <w:pPr>
        <w:pStyle w:val="ListParagraph"/>
        <w:numPr>
          <w:ilvl w:val="0"/>
          <w:numId w:val="26"/>
        </w:numPr>
        <w:spacing w:after="120" w:line="240" w:lineRule="auto"/>
        <w:ind w:left="714" w:hanging="357"/>
        <w:contextualSpacing w:val="0"/>
        <w:jc w:val="left"/>
        <w:rPr>
          <w:rFonts w:cs="Arial"/>
          <w:szCs w:val="22"/>
        </w:rPr>
      </w:pPr>
      <w:r w:rsidRPr="00A15FEF">
        <w:rPr>
          <w:rFonts w:cs="Arial"/>
          <w:szCs w:val="22"/>
        </w:rPr>
        <w:t xml:space="preserve">Prosječna spratnost objekata                                                   </w:t>
      </w:r>
      <w:r w:rsidR="00A15FEF" w:rsidRPr="00A15FEF">
        <w:rPr>
          <w:rFonts w:cs="Arial"/>
          <w:szCs w:val="22"/>
        </w:rPr>
        <w:t xml:space="preserve">                         P+1</w:t>
      </w:r>
    </w:p>
    <w:p w:rsidR="00F90CAC" w:rsidRPr="00454A70" w:rsidRDefault="00F90CAC" w:rsidP="00A90ED9">
      <w:pPr>
        <w:pStyle w:val="ListParagraph"/>
        <w:numPr>
          <w:ilvl w:val="0"/>
          <w:numId w:val="26"/>
        </w:numPr>
        <w:spacing w:after="120" w:line="240" w:lineRule="auto"/>
        <w:ind w:left="714" w:hanging="357"/>
        <w:contextualSpacing w:val="0"/>
        <w:jc w:val="left"/>
        <w:rPr>
          <w:rFonts w:cs="Arial"/>
          <w:szCs w:val="22"/>
        </w:rPr>
      </w:pPr>
      <w:r w:rsidRPr="00E77480">
        <w:rPr>
          <w:rFonts w:cs="Arial"/>
          <w:szCs w:val="22"/>
        </w:rPr>
        <w:t xml:space="preserve">Koeficijent </w:t>
      </w:r>
      <w:r w:rsidRPr="00454A70">
        <w:rPr>
          <w:rFonts w:cs="Arial"/>
          <w:szCs w:val="22"/>
        </w:rPr>
        <w:t xml:space="preserve">izgrađenosti                                                                                     </w:t>
      </w:r>
      <w:r w:rsidRPr="00454A70">
        <w:rPr>
          <w:rFonts w:cs="Arial"/>
          <w:szCs w:val="22"/>
        </w:rPr>
        <w:tab/>
        <w:t>Ki = 0,0</w:t>
      </w:r>
      <w:r w:rsidR="00E77480" w:rsidRPr="00454A70">
        <w:rPr>
          <w:rFonts w:cs="Arial"/>
          <w:szCs w:val="22"/>
        </w:rPr>
        <w:t>044</w:t>
      </w:r>
    </w:p>
    <w:p w:rsidR="00F90CAC" w:rsidRPr="00454A70" w:rsidRDefault="00F90CAC" w:rsidP="00F90CAC">
      <w:pPr>
        <w:jc w:val="center"/>
        <w:rPr>
          <w:rFonts w:cs="Arial"/>
          <w:szCs w:val="22"/>
        </w:rPr>
      </w:pPr>
      <m:oMath>
        <m:r>
          <m:rPr>
            <m:sty m:val="b"/>
          </m:rPr>
          <w:rPr>
            <w:rFonts w:ascii="Cambria Math" w:hAnsi="Cambria Math" w:cs="Cambria Math"/>
            <w:sz w:val="28"/>
            <w:szCs w:val="28"/>
          </w:rPr>
          <m:t>Ki=</m:t>
        </m:r>
        <m:f>
          <m:fPr>
            <m:ctrlPr>
              <w:rPr>
                <w:rFonts w:ascii="Cambria Math" w:hAnsi="Cambria Math"/>
                <w:b/>
                <w:sz w:val="28"/>
                <w:szCs w:val="28"/>
              </w:rPr>
            </m:ctrlPr>
          </m:fPr>
          <m:num>
            <m:r>
              <m:rPr>
                <m:sty m:val="b"/>
              </m:rPr>
              <w:rPr>
                <w:rFonts w:ascii="Cambria Math" w:hAnsi="Cambria Math" w:cs="Cambria Math"/>
                <w:sz w:val="28"/>
                <w:szCs w:val="28"/>
              </w:rPr>
              <m:t>BGP</m:t>
            </m:r>
          </m:num>
          <m:den>
            <m:r>
              <m:rPr>
                <m:sty m:val="b"/>
              </m:rPr>
              <w:rPr>
                <w:rFonts w:ascii="Cambria Math" w:hAnsi="Cambria Math" w:cs="Cambria Math"/>
                <w:sz w:val="28"/>
                <w:szCs w:val="28"/>
              </w:rPr>
              <m:t>Pu</m:t>
            </m:r>
          </m:den>
        </m:f>
      </m:oMath>
      <w:r w:rsidRPr="00454A70">
        <w:rPr>
          <w:rFonts w:cs="Arial"/>
          <w:szCs w:val="22"/>
        </w:rPr>
        <w:t xml:space="preserve"> = </w:t>
      </w:r>
      <m:oMath>
        <m:f>
          <m:fPr>
            <m:ctrlPr>
              <w:rPr>
                <w:rFonts w:ascii="Cambria Math" w:hAnsi="Cambria Math"/>
                <w:b/>
                <w:sz w:val="28"/>
                <w:szCs w:val="28"/>
              </w:rPr>
            </m:ctrlPr>
          </m:fPr>
          <m:num>
            <m:r>
              <m:rPr>
                <m:sty m:val="b"/>
              </m:rPr>
              <w:rPr>
                <w:rFonts w:ascii="Cambria Math" w:hAnsi="Cambria Math" w:cs="Cambria Math"/>
                <w:sz w:val="28"/>
                <w:szCs w:val="28"/>
              </w:rPr>
              <m:t>3770</m:t>
            </m:r>
          </m:num>
          <m:den>
            <m:r>
              <m:rPr>
                <m:sty m:val="bi"/>
              </m:rPr>
              <w:rPr>
                <w:rFonts w:ascii="Cambria Math" w:hAnsi="Cambria Math"/>
                <w:sz w:val="28"/>
                <w:szCs w:val="28"/>
              </w:rPr>
              <m:t>85</m:t>
            </m:r>
          </m:den>
        </m:f>
      </m:oMath>
      <w:r w:rsidRPr="00454A70">
        <w:rPr>
          <w:rFonts w:cs="Arial"/>
          <w:b/>
          <w:sz w:val="28"/>
          <w:szCs w:val="28"/>
        </w:rPr>
        <w:t xml:space="preserve"> </w:t>
      </w:r>
      <w:r w:rsidRPr="00454A70">
        <w:rPr>
          <w:rFonts w:cs="Arial"/>
          <w:sz w:val="24"/>
          <w:szCs w:val="28"/>
        </w:rPr>
        <w:t>= 0,0</w:t>
      </w:r>
      <w:r w:rsidR="00E77480" w:rsidRPr="00454A70">
        <w:rPr>
          <w:rFonts w:cs="Arial"/>
          <w:sz w:val="24"/>
          <w:szCs w:val="28"/>
        </w:rPr>
        <w:t>044</w:t>
      </w:r>
      <w:r w:rsidRPr="00454A70">
        <w:rPr>
          <w:rFonts w:cs="Arial"/>
          <w:szCs w:val="22"/>
        </w:rPr>
        <w:fldChar w:fldCharType="begin"/>
      </w:r>
      <w:r w:rsidRPr="00454A70">
        <w:rPr>
          <w:rFonts w:cs="Arial"/>
          <w:szCs w:val="22"/>
        </w:rPr>
        <w:instrText xml:space="preserve"> QUOTE </w:instrText>
      </w:r>
      <m:oMath>
        <m:f>
          <m:fPr>
            <m:ctrlPr>
              <w:rPr>
                <w:rFonts w:ascii="Cambria Math" w:hAnsi="Cambria Math"/>
                <w:b/>
                <w:sz w:val="28"/>
                <w:szCs w:val="28"/>
              </w:rPr>
            </m:ctrlPr>
          </m:fPr>
          <m:num>
            <m:r>
              <m:rPr>
                <m:sty m:val="p"/>
              </m:rPr>
              <w:rPr>
                <w:rFonts w:ascii="Cambria Math" w:hAnsi="Cambria Math" w:cs="Cambria Math"/>
                <w:sz w:val="28"/>
                <w:szCs w:val="28"/>
              </w:rPr>
              <m:t>382848</m:t>
            </m:r>
          </m:num>
          <m:den>
            <m:r>
              <m:rPr>
                <m:sty m:val="p"/>
              </m:rPr>
              <w:rPr>
                <w:rFonts w:ascii="Cambria Math" w:hAnsi="Cambria Math" w:cs="Cambria Math"/>
                <w:sz w:val="28"/>
                <w:szCs w:val="28"/>
              </w:rPr>
              <m:t>1257313</m:t>
            </m:r>
          </m:den>
        </m:f>
      </m:oMath>
      <w:r w:rsidRPr="00454A70">
        <w:rPr>
          <w:rFonts w:cs="Arial"/>
          <w:szCs w:val="22"/>
        </w:rPr>
        <w:instrText xml:space="preserve"> </w:instrText>
      </w:r>
      <w:r w:rsidRPr="00454A70">
        <w:rPr>
          <w:rFonts w:cs="Arial"/>
          <w:szCs w:val="22"/>
        </w:rPr>
        <w:fldChar w:fldCharType="end"/>
      </w:r>
    </w:p>
    <w:p w:rsidR="00F90CAC" w:rsidRPr="00454A70" w:rsidRDefault="00F90CAC" w:rsidP="00A90ED9">
      <w:pPr>
        <w:pStyle w:val="ListParagraph"/>
        <w:numPr>
          <w:ilvl w:val="0"/>
          <w:numId w:val="26"/>
        </w:numPr>
        <w:spacing w:after="120" w:line="240" w:lineRule="auto"/>
        <w:ind w:left="714" w:hanging="357"/>
        <w:contextualSpacing w:val="0"/>
        <w:jc w:val="left"/>
        <w:rPr>
          <w:rFonts w:cs="Arial"/>
          <w:szCs w:val="22"/>
        </w:rPr>
      </w:pPr>
      <w:r w:rsidRPr="00454A70">
        <w:rPr>
          <w:rFonts w:cs="Arial"/>
          <w:szCs w:val="22"/>
        </w:rPr>
        <w:t xml:space="preserve">Procenat izgrađenosti                                                                 </w:t>
      </w:r>
      <w:r w:rsidR="00E77480" w:rsidRPr="00454A70">
        <w:rPr>
          <w:rFonts w:cs="Arial"/>
          <w:szCs w:val="22"/>
        </w:rPr>
        <w:t xml:space="preserve">                      </w:t>
      </w:r>
      <w:r w:rsidR="00E77480" w:rsidRPr="00454A70">
        <w:rPr>
          <w:rFonts w:cs="Arial"/>
          <w:szCs w:val="22"/>
        </w:rPr>
        <w:tab/>
        <w:t>Pi =  0,217</w:t>
      </w:r>
      <w:r w:rsidRPr="00454A70">
        <w:rPr>
          <w:rFonts w:cs="Arial"/>
          <w:szCs w:val="22"/>
        </w:rPr>
        <w:t xml:space="preserve"> %</w:t>
      </w:r>
    </w:p>
    <w:p w:rsidR="00F90CAC" w:rsidRPr="0004178D" w:rsidRDefault="00F90CAC" w:rsidP="00F90CAC">
      <w:pPr>
        <w:jc w:val="center"/>
        <w:rPr>
          <w:rFonts w:cs="Arial"/>
        </w:rPr>
      </w:pPr>
      <m:oMath>
        <m:r>
          <m:rPr>
            <m:sty m:val="b"/>
          </m:rPr>
          <w:rPr>
            <w:rFonts w:ascii="Cambria Math" w:hAnsi="Cambria Math" w:cs="Cambria Math"/>
            <w:sz w:val="28"/>
            <w:szCs w:val="28"/>
          </w:rPr>
          <m:t>Pi=</m:t>
        </m:r>
        <m:f>
          <m:fPr>
            <m:ctrlPr>
              <w:rPr>
                <w:rFonts w:ascii="Cambria Math" w:hAnsi="Cambria Math"/>
                <w:b/>
                <w:sz w:val="28"/>
                <w:szCs w:val="28"/>
              </w:rPr>
            </m:ctrlPr>
          </m:fPr>
          <m:num>
            <m:r>
              <m:rPr>
                <m:sty m:val="b"/>
              </m:rPr>
              <w:rPr>
                <w:rFonts w:ascii="Cambria Math" w:hAnsi="Cambria Math" w:cs="Cambria Math"/>
                <w:sz w:val="28"/>
                <w:szCs w:val="28"/>
              </w:rPr>
              <m:t>Ptl</m:t>
            </m:r>
          </m:num>
          <m:den>
            <m:r>
              <m:rPr>
                <m:sty m:val="b"/>
              </m:rPr>
              <w:rPr>
                <w:rFonts w:ascii="Cambria Math" w:hAnsi="Cambria Math" w:cs="Cambria Math"/>
                <w:sz w:val="28"/>
                <w:szCs w:val="28"/>
              </w:rPr>
              <m:t>Pu</m:t>
            </m:r>
          </m:den>
        </m:f>
      </m:oMath>
      <w:r w:rsidRPr="00454A70">
        <w:rPr>
          <w:rFonts w:cs="Arial"/>
        </w:rPr>
        <w:t xml:space="preserve"> x 100 =</w:t>
      </w:r>
      <m:oMath>
        <m:f>
          <m:fPr>
            <m:ctrlPr>
              <w:rPr>
                <w:rFonts w:ascii="Cambria Math" w:hAnsi="Cambria Math"/>
                <w:b/>
                <w:sz w:val="28"/>
                <w:szCs w:val="28"/>
              </w:rPr>
            </m:ctrlPr>
          </m:fPr>
          <m:num>
            <m:r>
              <m:rPr>
                <m:sty m:val="b"/>
              </m:rPr>
              <w:rPr>
                <w:rFonts w:ascii="Cambria Math" w:hAnsi="Cambria Math" w:cs="Cambria Math"/>
                <w:sz w:val="28"/>
                <w:szCs w:val="28"/>
              </w:rPr>
              <m:t>1861</m:t>
            </m:r>
          </m:num>
          <m:den>
            <m:r>
              <m:rPr>
                <m:sty m:val="b"/>
              </m:rPr>
              <w:rPr>
                <w:rFonts w:ascii="Cambria Math" w:hAnsi="Cambria Math" w:cs="Cambria Math"/>
                <w:sz w:val="28"/>
                <w:szCs w:val="28"/>
              </w:rPr>
              <m:t>85</m:t>
            </m:r>
          </m:den>
        </m:f>
      </m:oMath>
      <w:r w:rsidRPr="00454A70">
        <w:rPr>
          <w:rFonts w:cs="Arial"/>
        </w:rPr>
        <w:t xml:space="preserve"> </w:t>
      </w:r>
      <w:r w:rsidRPr="00454A70">
        <w:rPr>
          <w:rFonts w:cs="Arial"/>
          <w:b/>
          <w:sz w:val="28"/>
          <w:szCs w:val="28"/>
        </w:rPr>
        <w:t xml:space="preserve"> </w:t>
      </w:r>
      <w:r w:rsidRPr="00454A70">
        <w:rPr>
          <w:rFonts w:cs="Arial"/>
          <w:sz w:val="28"/>
          <w:szCs w:val="28"/>
        </w:rPr>
        <w:t xml:space="preserve">= </w:t>
      </w:r>
      <w:r w:rsidRPr="00454A70">
        <w:rPr>
          <w:rFonts w:cs="Arial"/>
          <w:sz w:val="24"/>
        </w:rPr>
        <w:fldChar w:fldCharType="begin"/>
      </w:r>
      <w:r w:rsidRPr="00454A70">
        <w:rPr>
          <w:rFonts w:cs="Arial"/>
          <w:sz w:val="24"/>
        </w:rPr>
        <w:instrText xml:space="preserve"> QUOTE </w:instrText>
      </w:r>
      <m:oMath>
        <m:f>
          <m:fPr>
            <m:ctrlPr>
              <w:rPr>
                <w:rFonts w:ascii="Cambria Math" w:hAnsi="Cambria Math"/>
                <w:b/>
                <w:sz w:val="32"/>
                <w:szCs w:val="28"/>
              </w:rPr>
            </m:ctrlPr>
          </m:fPr>
          <m:num>
            <m:r>
              <m:rPr>
                <m:sty m:val="p"/>
              </m:rPr>
              <w:rPr>
                <w:rFonts w:ascii="Cambria Math" w:hAnsi="Cambria Math" w:cs="Cambria Math"/>
                <w:sz w:val="32"/>
                <w:szCs w:val="28"/>
              </w:rPr>
              <m:t>191 424</m:t>
            </m:r>
          </m:num>
          <m:den>
            <m:r>
              <m:rPr>
                <m:sty m:val="p"/>
              </m:rPr>
              <w:rPr>
                <w:rFonts w:ascii="Cambria Math" w:hAnsi="Cambria Math" w:cs="Cambria Math"/>
                <w:sz w:val="32"/>
                <w:szCs w:val="28"/>
              </w:rPr>
              <m:t>1257313</m:t>
            </m:r>
          </m:den>
        </m:f>
      </m:oMath>
      <w:r w:rsidRPr="00454A70">
        <w:rPr>
          <w:rFonts w:cs="Arial"/>
          <w:sz w:val="24"/>
        </w:rPr>
        <w:instrText xml:space="preserve"> </w:instrText>
      </w:r>
      <w:r w:rsidRPr="00454A70">
        <w:rPr>
          <w:rFonts w:cs="Arial"/>
          <w:sz w:val="24"/>
        </w:rPr>
        <w:fldChar w:fldCharType="end"/>
      </w:r>
      <w:r w:rsidRPr="00454A70">
        <w:rPr>
          <w:rFonts w:cs="Arial"/>
          <w:sz w:val="24"/>
        </w:rPr>
        <w:t>0,</w:t>
      </w:r>
      <w:r w:rsidR="00E77480" w:rsidRPr="00454A70">
        <w:rPr>
          <w:rFonts w:cs="Arial"/>
          <w:sz w:val="24"/>
        </w:rPr>
        <w:t>217</w:t>
      </w:r>
      <w:r w:rsidRPr="00454A70">
        <w:rPr>
          <w:rFonts w:cs="Arial"/>
          <w:sz w:val="24"/>
        </w:rPr>
        <w:t xml:space="preserve"> %</w:t>
      </w:r>
    </w:p>
    <w:p w:rsidR="00F90CAC" w:rsidRPr="00F90CAC" w:rsidRDefault="00F90CAC" w:rsidP="00F90CAC"/>
    <w:p w:rsidR="003100BB" w:rsidRDefault="003100BB" w:rsidP="003100BB">
      <w:pPr>
        <w:rPr>
          <w:rFonts w:cs="Segoe UI Light"/>
        </w:rPr>
      </w:pPr>
      <w:r>
        <w:rPr>
          <w:rFonts w:cs="Segoe UI Light"/>
        </w:rPr>
        <w:t xml:space="preserve">Prostor obuhvata je izgrađen </w:t>
      </w:r>
      <w:r w:rsidR="003C2636">
        <w:rPr>
          <w:rFonts w:cs="Segoe UI Light"/>
        </w:rPr>
        <w:t>u istočnom dijelu</w:t>
      </w:r>
      <w:r>
        <w:rPr>
          <w:rFonts w:cs="Segoe UI Light"/>
        </w:rPr>
        <w:t>,</w:t>
      </w:r>
      <w:r w:rsidR="003C2636">
        <w:rPr>
          <w:rFonts w:cs="Segoe UI Light"/>
        </w:rPr>
        <w:t xml:space="preserve"> odnosno uz obale rijeke Bile,</w:t>
      </w:r>
      <w:r>
        <w:rPr>
          <w:rFonts w:cs="Segoe UI Light"/>
        </w:rPr>
        <w:t xml:space="preserve"> tako da </w:t>
      </w:r>
      <w:r w:rsidR="003C2636">
        <w:rPr>
          <w:rFonts w:cs="Segoe UI Light"/>
        </w:rPr>
        <w:t>preostali</w:t>
      </w:r>
      <w:r>
        <w:rPr>
          <w:rFonts w:cs="Segoe UI Light"/>
        </w:rPr>
        <w:t xml:space="preserve"> dio prostora ostaje u potpunosti neizgrađen. Od izgrađene fizičke strukture</w:t>
      </w:r>
      <w:r w:rsidR="00535800">
        <w:rPr>
          <w:rFonts w:cs="Segoe UI Light"/>
        </w:rPr>
        <w:t>, evidentiran</w:t>
      </w:r>
      <w:r>
        <w:rPr>
          <w:rFonts w:cs="Segoe UI Light"/>
        </w:rPr>
        <w:t xml:space="preserve"> je ukupno </w:t>
      </w:r>
      <w:r w:rsidR="003C2636">
        <w:rPr>
          <w:rFonts w:ascii="Segoe UI" w:hAnsi="Segoe UI" w:cs="Segoe UI"/>
        </w:rPr>
        <w:t>21</w:t>
      </w:r>
      <w:r w:rsidRPr="004B2821">
        <w:rPr>
          <w:rFonts w:ascii="Segoe UI" w:hAnsi="Segoe UI" w:cs="Segoe UI"/>
        </w:rPr>
        <w:t xml:space="preserve"> objek</w:t>
      </w:r>
      <w:r w:rsidR="003C2636">
        <w:rPr>
          <w:rFonts w:ascii="Segoe UI" w:hAnsi="Segoe UI" w:cs="Segoe UI"/>
        </w:rPr>
        <w:t>at</w:t>
      </w:r>
      <w:r>
        <w:rPr>
          <w:rFonts w:cs="Segoe UI Light"/>
        </w:rPr>
        <w:t>, od kojih je:</w:t>
      </w:r>
    </w:p>
    <w:p w:rsidR="003100BB" w:rsidRPr="004B2821" w:rsidRDefault="003100BB" w:rsidP="00A90ED9">
      <w:pPr>
        <w:pStyle w:val="ListParagraph"/>
        <w:numPr>
          <w:ilvl w:val="0"/>
          <w:numId w:val="43"/>
        </w:numPr>
        <w:spacing w:after="120" w:line="240" w:lineRule="auto"/>
      </w:pPr>
      <w:r w:rsidRPr="004B2821">
        <w:t>1</w:t>
      </w:r>
      <w:r w:rsidR="003C2636">
        <w:t>0</w:t>
      </w:r>
      <w:r w:rsidRPr="004B2821">
        <w:t xml:space="preserve"> objekata individualnog stanovanja, </w:t>
      </w:r>
    </w:p>
    <w:p w:rsidR="003100BB" w:rsidRDefault="00E77480" w:rsidP="00A90ED9">
      <w:pPr>
        <w:pStyle w:val="ListParagraph"/>
        <w:numPr>
          <w:ilvl w:val="0"/>
          <w:numId w:val="43"/>
        </w:numPr>
        <w:spacing w:after="120" w:line="240" w:lineRule="auto"/>
      </w:pPr>
      <w:r>
        <w:t>11</w:t>
      </w:r>
      <w:r w:rsidR="003100BB">
        <w:t xml:space="preserve"> pomoćn</w:t>
      </w:r>
      <w:r w:rsidR="003C2636">
        <w:t>ih</w:t>
      </w:r>
      <w:r w:rsidR="003100BB">
        <w:t xml:space="preserve"> objek</w:t>
      </w:r>
      <w:r w:rsidR="003C2636">
        <w:t>a</w:t>
      </w:r>
      <w:r w:rsidR="003100BB">
        <w:t>ta.</w:t>
      </w:r>
    </w:p>
    <w:p w:rsidR="003100BB" w:rsidRDefault="003100BB" w:rsidP="003100BB">
      <w:pPr>
        <w:rPr>
          <w:rFonts w:cs="Segoe UI Light"/>
        </w:rPr>
      </w:pPr>
      <w:r>
        <w:rPr>
          <w:rFonts w:cs="Segoe UI Light"/>
        </w:rPr>
        <w:t xml:space="preserve">Tlocrtna površina objekata je </w:t>
      </w:r>
      <w:r w:rsidR="000C7389">
        <w:rPr>
          <w:rFonts w:cs="Segoe UI Light"/>
        </w:rPr>
        <w:t>1</w:t>
      </w:r>
      <w:r w:rsidR="00567922">
        <w:rPr>
          <w:rFonts w:cs="Segoe UI Light"/>
        </w:rPr>
        <w:t>861</w:t>
      </w:r>
      <w:r>
        <w:rPr>
          <w:rFonts w:cs="Segoe UI Light"/>
        </w:rPr>
        <w:t xml:space="preserve"> m</w:t>
      </w:r>
      <w:r w:rsidRPr="00CA57A6">
        <w:rPr>
          <w:rFonts w:cs="Segoe UI Light"/>
          <w:vertAlign w:val="superscript"/>
        </w:rPr>
        <w:t>2</w:t>
      </w:r>
      <w:r>
        <w:rPr>
          <w:rFonts w:cs="Segoe UI Light"/>
        </w:rPr>
        <w:t>, a ukupna bruto građevinska površina iznosi</w:t>
      </w:r>
      <w:r w:rsidR="00567922">
        <w:rPr>
          <w:rFonts w:cs="Segoe UI Light"/>
        </w:rPr>
        <w:t xml:space="preserve"> 3770</w:t>
      </w:r>
      <w:r>
        <w:rPr>
          <w:rFonts w:cs="Segoe UI Light"/>
        </w:rPr>
        <w:t xml:space="preserve"> m</w:t>
      </w:r>
      <w:r w:rsidRPr="00CA57A6">
        <w:rPr>
          <w:rFonts w:cs="Segoe UI Light"/>
          <w:vertAlign w:val="superscript"/>
        </w:rPr>
        <w:t>2</w:t>
      </w:r>
      <w:r>
        <w:rPr>
          <w:rFonts w:cs="Segoe UI Light"/>
        </w:rPr>
        <w:t>. Prosječna spratnost objekata je prizemlje</w:t>
      </w:r>
      <w:r w:rsidR="00A15FEF">
        <w:rPr>
          <w:rFonts w:cs="Segoe UI Light"/>
        </w:rPr>
        <w:t xml:space="preserve"> </w:t>
      </w:r>
      <w:r w:rsidR="006C5812">
        <w:rPr>
          <w:rFonts w:cs="Segoe UI Light"/>
        </w:rPr>
        <w:t>i sprat</w:t>
      </w:r>
      <w:r>
        <w:rPr>
          <w:rFonts w:cs="Segoe UI Light"/>
        </w:rPr>
        <w:t xml:space="preserve"> (P</w:t>
      </w:r>
      <w:r w:rsidR="006C5812">
        <w:rPr>
          <w:rFonts w:cs="Segoe UI Light"/>
        </w:rPr>
        <w:t>+1</w:t>
      </w:r>
      <w:r>
        <w:rPr>
          <w:rFonts w:cs="Segoe UI Light"/>
        </w:rPr>
        <w:t xml:space="preserve">). Koeficijent izgrađenosti posmatranog obuhvata </w:t>
      </w:r>
      <w:r w:rsidRPr="00535800">
        <w:rPr>
          <w:rFonts w:cs="Segoe UI Light"/>
        </w:rPr>
        <w:t>iznosi Ki=0,0</w:t>
      </w:r>
      <w:r w:rsidR="00535800" w:rsidRPr="00535800">
        <w:rPr>
          <w:rFonts w:cs="Segoe UI Light"/>
        </w:rPr>
        <w:t>044</w:t>
      </w:r>
      <w:r w:rsidRPr="00535800">
        <w:rPr>
          <w:rFonts w:cs="Segoe UI Light"/>
        </w:rPr>
        <w:t>,</w:t>
      </w:r>
      <w:r>
        <w:rPr>
          <w:rFonts w:cs="Segoe UI Light"/>
        </w:rPr>
        <w:t xml:space="preserve"> a procenat izgrađenosti </w:t>
      </w:r>
      <w:r w:rsidRPr="00535800">
        <w:rPr>
          <w:rFonts w:cs="Segoe UI Light"/>
        </w:rPr>
        <w:t>Pi=</w:t>
      </w:r>
      <w:r w:rsidR="00535800" w:rsidRPr="00535800">
        <w:rPr>
          <w:rFonts w:cs="Segoe UI Light"/>
        </w:rPr>
        <w:t>0</w:t>
      </w:r>
      <w:r w:rsidRPr="00535800">
        <w:rPr>
          <w:rFonts w:cs="Segoe UI Light"/>
        </w:rPr>
        <w:t>,</w:t>
      </w:r>
      <w:r w:rsidR="00535800" w:rsidRPr="00535800">
        <w:rPr>
          <w:rFonts w:cs="Segoe UI Light"/>
        </w:rPr>
        <w:t>217</w:t>
      </w:r>
      <w:r w:rsidRPr="00535800">
        <w:rPr>
          <w:rFonts w:cs="Segoe UI Light"/>
        </w:rPr>
        <w:t>%.</w:t>
      </w:r>
    </w:p>
    <w:p w:rsidR="003100BB" w:rsidRDefault="003100BB" w:rsidP="003100BB">
      <w:pPr>
        <w:rPr>
          <w:rFonts w:cs="Segoe UI Light"/>
        </w:rPr>
      </w:pPr>
      <w:r w:rsidRPr="007A73A1">
        <w:rPr>
          <w:rFonts w:cs="Segoe UI Light"/>
        </w:rPr>
        <w:t xml:space="preserve">Evidentno je da prednjače objekti </w:t>
      </w:r>
      <w:r w:rsidRPr="007A73A1">
        <w:rPr>
          <w:rFonts w:ascii="Segoe UI Semibold" w:hAnsi="Segoe UI Semibold" w:cs="Segoe UI Semibold"/>
        </w:rPr>
        <w:t>individualnog stanovanja</w:t>
      </w:r>
      <w:r w:rsidRPr="007A73A1">
        <w:rPr>
          <w:rFonts w:cs="Segoe UI Light"/>
        </w:rPr>
        <w:t>. To su većinom slobodnostojeći objekti sa okućnicom ispred i iza objekta. Većina objekata individualnog stanovanja prisutnih na terenu su objekti od čvrstih materijala, ocijenjen</w:t>
      </w:r>
      <w:r w:rsidR="007A73A1">
        <w:rPr>
          <w:rFonts w:cs="Segoe UI Light"/>
        </w:rPr>
        <w:t xml:space="preserve">ih kao dobrog bonitetnog stanja, te se svi zadržavaju. </w:t>
      </w:r>
      <w:r w:rsidR="00544105">
        <w:rPr>
          <w:rFonts w:cs="Segoe UI Light"/>
        </w:rPr>
        <w:t>Dva objekta individualnog stanovanja imaju poslovna prize</w:t>
      </w:r>
      <w:r w:rsidR="00544105" w:rsidRPr="00544105">
        <w:rPr>
          <w:rFonts w:cs="Segoe UI Light"/>
        </w:rPr>
        <w:t>mlja.</w:t>
      </w:r>
      <w:r w:rsidR="00454A70">
        <w:rPr>
          <w:rFonts w:cs="Segoe UI Light"/>
        </w:rPr>
        <w:t xml:space="preserve"> U jednom je smještena proizvodnja šljako betonskih elemenata (blokovi). </w:t>
      </w:r>
      <w:r w:rsidR="00544105" w:rsidRPr="00544105">
        <w:rPr>
          <w:rFonts w:cs="Segoe UI Light"/>
        </w:rPr>
        <w:t xml:space="preserve"> Na terenu je evidentiran i jedan objekat koji se ne nalazi unutar granice obuhvata Plana, ali je direktno oslonjen na nju, te 4 objekta koja se nalaze na granici obuhvata Plana.</w:t>
      </w:r>
    </w:p>
    <w:p w:rsidR="00454A70" w:rsidRDefault="00454A70" w:rsidP="00454A70">
      <w:pPr>
        <w:pStyle w:val="Caption"/>
        <w:keepNext/>
        <w:spacing w:after="0"/>
      </w:pPr>
      <w:r>
        <w:lastRenderedPageBreak/>
        <w:t xml:space="preserve">Slika </w:t>
      </w:r>
      <w:r w:rsidR="004012E1">
        <w:fldChar w:fldCharType="begin"/>
      </w:r>
      <w:r w:rsidR="004012E1">
        <w:instrText xml:space="preserve"> SEQ Slika \* ARABIC </w:instrText>
      </w:r>
      <w:r w:rsidR="004012E1">
        <w:fldChar w:fldCharType="separate"/>
      </w:r>
      <w:r w:rsidR="009051A8">
        <w:rPr>
          <w:noProof/>
        </w:rPr>
        <w:t>1</w:t>
      </w:r>
      <w:r w:rsidR="004012E1">
        <w:rPr>
          <w:noProof/>
        </w:rPr>
        <w:fldChar w:fldCharType="end"/>
      </w:r>
      <w:r>
        <w:t>: Individualni objekti</w:t>
      </w:r>
    </w:p>
    <w:p w:rsidR="00454A70" w:rsidRDefault="00454A70" w:rsidP="003100BB">
      <w:pPr>
        <w:rPr>
          <w:rFonts w:cs="Segoe UI Light"/>
          <w:highlight w:val="yellow"/>
        </w:rPr>
      </w:pPr>
      <w:r w:rsidRPr="00454A70">
        <w:rPr>
          <w:rFonts w:cs="Segoe UI Light"/>
          <w:noProof/>
          <w:lang w:val="en-GB" w:eastAsia="en-GB"/>
        </w:rPr>
        <w:drawing>
          <wp:inline distT="0" distB="0" distL="0" distR="0" wp14:anchorId="7849E48C" wp14:editId="45D1BFB4">
            <wp:extent cx="3926968" cy="2830664"/>
            <wp:effectExtent l="0" t="0" r="0" b="8255"/>
            <wp:docPr id="13" name="Picture 13" descr="\\ipsa-fileshare\Arhitektura\.PPA_Nina\Slike teren_Bazimice\stambeni objekat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psa-fileshare\Arhitektura\.PPA_Nina\Slike teren_Bazimice\stambeni objekat 1.JPG"/>
                    <pic:cNvPicPr>
                      <a:picLocks noChangeAspect="1" noChangeArrowheads="1"/>
                    </pic:cNvPicPr>
                  </pic:nvPicPr>
                  <pic:blipFill rotWithShape="1">
                    <a:blip r:embed="rId30">
                      <a:extLst>
                        <a:ext uri="{28A0092B-C50C-407E-A947-70E740481C1C}">
                          <a14:useLocalDpi xmlns:a14="http://schemas.microsoft.com/office/drawing/2010/main" val="0"/>
                        </a:ext>
                      </a:extLst>
                    </a:blip>
                    <a:srcRect t="3334" b="20754"/>
                    <a:stretch/>
                  </pic:blipFill>
                  <pic:spPr bwMode="auto">
                    <a:xfrm>
                      <a:off x="0" y="0"/>
                      <a:ext cx="3937970" cy="2838594"/>
                    </a:xfrm>
                    <a:prstGeom prst="rect">
                      <a:avLst/>
                    </a:prstGeom>
                    <a:noFill/>
                    <a:ln>
                      <a:noFill/>
                    </a:ln>
                    <a:extLst>
                      <a:ext uri="{53640926-AAD7-44D8-BBD7-CCE9431645EC}">
                        <a14:shadowObscured xmlns:a14="http://schemas.microsoft.com/office/drawing/2010/main"/>
                      </a:ext>
                    </a:extLst>
                  </pic:spPr>
                </pic:pic>
              </a:graphicData>
            </a:graphic>
          </wp:inline>
        </w:drawing>
      </w:r>
      <w:r w:rsidRPr="00454A70">
        <w:rPr>
          <w:rFonts w:cs="Segoe UI Light"/>
          <w:noProof/>
          <w:lang w:val="en-GB" w:eastAsia="en-GB"/>
        </w:rPr>
        <w:drawing>
          <wp:inline distT="0" distB="0" distL="0" distR="0" wp14:anchorId="1AB42526" wp14:editId="0C01E498">
            <wp:extent cx="2535408" cy="2011680"/>
            <wp:effectExtent l="0" t="0" r="0" b="7620"/>
            <wp:docPr id="12" name="Picture 12" descr="\\ipsa-fileshare\Arhitektura\.PPA_Nina\Slike teren_Bazimice\stambeni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psa-fileshare\Arhitektura\.PPA_Nina\Slike teren_Bazimice\stambeni 3.JPG"/>
                    <pic:cNvPicPr>
                      <a:picLocks noChangeAspect="1" noChangeArrowheads="1"/>
                    </pic:cNvPicPr>
                  </pic:nvPicPr>
                  <pic:blipFill rotWithShape="1">
                    <a:blip r:embed="rId31">
                      <a:extLst>
                        <a:ext uri="{28A0092B-C50C-407E-A947-70E740481C1C}">
                          <a14:useLocalDpi xmlns:a14="http://schemas.microsoft.com/office/drawing/2010/main" val="0"/>
                        </a:ext>
                      </a:extLst>
                    </a:blip>
                    <a:srcRect t="10203" b="20142"/>
                    <a:stretch/>
                  </pic:blipFill>
                  <pic:spPr bwMode="auto">
                    <a:xfrm>
                      <a:off x="0" y="0"/>
                      <a:ext cx="2575432" cy="2043436"/>
                    </a:xfrm>
                    <a:prstGeom prst="rect">
                      <a:avLst/>
                    </a:prstGeom>
                    <a:noFill/>
                    <a:ln>
                      <a:noFill/>
                    </a:ln>
                    <a:extLst>
                      <a:ext uri="{53640926-AAD7-44D8-BBD7-CCE9431645EC}">
                        <a14:shadowObscured xmlns:a14="http://schemas.microsoft.com/office/drawing/2010/main"/>
                      </a:ext>
                    </a:extLst>
                  </pic:spPr>
                </pic:pic>
              </a:graphicData>
            </a:graphic>
          </wp:inline>
        </w:drawing>
      </w:r>
      <w:r w:rsidRPr="00454A70">
        <w:rPr>
          <w:rFonts w:cs="Segoe UI Light"/>
          <w:noProof/>
          <w:lang w:val="en-GB" w:eastAsia="en-GB"/>
        </w:rPr>
        <w:drawing>
          <wp:inline distT="0" distB="0" distL="0" distR="0" wp14:anchorId="3FAB6121" wp14:editId="2CB9F486">
            <wp:extent cx="2392820" cy="2011266"/>
            <wp:effectExtent l="0" t="0" r="7620" b="8255"/>
            <wp:docPr id="9" name="Picture 9" descr="\\ipsa-fileshare\Arhitektura\.PPA_Nina\Slike teren_Bazimice\stambeni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psa-fileshare\Arhitektura\.PPA_Nina\Slike teren_Bazimice\stambeni 2.JPG"/>
                    <pic:cNvPicPr>
                      <a:picLocks noChangeAspect="1" noChangeArrowheads="1"/>
                    </pic:cNvPicPr>
                  </pic:nvPicPr>
                  <pic:blipFill rotWithShape="1">
                    <a:blip r:embed="rId32">
                      <a:extLst>
                        <a:ext uri="{28A0092B-C50C-407E-A947-70E740481C1C}">
                          <a14:useLocalDpi xmlns:a14="http://schemas.microsoft.com/office/drawing/2010/main" val="0"/>
                        </a:ext>
                      </a:extLst>
                    </a:blip>
                    <a:srcRect l="25507" t="20544" r="7746" b="11080"/>
                    <a:stretch/>
                  </pic:blipFill>
                  <pic:spPr bwMode="auto">
                    <a:xfrm>
                      <a:off x="0" y="0"/>
                      <a:ext cx="2400846" cy="2018012"/>
                    </a:xfrm>
                    <a:prstGeom prst="rect">
                      <a:avLst/>
                    </a:prstGeom>
                    <a:noFill/>
                    <a:ln>
                      <a:noFill/>
                    </a:ln>
                    <a:extLst>
                      <a:ext uri="{53640926-AAD7-44D8-BBD7-CCE9431645EC}">
                        <a14:shadowObscured xmlns:a14="http://schemas.microsoft.com/office/drawing/2010/main"/>
                      </a:ext>
                    </a:extLst>
                  </pic:spPr>
                </pic:pic>
              </a:graphicData>
            </a:graphic>
          </wp:inline>
        </w:drawing>
      </w:r>
    </w:p>
    <w:p w:rsidR="00454A70" w:rsidRDefault="00454A70" w:rsidP="003100BB">
      <w:pPr>
        <w:rPr>
          <w:rFonts w:cs="Segoe UI Light"/>
          <w:highlight w:val="yellow"/>
        </w:rPr>
      </w:pPr>
    </w:p>
    <w:p w:rsidR="00454A70" w:rsidRDefault="00454A70" w:rsidP="00454A70">
      <w:pPr>
        <w:pStyle w:val="Caption"/>
        <w:keepNext/>
        <w:spacing w:after="0"/>
      </w:pPr>
      <w:r>
        <w:t xml:space="preserve">Slika </w:t>
      </w:r>
      <w:r w:rsidR="004012E1">
        <w:fldChar w:fldCharType="begin"/>
      </w:r>
      <w:r w:rsidR="004012E1">
        <w:instrText xml:space="preserve"> SEQ Slika \* ARABIC </w:instrText>
      </w:r>
      <w:r w:rsidR="004012E1">
        <w:fldChar w:fldCharType="separate"/>
      </w:r>
      <w:r w:rsidR="009051A8">
        <w:rPr>
          <w:noProof/>
        </w:rPr>
        <w:t>2</w:t>
      </w:r>
      <w:r w:rsidR="004012E1">
        <w:rPr>
          <w:noProof/>
        </w:rPr>
        <w:fldChar w:fldCharType="end"/>
      </w:r>
      <w:r>
        <w:t>: Individualno-poslovni objekti</w:t>
      </w:r>
    </w:p>
    <w:p w:rsidR="00454A70" w:rsidRPr="00535800" w:rsidRDefault="00454A70" w:rsidP="003100BB">
      <w:pPr>
        <w:rPr>
          <w:rFonts w:cs="Segoe UI Light"/>
          <w:highlight w:val="yellow"/>
        </w:rPr>
      </w:pPr>
      <w:r w:rsidRPr="00454A70">
        <w:rPr>
          <w:rFonts w:cs="Segoe UI Light"/>
          <w:noProof/>
          <w:lang w:val="en-GB" w:eastAsia="en-GB"/>
        </w:rPr>
        <w:drawing>
          <wp:inline distT="0" distB="0" distL="0" distR="0" wp14:anchorId="74E681BB" wp14:editId="4A0BE6F5">
            <wp:extent cx="2424430" cy="2568271"/>
            <wp:effectExtent l="0" t="0" r="0" b="3810"/>
            <wp:docPr id="15" name="Picture 15" descr="\\ipsa-fileshare\Arhitektura\.PPA_Nina\Slike teren_Bazimice\stambeno poslovni objeka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psa-fileshare\Arhitektura\.PPA_Nina\Slike teren_Bazimice\stambeno poslovni objekat.JPG"/>
                    <pic:cNvPicPr>
                      <a:picLocks noChangeAspect="1" noChangeArrowheads="1"/>
                    </pic:cNvPicPr>
                  </pic:nvPicPr>
                  <pic:blipFill rotWithShape="1">
                    <a:blip r:embed="rId33">
                      <a:extLst>
                        <a:ext uri="{28A0092B-C50C-407E-A947-70E740481C1C}">
                          <a14:useLocalDpi xmlns:a14="http://schemas.microsoft.com/office/drawing/2010/main" val="0"/>
                        </a:ext>
                      </a:extLst>
                    </a:blip>
                    <a:srcRect t="12044" b="6885"/>
                    <a:stretch/>
                  </pic:blipFill>
                  <pic:spPr bwMode="auto">
                    <a:xfrm>
                      <a:off x="0" y="0"/>
                      <a:ext cx="2442791" cy="2587721"/>
                    </a:xfrm>
                    <a:prstGeom prst="rect">
                      <a:avLst/>
                    </a:prstGeom>
                    <a:noFill/>
                    <a:ln>
                      <a:noFill/>
                    </a:ln>
                    <a:extLst>
                      <a:ext uri="{53640926-AAD7-44D8-BBD7-CCE9431645EC}">
                        <a14:shadowObscured xmlns:a14="http://schemas.microsoft.com/office/drawing/2010/main"/>
                      </a:ext>
                    </a:extLst>
                  </pic:spPr>
                </pic:pic>
              </a:graphicData>
            </a:graphic>
          </wp:inline>
        </w:drawing>
      </w:r>
    </w:p>
    <w:p w:rsidR="003100BB" w:rsidRDefault="003100BB" w:rsidP="008B45B3">
      <w:r w:rsidRPr="00A15FEF">
        <w:lastRenderedPageBreak/>
        <w:t>Unutar obuhvata je evidentiran</w:t>
      </w:r>
      <w:r w:rsidR="004D46FC" w:rsidRPr="00A15FEF">
        <w:t>o</w:t>
      </w:r>
      <w:r w:rsidRPr="00A15FEF">
        <w:t xml:space="preserve"> i</w:t>
      </w:r>
      <w:r w:rsidR="00A15FEF" w:rsidRPr="00A15FEF">
        <w:t xml:space="preserve"> 11</w:t>
      </w:r>
      <w:r w:rsidRPr="00A15FEF">
        <w:t xml:space="preserve"> </w:t>
      </w:r>
      <w:r w:rsidRPr="008B45B3">
        <w:t>pomoćnih objekata</w:t>
      </w:r>
      <w:r w:rsidRPr="00A15FEF">
        <w:t xml:space="preserve">, čije je stanje i upotrebna vrijednost različita. </w:t>
      </w:r>
      <w:r w:rsidR="008B45B3">
        <w:t xml:space="preserve">Pomoćni objekti se uklanjaju u skladu sa grafičkim prilozima Zoning plana.  </w:t>
      </w:r>
    </w:p>
    <w:p w:rsidR="008D0799" w:rsidRDefault="008D0799" w:rsidP="00035196">
      <w:pPr>
        <w:pStyle w:val="Caption"/>
        <w:keepNext/>
        <w:spacing w:after="0"/>
      </w:pPr>
      <w:r>
        <w:t xml:space="preserve">Slika </w:t>
      </w:r>
      <w:r w:rsidR="004012E1">
        <w:fldChar w:fldCharType="begin"/>
      </w:r>
      <w:r w:rsidR="004012E1">
        <w:instrText xml:space="preserve"> SEQ Slika \* ARABIC </w:instrText>
      </w:r>
      <w:r w:rsidR="004012E1">
        <w:fldChar w:fldCharType="separate"/>
      </w:r>
      <w:r w:rsidR="009051A8">
        <w:rPr>
          <w:noProof/>
        </w:rPr>
        <w:t>3</w:t>
      </w:r>
      <w:r w:rsidR="004012E1">
        <w:rPr>
          <w:noProof/>
        </w:rPr>
        <w:fldChar w:fldCharType="end"/>
      </w:r>
      <w:r>
        <w:t>: Pomoćni objekti</w:t>
      </w:r>
    </w:p>
    <w:p w:rsidR="00454A70" w:rsidRDefault="00454A70" w:rsidP="003100BB">
      <w:pPr>
        <w:rPr>
          <w:rFonts w:cs="Segoe UI Light"/>
        </w:rPr>
      </w:pPr>
      <w:r w:rsidRPr="00454A70">
        <w:rPr>
          <w:rFonts w:cs="Segoe UI Light"/>
          <w:noProof/>
          <w:lang w:val="en-GB" w:eastAsia="en-GB"/>
        </w:rPr>
        <w:drawing>
          <wp:inline distT="0" distB="0" distL="0" distR="0" wp14:anchorId="45A820F1" wp14:editId="5E049285">
            <wp:extent cx="2600077" cy="2238422"/>
            <wp:effectExtent l="0" t="0" r="0" b="0"/>
            <wp:docPr id="16" name="Picture 16" descr="\\ipsa-fileshare\Arhitektura\.PPA_Nina\Slike teren_Bazimice\Pomoćni objeka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psa-fileshare\Arhitektura\.PPA_Nina\Slike teren_Bazimice\Pomoćni objekat.JPG"/>
                    <pic:cNvPicPr>
                      <a:picLocks noChangeAspect="1" noChangeArrowheads="1"/>
                    </pic:cNvPicPr>
                  </pic:nvPicPr>
                  <pic:blipFill rotWithShape="1">
                    <a:blip r:embed="rId34">
                      <a:extLst>
                        <a:ext uri="{28A0092B-C50C-407E-A947-70E740481C1C}">
                          <a14:useLocalDpi xmlns:a14="http://schemas.microsoft.com/office/drawing/2010/main" val="0"/>
                        </a:ext>
                      </a:extLst>
                    </a:blip>
                    <a:srcRect l="858" t="15157" r="568" b="22315"/>
                    <a:stretch/>
                  </pic:blipFill>
                  <pic:spPr bwMode="auto">
                    <a:xfrm>
                      <a:off x="0" y="0"/>
                      <a:ext cx="2625399" cy="2260222"/>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val="en-GB" w:eastAsia="en-GB"/>
        </w:rPr>
        <w:drawing>
          <wp:inline distT="0" distB="0" distL="0" distR="0" wp14:anchorId="7075D167" wp14:editId="72EF5B7E">
            <wp:extent cx="2740323" cy="2230782"/>
            <wp:effectExtent l="0" t="0" r="317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18495" t="26385" r="18435" b="33875"/>
                    <a:stretch/>
                  </pic:blipFill>
                  <pic:spPr bwMode="auto">
                    <a:xfrm>
                      <a:off x="0" y="0"/>
                      <a:ext cx="2773218" cy="2257560"/>
                    </a:xfrm>
                    <a:prstGeom prst="rect">
                      <a:avLst/>
                    </a:prstGeom>
                    <a:ln>
                      <a:noFill/>
                    </a:ln>
                    <a:extLst>
                      <a:ext uri="{53640926-AAD7-44D8-BBD7-CCE9431645EC}">
                        <a14:shadowObscured xmlns:a14="http://schemas.microsoft.com/office/drawing/2010/main"/>
                      </a:ext>
                    </a:extLst>
                  </pic:spPr>
                </pic:pic>
              </a:graphicData>
            </a:graphic>
          </wp:inline>
        </w:drawing>
      </w:r>
    </w:p>
    <w:p w:rsidR="003100BB" w:rsidRPr="003100BB" w:rsidRDefault="003100BB" w:rsidP="003100BB">
      <w:pPr>
        <w:rPr>
          <w:rFonts w:cstheme="minorHAnsi"/>
        </w:rPr>
      </w:pPr>
      <w:r w:rsidRPr="00355D8B">
        <w:rPr>
          <w:rFonts w:cs="Segoe UI Light"/>
        </w:rPr>
        <w:t>Pristup svim ovim objektima je obezbijeđen sa postojeć</w:t>
      </w:r>
      <w:r w:rsidR="00355D8B" w:rsidRPr="00355D8B">
        <w:rPr>
          <w:rFonts w:cs="Segoe UI Light"/>
        </w:rPr>
        <w:t>e</w:t>
      </w:r>
      <w:r w:rsidRPr="00355D8B">
        <w:rPr>
          <w:rFonts w:cs="Segoe UI Light"/>
        </w:rPr>
        <w:t xml:space="preserve"> saobraćajnic</w:t>
      </w:r>
      <w:r w:rsidR="00355D8B" w:rsidRPr="00355D8B">
        <w:rPr>
          <w:rFonts w:cs="Segoe UI Light"/>
        </w:rPr>
        <w:t xml:space="preserve">e </w:t>
      </w:r>
      <w:r w:rsidRPr="00355D8B">
        <w:rPr>
          <w:rFonts w:cs="Segoe UI Light"/>
        </w:rPr>
        <w:t>- Regiona</w:t>
      </w:r>
      <w:r w:rsidR="00355D8B" w:rsidRPr="00355D8B">
        <w:rPr>
          <w:rFonts w:cs="Segoe UI Light"/>
        </w:rPr>
        <w:t>ln</w:t>
      </w:r>
      <w:r w:rsidR="00454A70">
        <w:rPr>
          <w:rFonts w:cs="Segoe UI Light"/>
        </w:rPr>
        <w:t>e</w:t>
      </w:r>
      <w:r w:rsidRPr="00355D8B">
        <w:rPr>
          <w:rFonts w:cs="Segoe UI Light"/>
        </w:rPr>
        <w:t xml:space="preserve"> cest</w:t>
      </w:r>
      <w:r w:rsidR="00454A70">
        <w:rPr>
          <w:rFonts w:cs="Segoe UI Light"/>
        </w:rPr>
        <w:t>e</w:t>
      </w:r>
      <w:r w:rsidRPr="00355D8B">
        <w:rPr>
          <w:rFonts w:cs="Segoe UI Light"/>
        </w:rPr>
        <w:t xml:space="preserve"> R 44</w:t>
      </w:r>
      <w:r w:rsidR="00544105" w:rsidRPr="00355D8B">
        <w:rPr>
          <w:rFonts w:cs="Segoe UI Light"/>
        </w:rPr>
        <w:t>0</w:t>
      </w:r>
      <w:r w:rsidR="00355D8B" w:rsidRPr="00355D8B">
        <w:rPr>
          <w:rFonts w:cs="Segoe UI Light"/>
        </w:rPr>
        <w:t xml:space="preserve"> i pristupnih saobraćajnica.</w:t>
      </w:r>
      <w:r w:rsidRPr="00355D8B">
        <w:rPr>
          <w:rFonts w:cs="Segoe UI Light"/>
        </w:rPr>
        <w:t xml:space="preserve"> </w:t>
      </w:r>
    </w:p>
    <w:p w:rsidR="00A84F02" w:rsidRPr="006A1A8D" w:rsidRDefault="00A46F21" w:rsidP="00A46F21">
      <w:pPr>
        <w:pStyle w:val="Heading5"/>
      </w:pPr>
      <w:r>
        <w:t>Bonitet objekata</w:t>
      </w:r>
    </w:p>
    <w:p w:rsidR="00A84F02" w:rsidRPr="0083358D" w:rsidRDefault="00A84F02" w:rsidP="00A84F02">
      <w:pPr>
        <w:spacing w:after="0" w:line="240" w:lineRule="auto"/>
        <w:rPr>
          <w:i/>
        </w:rPr>
      </w:pPr>
    </w:p>
    <w:p w:rsidR="00A84F02" w:rsidRPr="0083358D" w:rsidRDefault="00A84F02" w:rsidP="00A84F02">
      <w:r w:rsidRPr="0083358D">
        <w:t>Prema za</w:t>
      </w:r>
      <w:r>
        <w:t>teč</w:t>
      </w:r>
      <w:r w:rsidR="008C7CDA">
        <w:t>enom stanju na licu mjesta prili</w:t>
      </w:r>
      <w:r>
        <w:t>kom obil</w:t>
      </w:r>
      <w:r w:rsidR="00C6563A">
        <w:t>a</w:t>
      </w:r>
      <w:r>
        <w:t>ska terena</w:t>
      </w:r>
      <w:r w:rsidRPr="0083358D">
        <w:t xml:space="preserve"> evidentirani postojeći izgrađeni objekti su svrstani u četiri kategorije i to:</w:t>
      </w:r>
    </w:p>
    <w:p w:rsidR="00A84F02" w:rsidRPr="0083358D" w:rsidRDefault="00A84F02" w:rsidP="00A90ED9">
      <w:pPr>
        <w:pStyle w:val="ListParagraph"/>
        <w:numPr>
          <w:ilvl w:val="0"/>
          <w:numId w:val="44"/>
        </w:numPr>
        <w:spacing w:after="120"/>
      </w:pPr>
      <w:r w:rsidRPr="0083358D">
        <w:t>Objekti prve kategorije su objekti savremenog arhitektonskog izraza, sagrađeni od čvrstih postojanih materijala i sa kvalitetnom vanjskom obradom;</w:t>
      </w:r>
    </w:p>
    <w:p w:rsidR="00A84F02" w:rsidRPr="0083358D" w:rsidRDefault="00A84F02" w:rsidP="00A90ED9">
      <w:pPr>
        <w:pStyle w:val="ListParagraph"/>
        <w:numPr>
          <w:ilvl w:val="0"/>
          <w:numId w:val="44"/>
        </w:numPr>
        <w:spacing w:after="120"/>
      </w:pPr>
      <w:r w:rsidRPr="0083358D">
        <w:t>Druga kategorija su objekti klasičnog tipa izgradnje starosti 20 i više godina;</w:t>
      </w:r>
    </w:p>
    <w:p w:rsidR="00A84F02" w:rsidRPr="0083358D" w:rsidRDefault="00A84F02" w:rsidP="00A90ED9">
      <w:pPr>
        <w:pStyle w:val="ListParagraph"/>
        <w:numPr>
          <w:ilvl w:val="0"/>
          <w:numId w:val="44"/>
        </w:numPr>
        <w:spacing w:after="120"/>
      </w:pPr>
      <w:r w:rsidRPr="0083358D">
        <w:t>Treća kategorija su dotrajali objekti, na kojima je poželjna ali ne i hitno neophodna obnova, rekonstrukcija ili smjena;</w:t>
      </w:r>
    </w:p>
    <w:p w:rsidR="00A84F02" w:rsidRPr="0083358D" w:rsidRDefault="00A84F02" w:rsidP="00A90ED9">
      <w:pPr>
        <w:pStyle w:val="ListParagraph"/>
        <w:numPr>
          <w:ilvl w:val="0"/>
          <w:numId w:val="44"/>
        </w:numPr>
        <w:spacing w:after="120"/>
      </w:pPr>
      <w:r w:rsidRPr="0083358D">
        <w:t>Četvrtu kategoriju čine objekti koji se nalaze u lošem stanju izrađeni od nekvalitetnih materijala, devastirani ili su privremenog karaktera za koje nije racionalna rekonstrukcija niti obnova, ti se objekti Planom predviđaju za rušenje.</w:t>
      </w:r>
    </w:p>
    <w:p w:rsidR="00567922" w:rsidRDefault="00567922" w:rsidP="00567922">
      <w:pPr>
        <w:pStyle w:val="Caption"/>
        <w:keepNext/>
        <w:spacing w:after="0"/>
      </w:pPr>
      <w:bookmarkStart w:id="28" w:name="_Toc123048066"/>
      <w:r>
        <w:t xml:space="preserve">Tabela </w:t>
      </w:r>
      <w:r w:rsidR="004012E1">
        <w:fldChar w:fldCharType="begin"/>
      </w:r>
      <w:r w:rsidR="004012E1">
        <w:instrText xml:space="preserve"> SEQ Tabela \* ARABIC </w:instrText>
      </w:r>
      <w:r w:rsidR="004012E1">
        <w:fldChar w:fldCharType="separate"/>
      </w:r>
      <w:r w:rsidR="007A4D07">
        <w:rPr>
          <w:noProof/>
        </w:rPr>
        <w:t>1</w:t>
      </w:r>
      <w:r w:rsidR="004012E1">
        <w:rPr>
          <w:noProof/>
        </w:rPr>
        <w:fldChar w:fldCharType="end"/>
      </w:r>
      <w:r>
        <w:t>: Bonitet objekata</w:t>
      </w:r>
      <w:bookmarkEnd w:id="28"/>
    </w:p>
    <w:tbl>
      <w:tblPr>
        <w:tblW w:w="8931"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1917"/>
        <w:gridCol w:w="2052"/>
      </w:tblGrid>
      <w:tr w:rsidR="00A84F02" w:rsidRPr="0083358D" w:rsidTr="002C7101">
        <w:trPr>
          <w:trHeight w:val="359"/>
        </w:trPr>
        <w:tc>
          <w:tcPr>
            <w:tcW w:w="4962" w:type="dxa"/>
            <w:shd w:val="clear" w:color="auto" w:fill="679B9A" w:themeFill="accent2" w:themeFillShade="BF"/>
            <w:vAlign w:val="center"/>
          </w:tcPr>
          <w:p w:rsidR="00A84F02" w:rsidRPr="0083358D" w:rsidRDefault="00A84F02" w:rsidP="00C034E0">
            <w:pPr>
              <w:spacing w:after="0" w:line="240" w:lineRule="auto"/>
              <w:jc w:val="center"/>
              <w:rPr>
                <w:b/>
                <w:sz w:val="20"/>
              </w:rPr>
            </w:pPr>
            <w:r w:rsidRPr="0083358D">
              <w:rPr>
                <w:b/>
                <w:sz w:val="20"/>
              </w:rPr>
              <w:t>Bonitet objekata</w:t>
            </w:r>
          </w:p>
        </w:tc>
        <w:tc>
          <w:tcPr>
            <w:tcW w:w="1917" w:type="dxa"/>
            <w:shd w:val="clear" w:color="auto" w:fill="679B9A" w:themeFill="accent2" w:themeFillShade="BF"/>
            <w:vAlign w:val="center"/>
          </w:tcPr>
          <w:p w:rsidR="00A84F02" w:rsidRPr="0083358D" w:rsidRDefault="00A84F02" w:rsidP="00C034E0">
            <w:pPr>
              <w:spacing w:after="0" w:line="240" w:lineRule="auto"/>
              <w:jc w:val="center"/>
              <w:rPr>
                <w:b/>
                <w:sz w:val="20"/>
              </w:rPr>
            </w:pPr>
            <w:r w:rsidRPr="0083358D">
              <w:rPr>
                <w:b/>
                <w:sz w:val="20"/>
              </w:rPr>
              <w:t>Broj objekata</w:t>
            </w:r>
          </w:p>
        </w:tc>
        <w:tc>
          <w:tcPr>
            <w:tcW w:w="2052" w:type="dxa"/>
            <w:shd w:val="clear" w:color="auto" w:fill="679B9A" w:themeFill="accent2" w:themeFillShade="BF"/>
            <w:vAlign w:val="center"/>
          </w:tcPr>
          <w:p w:rsidR="00A84F02" w:rsidRPr="0083358D" w:rsidRDefault="00A84F02" w:rsidP="00C034E0">
            <w:pPr>
              <w:spacing w:after="0" w:line="240" w:lineRule="auto"/>
              <w:jc w:val="center"/>
              <w:rPr>
                <w:b/>
                <w:sz w:val="20"/>
              </w:rPr>
            </w:pPr>
            <w:r w:rsidRPr="0083358D">
              <w:rPr>
                <w:b/>
                <w:sz w:val="20"/>
                <w:lang w:eastAsia="bs-Latn-BA"/>
              </w:rPr>
              <w:t>Struktura (%)</w:t>
            </w:r>
          </w:p>
        </w:tc>
      </w:tr>
      <w:tr w:rsidR="00A84F02" w:rsidRPr="0083358D" w:rsidTr="00C034E0">
        <w:trPr>
          <w:trHeight w:val="167"/>
        </w:trPr>
        <w:tc>
          <w:tcPr>
            <w:tcW w:w="4962" w:type="dxa"/>
            <w:vAlign w:val="center"/>
          </w:tcPr>
          <w:p w:rsidR="00A84F02" w:rsidRPr="0083358D" w:rsidRDefault="00A84F02" w:rsidP="00C034E0">
            <w:pPr>
              <w:spacing w:after="0" w:line="240" w:lineRule="auto"/>
              <w:rPr>
                <w:sz w:val="20"/>
              </w:rPr>
            </w:pPr>
            <w:r w:rsidRPr="0083358D">
              <w:rPr>
                <w:sz w:val="20"/>
              </w:rPr>
              <w:t>I kategorija</w:t>
            </w:r>
          </w:p>
        </w:tc>
        <w:tc>
          <w:tcPr>
            <w:tcW w:w="1917" w:type="dxa"/>
            <w:vAlign w:val="center"/>
          </w:tcPr>
          <w:p w:rsidR="00A84F02" w:rsidRPr="0083358D" w:rsidRDefault="00C6563A" w:rsidP="00C034E0">
            <w:pPr>
              <w:spacing w:after="0" w:line="240" w:lineRule="auto"/>
              <w:jc w:val="center"/>
              <w:rPr>
                <w:sz w:val="20"/>
              </w:rPr>
            </w:pPr>
            <w:r>
              <w:rPr>
                <w:sz w:val="20"/>
              </w:rPr>
              <w:t>1</w:t>
            </w:r>
          </w:p>
        </w:tc>
        <w:tc>
          <w:tcPr>
            <w:tcW w:w="2052" w:type="dxa"/>
            <w:vAlign w:val="center"/>
          </w:tcPr>
          <w:p w:rsidR="00A84F02" w:rsidRPr="0083358D" w:rsidRDefault="00194456" w:rsidP="00C034E0">
            <w:pPr>
              <w:spacing w:after="0" w:line="240" w:lineRule="auto"/>
              <w:jc w:val="center"/>
              <w:rPr>
                <w:sz w:val="20"/>
              </w:rPr>
            </w:pPr>
            <w:r>
              <w:rPr>
                <w:sz w:val="20"/>
              </w:rPr>
              <w:t>9</w:t>
            </w:r>
            <w:r w:rsidR="00A84F02" w:rsidRPr="0083358D">
              <w:rPr>
                <w:sz w:val="20"/>
              </w:rPr>
              <w:t>,</w:t>
            </w:r>
            <w:r>
              <w:rPr>
                <w:sz w:val="20"/>
              </w:rPr>
              <w:t>10</w:t>
            </w:r>
          </w:p>
        </w:tc>
      </w:tr>
      <w:tr w:rsidR="00A84F02" w:rsidRPr="0083358D" w:rsidTr="00C034E0">
        <w:trPr>
          <w:trHeight w:val="175"/>
        </w:trPr>
        <w:tc>
          <w:tcPr>
            <w:tcW w:w="4962" w:type="dxa"/>
            <w:vAlign w:val="center"/>
          </w:tcPr>
          <w:p w:rsidR="00A84F02" w:rsidRPr="0083358D" w:rsidRDefault="00A84F02" w:rsidP="00C034E0">
            <w:pPr>
              <w:spacing w:after="0" w:line="240" w:lineRule="auto"/>
              <w:rPr>
                <w:sz w:val="20"/>
              </w:rPr>
            </w:pPr>
            <w:r w:rsidRPr="0083358D">
              <w:rPr>
                <w:sz w:val="20"/>
              </w:rPr>
              <w:t>II kategorija</w:t>
            </w:r>
          </w:p>
        </w:tc>
        <w:tc>
          <w:tcPr>
            <w:tcW w:w="1917" w:type="dxa"/>
            <w:vAlign w:val="center"/>
          </w:tcPr>
          <w:p w:rsidR="00A84F02" w:rsidRPr="0083358D" w:rsidRDefault="00A84F02" w:rsidP="00C034E0">
            <w:pPr>
              <w:spacing w:after="0" w:line="240" w:lineRule="auto"/>
              <w:jc w:val="center"/>
              <w:rPr>
                <w:sz w:val="20"/>
              </w:rPr>
            </w:pPr>
            <w:r w:rsidRPr="0083358D">
              <w:rPr>
                <w:sz w:val="20"/>
              </w:rPr>
              <w:t>1</w:t>
            </w:r>
            <w:r w:rsidR="00C6563A">
              <w:rPr>
                <w:sz w:val="20"/>
              </w:rPr>
              <w:t>0</w:t>
            </w:r>
          </w:p>
        </w:tc>
        <w:tc>
          <w:tcPr>
            <w:tcW w:w="2052" w:type="dxa"/>
            <w:vAlign w:val="center"/>
          </w:tcPr>
          <w:p w:rsidR="00A84F02" w:rsidRPr="0083358D" w:rsidRDefault="00194456" w:rsidP="00C034E0">
            <w:pPr>
              <w:spacing w:after="0" w:line="240" w:lineRule="auto"/>
              <w:jc w:val="center"/>
              <w:rPr>
                <w:sz w:val="20"/>
              </w:rPr>
            </w:pPr>
            <w:r>
              <w:rPr>
                <w:sz w:val="20"/>
              </w:rPr>
              <w:t>90</w:t>
            </w:r>
            <w:r w:rsidR="00A84F02" w:rsidRPr="0083358D">
              <w:rPr>
                <w:sz w:val="20"/>
              </w:rPr>
              <w:t>,</w:t>
            </w:r>
            <w:r>
              <w:rPr>
                <w:sz w:val="20"/>
              </w:rPr>
              <w:t>90</w:t>
            </w:r>
          </w:p>
        </w:tc>
      </w:tr>
      <w:tr w:rsidR="00A84F02" w:rsidRPr="0083358D" w:rsidTr="00C034E0">
        <w:trPr>
          <w:trHeight w:val="255"/>
        </w:trPr>
        <w:tc>
          <w:tcPr>
            <w:tcW w:w="4962" w:type="dxa"/>
            <w:vAlign w:val="center"/>
          </w:tcPr>
          <w:p w:rsidR="00A84F02" w:rsidRPr="0083358D" w:rsidRDefault="00A84F02" w:rsidP="00C034E0">
            <w:pPr>
              <w:spacing w:after="0" w:line="240" w:lineRule="auto"/>
              <w:rPr>
                <w:sz w:val="20"/>
              </w:rPr>
            </w:pPr>
            <w:r w:rsidRPr="0083358D">
              <w:rPr>
                <w:sz w:val="20"/>
              </w:rPr>
              <w:t>III kategorija</w:t>
            </w:r>
          </w:p>
        </w:tc>
        <w:tc>
          <w:tcPr>
            <w:tcW w:w="1917" w:type="dxa"/>
            <w:vAlign w:val="center"/>
          </w:tcPr>
          <w:p w:rsidR="00A84F02" w:rsidRPr="0083358D" w:rsidRDefault="00C6563A" w:rsidP="00C034E0">
            <w:pPr>
              <w:spacing w:after="0" w:line="240" w:lineRule="auto"/>
              <w:jc w:val="center"/>
              <w:rPr>
                <w:sz w:val="20"/>
              </w:rPr>
            </w:pPr>
            <w:r>
              <w:rPr>
                <w:sz w:val="20"/>
              </w:rPr>
              <w:t>-</w:t>
            </w:r>
          </w:p>
        </w:tc>
        <w:tc>
          <w:tcPr>
            <w:tcW w:w="2052" w:type="dxa"/>
            <w:vAlign w:val="center"/>
          </w:tcPr>
          <w:p w:rsidR="00A84F02" w:rsidRPr="0083358D" w:rsidRDefault="00C6563A" w:rsidP="00C034E0">
            <w:pPr>
              <w:spacing w:after="0" w:line="240" w:lineRule="auto"/>
              <w:jc w:val="center"/>
              <w:rPr>
                <w:sz w:val="20"/>
              </w:rPr>
            </w:pPr>
            <w:r>
              <w:rPr>
                <w:sz w:val="20"/>
              </w:rPr>
              <w:t>-</w:t>
            </w:r>
          </w:p>
        </w:tc>
      </w:tr>
      <w:tr w:rsidR="00A84F02" w:rsidRPr="0083358D" w:rsidTr="00C034E0">
        <w:trPr>
          <w:trHeight w:val="167"/>
        </w:trPr>
        <w:tc>
          <w:tcPr>
            <w:tcW w:w="4962" w:type="dxa"/>
            <w:vAlign w:val="center"/>
          </w:tcPr>
          <w:p w:rsidR="00A84F02" w:rsidRPr="0083358D" w:rsidRDefault="00A84F02" w:rsidP="00C034E0">
            <w:pPr>
              <w:spacing w:after="0" w:line="240" w:lineRule="auto"/>
              <w:rPr>
                <w:sz w:val="20"/>
              </w:rPr>
            </w:pPr>
            <w:r w:rsidRPr="0083358D">
              <w:rPr>
                <w:sz w:val="20"/>
              </w:rPr>
              <w:t>IV kategorija</w:t>
            </w:r>
          </w:p>
        </w:tc>
        <w:tc>
          <w:tcPr>
            <w:tcW w:w="1917" w:type="dxa"/>
            <w:vAlign w:val="center"/>
          </w:tcPr>
          <w:p w:rsidR="00A84F02" w:rsidRPr="0083358D" w:rsidRDefault="00A84F02" w:rsidP="00C034E0">
            <w:pPr>
              <w:spacing w:after="0" w:line="240" w:lineRule="auto"/>
              <w:jc w:val="center"/>
              <w:rPr>
                <w:sz w:val="20"/>
              </w:rPr>
            </w:pPr>
            <w:r w:rsidRPr="0083358D">
              <w:rPr>
                <w:sz w:val="20"/>
              </w:rPr>
              <w:t>-</w:t>
            </w:r>
          </w:p>
        </w:tc>
        <w:tc>
          <w:tcPr>
            <w:tcW w:w="2052" w:type="dxa"/>
            <w:vAlign w:val="center"/>
          </w:tcPr>
          <w:p w:rsidR="00A84F02" w:rsidRPr="0083358D" w:rsidRDefault="00A84F02" w:rsidP="00C034E0">
            <w:pPr>
              <w:spacing w:after="0" w:line="240" w:lineRule="auto"/>
              <w:jc w:val="center"/>
              <w:rPr>
                <w:sz w:val="20"/>
              </w:rPr>
            </w:pPr>
            <w:r w:rsidRPr="0083358D">
              <w:rPr>
                <w:sz w:val="20"/>
              </w:rPr>
              <w:t>-</w:t>
            </w:r>
          </w:p>
        </w:tc>
      </w:tr>
      <w:tr w:rsidR="00A84F02" w:rsidRPr="0083358D" w:rsidTr="00C034E0">
        <w:trPr>
          <w:trHeight w:val="167"/>
        </w:trPr>
        <w:tc>
          <w:tcPr>
            <w:tcW w:w="4962" w:type="dxa"/>
            <w:vAlign w:val="center"/>
          </w:tcPr>
          <w:p w:rsidR="00A84F02" w:rsidRPr="0083358D" w:rsidRDefault="00A84F02" w:rsidP="00C034E0">
            <w:pPr>
              <w:spacing w:after="0" w:line="240" w:lineRule="auto"/>
              <w:rPr>
                <w:sz w:val="20"/>
              </w:rPr>
            </w:pPr>
            <w:r w:rsidRPr="0083358D">
              <w:rPr>
                <w:sz w:val="20"/>
              </w:rPr>
              <w:t>U izgradnji</w:t>
            </w:r>
          </w:p>
        </w:tc>
        <w:tc>
          <w:tcPr>
            <w:tcW w:w="1917" w:type="dxa"/>
            <w:vAlign w:val="center"/>
          </w:tcPr>
          <w:p w:rsidR="00A84F02" w:rsidRPr="0083358D" w:rsidRDefault="00C6563A" w:rsidP="00C034E0">
            <w:pPr>
              <w:spacing w:after="0" w:line="240" w:lineRule="auto"/>
              <w:jc w:val="center"/>
              <w:rPr>
                <w:sz w:val="20"/>
              </w:rPr>
            </w:pPr>
            <w:r>
              <w:rPr>
                <w:sz w:val="20"/>
              </w:rPr>
              <w:t>-</w:t>
            </w:r>
          </w:p>
        </w:tc>
        <w:tc>
          <w:tcPr>
            <w:tcW w:w="2052" w:type="dxa"/>
            <w:vAlign w:val="center"/>
          </w:tcPr>
          <w:p w:rsidR="00A84F02" w:rsidRPr="0083358D" w:rsidRDefault="00C6563A" w:rsidP="00C034E0">
            <w:pPr>
              <w:spacing w:after="0" w:line="240" w:lineRule="auto"/>
              <w:jc w:val="center"/>
              <w:rPr>
                <w:sz w:val="20"/>
              </w:rPr>
            </w:pPr>
            <w:r>
              <w:rPr>
                <w:sz w:val="20"/>
              </w:rPr>
              <w:t>-</w:t>
            </w:r>
          </w:p>
        </w:tc>
      </w:tr>
      <w:tr w:rsidR="00A84F02" w:rsidRPr="0083358D" w:rsidTr="002C7101">
        <w:trPr>
          <w:trHeight w:val="175"/>
        </w:trPr>
        <w:tc>
          <w:tcPr>
            <w:tcW w:w="4962" w:type="dxa"/>
            <w:shd w:val="clear" w:color="auto" w:fill="679B9A" w:themeFill="accent2" w:themeFillShade="BF"/>
            <w:vAlign w:val="center"/>
          </w:tcPr>
          <w:p w:rsidR="00A84F02" w:rsidRPr="0083358D" w:rsidRDefault="00A84F02" w:rsidP="00C034E0">
            <w:pPr>
              <w:spacing w:after="0" w:line="240" w:lineRule="auto"/>
              <w:rPr>
                <w:b/>
                <w:sz w:val="20"/>
              </w:rPr>
            </w:pPr>
            <w:r w:rsidRPr="0083358D">
              <w:rPr>
                <w:b/>
                <w:sz w:val="20"/>
              </w:rPr>
              <w:t>UKUPNO</w:t>
            </w:r>
          </w:p>
        </w:tc>
        <w:tc>
          <w:tcPr>
            <w:tcW w:w="1917" w:type="dxa"/>
            <w:shd w:val="clear" w:color="auto" w:fill="679B9A" w:themeFill="accent2" w:themeFillShade="BF"/>
            <w:vAlign w:val="center"/>
          </w:tcPr>
          <w:p w:rsidR="00A84F02" w:rsidRPr="0083358D" w:rsidRDefault="00C6563A" w:rsidP="00C034E0">
            <w:pPr>
              <w:spacing w:after="0" w:line="240" w:lineRule="auto"/>
              <w:jc w:val="center"/>
              <w:rPr>
                <w:b/>
                <w:sz w:val="20"/>
              </w:rPr>
            </w:pPr>
            <w:r>
              <w:rPr>
                <w:b/>
                <w:sz w:val="20"/>
              </w:rPr>
              <w:t>11</w:t>
            </w:r>
          </w:p>
        </w:tc>
        <w:tc>
          <w:tcPr>
            <w:tcW w:w="2052" w:type="dxa"/>
            <w:shd w:val="clear" w:color="auto" w:fill="679B9A" w:themeFill="accent2" w:themeFillShade="BF"/>
            <w:vAlign w:val="center"/>
          </w:tcPr>
          <w:p w:rsidR="00A84F02" w:rsidRPr="0083358D" w:rsidRDefault="00A84F02" w:rsidP="00C034E0">
            <w:pPr>
              <w:spacing w:after="0" w:line="240" w:lineRule="auto"/>
              <w:jc w:val="center"/>
              <w:rPr>
                <w:b/>
                <w:sz w:val="20"/>
              </w:rPr>
            </w:pPr>
            <w:r w:rsidRPr="0083358D">
              <w:rPr>
                <w:b/>
                <w:sz w:val="20"/>
              </w:rPr>
              <w:t>100</w:t>
            </w:r>
          </w:p>
        </w:tc>
      </w:tr>
    </w:tbl>
    <w:p w:rsidR="00A84F02" w:rsidRPr="0083358D" w:rsidRDefault="00A84F02" w:rsidP="00A84F02">
      <w:pPr>
        <w:rPr>
          <w:sz w:val="18"/>
          <w:szCs w:val="18"/>
        </w:rPr>
      </w:pPr>
      <w:r w:rsidRPr="0083358D">
        <w:rPr>
          <w:sz w:val="18"/>
          <w:szCs w:val="18"/>
        </w:rPr>
        <w:t>Izvor: Snimak i interpretacija Nosioca izrade</w:t>
      </w:r>
    </w:p>
    <w:p w:rsidR="00A84F02" w:rsidRPr="0083358D" w:rsidRDefault="00A84F02" w:rsidP="00194456">
      <w:pPr>
        <w:pStyle w:val="BodyTextIndent2"/>
        <w:spacing w:line="276" w:lineRule="auto"/>
      </w:pPr>
      <w:r w:rsidRPr="00BD65D6">
        <w:t>Konstruktivna</w:t>
      </w:r>
      <w:r w:rsidR="00C6563A" w:rsidRPr="00BD65D6">
        <w:t xml:space="preserve"> vrijednost objekata (stambenih i poslovnih</w:t>
      </w:r>
      <w:r w:rsidRPr="00BD65D6">
        <w:t>) i kvali</w:t>
      </w:r>
      <w:r w:rsidR="00194456" w:rsidRPr="00BD65D6">
        <w:t>tet su u pretežno dobrom stanju, te se svi zadrž</w:t>
      </w:r>
      <w:r w:rsidR="00A15FEF" w:rsidRPr="00BD65D6">
        <w:t xml:space="preserve">avaju. </w:t>
      </w:r>
      <w:r w:rsidR="00D0484F">
        <w:t xml:space="preserve">Pomoćni objekti se ne zadržavaju, jer se veći dio njih nalazi u poplavnom području rijeke i u vodnom dobru, a ostatak smeta razvoju planiranih sadržaja. </w:t>
      </w:r>
    </w:p>
    <w:p w:rsidR="00A84F02" w:rsidRPr="00A46F21" w:rsidRDefault="00A46F21" w:rsidP="00A46F21">
      <w:pPr>
        <w:pStyle w:val="Heading5"/>
      </w:pPr>
      <w:r>
        <w:lastRenderedPageBreak/>
        <w:t>Spratnost objekata</w:t>
      </w:r>
    </w:p>
    <w:p w:rsidR="00A84F02" w:rsidRPr="0083358D" w:rsidRDefault="00A84F02" w:rsidP="00194456">
      <w:pPr>
        <w:pStyle w:val="BodyTextIndent2"/>
        <w:spacing w:line="276" w:lineRule="auto"/>
      </w:pPr>
      <w:r w:rsidRPr="0083358D">
        <w:t xml:space="preserve">Unutar obuhvata </w:t>
      </w:r>
      <w:r w:rsidR="00194456">
        <w:t>zoning</w:t>
      </w:r>
      <w:r w:rsidRPr="0083358D">
        <w:t xml:space="preserve"> plana terenskim snimanjem postojećeg stanja je evidentirana spratnost objekata kako slijedi:</w:t>
      </w:r>
    </w:p>
    <w:p w:rsidR="00567922" w:rsidRDefault="00567922" w:rsidP="00567922">
      <w:pPr>
        <w:pStyle w:val="Caption"/>
        <w:keepNext/>
        <w:spacing w:after="0"/>
      </w:pPr>
      <w:bookmarkStart w:id="29" w:name="_Toc123048067"/>
      <w:r>
        <w:t xml:space="preserve">Tabela </w:t>
      </w:r>
      <w:r w:rsidR="004012E1">
        <w:fldChar w:fldCharType="begin"/>
      </w:r>
      <w:r w:rsidR="004012E1">
        <w:instrText xml:space="preserve"> SEQ Tabela \* ARABIC </w:instrText>
      </w:r>
      <w:r w:rsidR="004012E1">
        <w:fldChar w:fldCharType="separate"/>
      </w:r>
      <w:r w:rsidR="007A4D07">
        <w:rPr>
          <w:noProof/>
        </w:rPr>
        <w:t>2</w:t>
      </w:r>
      <w:r w:rsidR="004012E1">
        <w:rPr>
          <w:noProof/>
        </w:rPr>
        <w:fldChar w:fldCharType="end"/>
      </w:r>
      <w:r>
        <w:t>: Spratnost objekata</w:t>
      </w:r>
      <w:bookmarkEnd w:id="29"/>
    </w:p>
    <w:tbl>
      <w:tblPr>
        <w:tblW w:w="9229" w:type="dxa"/>
        <w:tblInd w:w="93" w:type="dxa"/>
        <w:tblLook w:val="04A0" w:firstRow="1" w:lastRow="0" w:firstColumn="1" w:lastColumn="0" w:noHBand="0" w:noVBand="1"/>
      </w:tblPr>
      <w:tblGrid>
        <w:gridCol w:w="3134"/>
        <w:gridCol w:w="2693"/>
        <w:gridCol w:w="3402"/>
      </w:tblGrid>
      <w:tr w:rsidR="00A84F02" w:rsidRPr="0083358D" w:rsidTr="002C7101">
        <w:trPr>
          <w:trHeight w:val="20"/>
        </w:trPr>
        <w:tc>
          <w:tcPr>
            <w:tcW w:w="3134" w:type="dxa"/>
            <w:tcBorders>
              <w:top w:val="single" w:sz="4" w:space="0" w:color="auto"/>
              <w:left w:val="single" w:sz="4" w:space="0" w:color="auto"/>
              <w:bottom w:val="single" w:sz="4" w:space="0" w:color="auto"/>
              <w:right w:val="single" w:sz="4" w:space="0" w:color="auto"/>
            </w:tcBorders>
            <w:shd w:val="clear" w:color="auto" w:fill="679B9A" w:themeFill="accent2" w:themeFillShade="BF"/>
            <w:vAlign w:val="center"/>
            <w:hideMark/>
          </w:tcPr>
          <w:p w:rsidR="00A84F02" w:rsidRPr="0083358D" w:rsidRDefault="00A84F02" w:rsidP="00C034E0">
            <w:pPr>
              <w:spacing w:after="0" w:line="240" w:lineRule="auto"/>
              <w:jc w:val="center"/>
              <w:rPr>
                <w:b/>
                <w:bCs/>
                <w:sz w:val="20"/>
                <w:lang w:eastAsia="bs-Latn-BA"/>
              </w:rPr>
            </w:pPr>
            <w:r w:rsidRPr="0083358D">
              <w:rPr>
                <w:b/>
                <w:bCs/>
                <w:sz w:val="20"/>
                <w:lang w:eastAsia="bs-Latn-BA"/>
              </w:rPr>
              <w:t>Spratnost objekata</w:t>
            </w:r>
          </w:p>
        </w:tc>
        <w:tc>
          <w:tcPr>
            <w:tcW w:w="2693" w:type="dxa"/>
            <w:tcBorders>
              <w:top w:val="single" w:sz="4" w:space="0" w:color="auto"/>
              <w:left w:val="nil"/>
              <w:bottom w:val="single" w:sz="4" w:space="0" w:color="auto"/>
              <w:right w:val="single" w:sz="4" w:space="0" w:color="auto"/>
            </w:tcBorders>
            <w:shd w:val="clear" w:color="auto" w:fill="679B9A" w:themeFill="accent2" w:themeFillShade="BF"/>
            <w:vAlign w:val="center"/>
            <w:hideMark/>
          </w:tcPr>
          <w:p w:rsidR="00A84F02" w:rsidRPr="0083358D" w:rsidRDefault="00A84F02" w:rsidP="00C034E0">
            <w:pPr>
              <w:spacing w:after="0" w:line="240" w:lineRule="auto"/>
              <w:jc w:val="center"/>
              <w:rPr>
                <w:b/>
                <w:bCs/>
                <w:sz w:val="20"/>
                <w:lang w:eastAsia="bs-Latn-BA"/>
              </w:rPr>
            </w:pPr>
            <w:r w:rsidRPr="0083358D">
              <w:rPr>
                <w:b/>
                <w:bCs/>
                <w:sz w:val="20"/>
                <w:lang w:eastAsia="bs-Latn-BA"/>
              </w:rPr>
              <w:t>Broj objekata</w:t>
            </w:r>
          </w:p>
        </w:tc>
        <w:tc>
          <w:tcPr>
            <w:tcW w:w="3402" w:type="dxa"/>
            <w:tcBorders>
              <w:top w:val="single" w:sz="4" w:space="0" w:color="auto"/>
              <w:left w:val="nil"/>
              <w:bottom w:val="single" w:sz="4" w:space="0" w:color="auto"/>
              <w:right w:val="single" w:sz="4" w:space="0" w:color="auto"/>
            </w:tcBorders>
            <w:shd w:val="clear" w:color="auto" w:fill="679B9A" w:themeFill="accent2" w:themeFillShade="BF"/>
            <w:vAlign w:val="center"/>
            <w:hideMark/>
          </w:tcPr>
          <w:p w:rsidR="00A84F02" w:rsidRPr="0083358D" w:rsidRDefault="00A84F02" w:rsidP="00C034E0">
            <w:pPr>
              <w:spacing w:after="0" w:line="240" w:lineRule="auto"/>
              <w:jc w:val="center"/>
              <w:rPr>
                <w:b/>
                <w:bCs/>
                <w:sz w:val="20"/>
                <w:lang w:eastAsia="bs-Latn-BA"/>
              </w:rPr>
            </w:pPr>
            <w:r w:rsidRPr="0083358D">
              <w:rPr>
                <w:b/>
                <w:bCs/>
                <w:sz w:val="20"/>
                <w:lang w:eastAsia="bs-Latn-BA"/>
              </w:rPr>
              <w:t>Struktura (%)</w:t>
            </w:r>
          </w:p>
        </w:tc>
      </w:tr>
      <w:tr w:rsidR="00A84F02" w:rsidRPr="0083358D" w:rsidTr="00C034E0">
        <w:trPr>
          <w:trHeight w:val="20"/>
        </w:trPr>
        <w:tc>
          <w:tcPr>
            <w:tcW w:w="3134" w:type="dxa"/>
            <w:tcBorders>
              <w:top w:val="nil"/>
              <w:left w:val="single" w:sz="4" w:space="0" w:color="auto"/>
              <w:bottom w:val="single" w:sz="4" w:space="0" w:color="auto"/>
              <w:right w:val="single" w:sz="4" w:space="0" w:color="auto"/>
            </w:tcBorders>
            <w:shd w:val="clear" w:color="auto" w:fill="auto"/>
            <w:vAlign w:val="center"/>
            <w:hideMark/>
          </w:tcPr>
          <w:p w:rsidR="00A84F02" w:rsidRPr="0083358D" w:rsidRDefault="00194456" w:rsidP="00C034E0">
            <w:pPr>
              <w:spacing w:after="0" w:line="240" w:lineRule="auto"/>
              <w:rPr>
                <w:sz w:val="20"/>
                <w:lang w:eastAsia="bs-Latn-BA"/>
              </w:rPr>
            </w:pPr>
            <w:r>
              <w:rPr>
                <w:sz w:val="20"/>
                <w:lang w:eastAsia="bs-Latn-BA"/>
              </w:rPr>
              <w:t xml:space="preserve">P </w:t>
            </w:r>
          </w:p>
        </w:tc>
        <w:tc>
          <w:tcPr>
            <w:tcW w:w="2693" w:type="dxa"/>
            <w:tcBorders>
              <w:top w:val="nil"/>
              <w:left w:val="nil"/>
              <w:bottom w:val="single" w:sz="4" w:space="0" w:color="auto"/>
              <w:right w:val="single" w:sz="4" w:space="0" w:color="auto"/>
            </w:tcBorders>
            <w:shd w:val="clear" w:color="auto" w:fill="auto"/>
            <w:vAlign w:val="center"/>
            <w:hideMark/>
          </w:tcPr>
          <w:p w:rsidR="00A84F02" w:rsidRPr="0083358D" w:rsidRDefault="00A84F02" w:rsidP="00C034E0">
            <w:pPr>
              <w:spacing w:after="0" w:line="240" w:lineRule="auto"/>
              <w:jc w:val="center"/>
              <w:rPr>
                <w:sz w:val="20"/>
                <w:lang w:eastAsia="bs-Latn-BA"/>
              </w:rPr>
            </w:pPr>
            <w:r w:rsidRPr="0083358D">
              <w:rPr>
                <w:sz w:val="20"/>
                <w:lang w:eastAsia="bs-Latn-BA"/>
              </w:rPr>
              <w:t>2</w:t>
            </w:r>
          </w:p>
        </w:tc>
        <w:tc>
          <w:tcPr>
            <w:tcW w:w="3402" w:type="dxa"/>
            <w:tcBorders>
              <w:top w:val="nil"/>
              <w:left w:val="nil"/>
              <w:bottom w:val="single" w:sz="4" w:space="0" w:color="auto"/>
              <w:right w:val="single" w:sz="4" w:space="0" w:color="auto"/>
            </w:tcBorders>
            <w:shd w:val="clear" w:color="auto" w:fill="auto"/>
            <w:vAlign w:val="center"/>
          </w:tcPr>
          <w:p w:rsidR="00A84F02" w:rsidRPr="0083358D" w:rsidRDefault="00194456" w:rsidP="00C034E0">
            <w:pPr>
              <w:spacing w:after="0" w:line="240" w:lineRule="auto"/>
              <w:jc w:val="center"/>
              <w:rPr>
                <w:sz w:val="20"/>
                <w:lang w:eastAsia="bs-Latn-BA"/>
              </w:rPr>
            </w:pPr>
            <w:r>
              <w:rPr>
                <w:sz w:val="20"/>
                <w:lang w:eastAsia="bs-Latn-BA"/>
              </w:rPr>
              <w:t>18,18</w:t>
            </w:r>
          </w:p>
        </w:tc>
      </w:tr>
      <w:tr w:rsidR="00A84F02" w:rsidRPr="0083358D" w:rsidTr="00C034E0">
        <w:trPr>
          <w:trHeight w:val="20"/>
        </w:trPr>
        <w:tc>
          <w:tcPr>
            <w:tcW w:w="3134" w:type="dxa"/>
            <w:tcBorders>
              <w:top w:val="nil"/>
              <w:left w:val="single" w:sz="4" w:space="0" w:color="auto"/>
              <w:bottom w:val="single" w:sz="4" w:space="0" w:color="auto"/>
              <w:right w:val="single" w:sz="4" w:space="0" w:color="auto"/>
            </w:tcBorders>
            <w:shd w:val="clear" w:color="auto" w:fill="auto"/>
            <w:vAlign w:val="center"/>
            <w:hideMark/>
          </w:tcPr>
          <w:p w:rsidR="00A84F02" w:rsidRPr="0083358D" w:rsidRDefault="00A84F02" w:rsidP="00C034E0">
            <w:pPr>
              <w:spacing w:after="0" w:line="240" w:lineRule="auto"/>
              <w:rPr>
                <w:sz w:val="20"/>
                <w:lang w:eastAsia="bs-Latn-BA"/>
              </w:rPr>
            </w:pPr>
            <w:r w:rsidRPr="0083358D">
              <w:rPr>
                <w:sz w:val="20"/>
                <w:lang w:eastAsia="bs-Latn-BA"/>
              </w:rPr>
              <w:t>P+1</w:t>
            </w:r>
          </w:p>
        </w:tc>
        <w:tc>
          <w:tcPr>
            <w:tcW w:w="2693" w:type="dxa"/>
            <w:tcBorders>
              <w:top w:val="nil"/>
              <w:left w:val="nil"/>
              <w:bottom w:val="single" w:sz="4" w:space="0" w:color="auto"/>
              <w:right w:val="single" w:sz="4" w:space="0" w:color="auto"/>
            </w:tcBorders>
            <w:shd w:val="clear" w:color="auto" w:fill="auto"/>
            <w:vAlign w:val="center"/>
            <w:hideMark/>
          </w:tcPr>
          <w:p w:rsidR="00A84F02" w:rsidRPr="0083358D" w:rsidRDefault="00194456" w:rsidP="00C034E0">
            <w:pPr>
              <w:spacing w:after="0" w:line="240" w:lineRule="auto"/>
              <w:jc w:val="center"/>
              <w:rPr>
                <w:sz w:val="20"/>
                <w:lang w:eastAsia="bs-Latn-BA"/>
              </w:rPr>
            </w:pPr>
            <w:r>
              <w:rPr>
                <w:sz w:val="20"/>
                <w:lang w:eastAsia="bs-Latn-BA"/>
              </w:rPr>
              <w:t>4</w:t>
            </w:r>
          </w:p>
        </w:tc>
        <w:tc>
          <w:tcPr>
            <w:tcW w:w="3402" w:type="dxa"/>
            <w:tcBorders>
              <w:top w:val="nil"/>
              <w:left w:val="nil"/>
              <w:bottom w:val="single" w:sz="4" w:space="0" w:color="auto"/>
              <w:right w:val="single" w:sz="4" w:space="0" w:color="auto"/>
            </w:tcBorders>
            <w:shd w:val="clear" w:color="auto" w:fill="auto"/>
            <w:vAlign w:val="center"/>
          </w:tcPr>
          <w:p w:rsidR="00A84F02" w:rsidRPr="0083358D" w:rsidRDefault="00194456" w:rsidP="00C034E0">
            <w:pPr>
              <w:spacing w:after="0" w:line="240" w:lineRule="auto"/>
              <w:jc w:val="center"/>
              <w:rPr>
                <w:sz w:val="20"/>
                <w:lang w:eastAsia="bs-Latn-BA"/>
              </w:rPr>
            </w:pPr>
            <w:r>
              <w:rPr>
                <w:sz w:val="20"/>
                <w:lang w:eastAsia="bs-Latn-BA"/>
              </w:rPr>
              <w:t>36,36</w:t>
            </w:r>
          </w:p>
        </w:tc>
      </w:tr>
      <w:tr w:rsidR="00A84F02" w:rsidRPr="0083358D" w:rsidTr="00C034E0">
        <w:trPr>
          <w:trHeight w:val="20"/>
        </w:trPr>
        <w:tc>
          <w:tcPr>
            <w:tcW w:w="3134" w:type="dxa"/>
            <w:tcBorders>
              <w:top w:val="nil"/>
              <w:left w:val="single" w:sz="4" w:space="0" w:color="auto"/>
              <w:bottom w:val="single" w:sz="4" w:space="0" w:color="auto"/>
              <w:right w:val="single" w:sz="4" w:space="0" w:color="auto"/>
            </w:tcBorders>
            <w:shd w:val="clear" w:color="auto" w:fill="auto"/>
            <w:vAlign w:val="center"/>
            <w:hideMark/>
          </w:tcPr>
          <w:p w:rsidR="00A84F02" w:rsidRPr="0083358D" w:rsidRDefault="00A84F02" w:rsidP="00C034E0">
            <w:pPr>
              <w:spacing w:after="0" w:line="240" w:lineRule="auto"/>
              <w:rPr>
                <w:sz w:val="20"/>
                <w:lang w:eastAsia="bs-Latn-BA"/>
              </w:rPr>
            </w:pPr>
            <w:r w:rsidRPr="0083358D">
              <w:rPr>
                <w:sz w:val="20"/>
                <w:lang w:eastAsia="bs-Latn-BA"/>
              </w:rPr>
              <w:t>P+1+Pk</w:t>
            </w:r>
          </w:p>
        </w:tc>
        <w:tc>
          <w:tcPr>
            <w:tcW w:w="2693" w:type="dxa"/>
            <w:tcBorders>
              <w:top w:val="nil"/>
              <w:left w:val="nil"/>
              <w:bottom w:val="single" w:sz="4" w:space="0" w:color="auto"/>
              <w:right w:val="single" w:sz="4" w:space="0" w:color="auto"/>
            </w:tcBorders>
            <w:shd w:val="clear" w:color="auto" w:fill="auto"/>
            <w:vAlign w:val="center"/>
            <w:hideMark/>
          </w:tcPr>
          <w:p w:rsidR="00A84F02" w:rsidRPr="0083358D" w:rsidRDefault="00194456" w:rsidP="00C034E0">
            <w:pPr>
              <w:spacing w:after="0" w:line="240" w:lineRule="auto"/>
              <w:jc w:val="center"/>
              <w:rPr>
                <w:sz w:val="20"/>
                <w:lang w:eastAsia="bs-Latn-BA"/>
              </w:rPr>
            </w:pPr>
            <w:r>
              <w:rPr>
                <w:sz w:val="20"/>
                <w:lang w:eastAsia="bs-Latn-BA"/>
              </w:rPr>
              <w:t>4</w:t>
            </w:r>
          </w:p>
        </w:tc>
        <w:tc>
          <w:tcPr>
            <w:tcW w:w="3402" w:type="dxa"/>
            <w:tcBorders>
              <w:top w:val="nil"/>
              <w:left w:val="nil"/>
              <w:bottom w:val="single" w:sz="4" w:space="0" w:color="auto"/>
              <w:right w:val="single" w:sz="4" w:space="0" w:color="auto"/>
            </w:tcBorders>
            <w:shd w:val="clear" w:color="auto" w:fill="auto"/>
            <w:vAlign w:val="center"/>
          </w:tcPr>
          <w:p w:rsidR="00A84F02" w:rsidRPr="0083358D" w:rsidRDefault="00194456" w:rsidP="00C034E0">
            <w:pPr>
              <w:spacing w:after="0" w:line="240" w:lineRule="auto"/>
              <w:jc w:val="center"/>
              <w:rPr>
                <w:sz w:val="20"/>
                <w:lang w:eastAsia="bs-Latn-BA"/>
              </w:rPr>
            </w:pPr>
            <w:r>
              <w:rPr>
                <w:sz w:val="20"/>
                <w:lang w:eastAsia="bs-Latn-BA"/>
              </w:rPr>
              <w:t>36,36</w:t>
            </w:r>
          </w:p>
        </w:tc>
      </w:tr>
      <w:tr w:rsidR="00A84F02" w:rsidRPr="0083358D" w:rsidTr="00C034E0">
        <w:trPr>
          <w:trHeight w:val="20"/>
        </w:trPr>
        <w:tc>
          <w:tcPr>
            <w:tcW w:w="3134" w:type="dxa"/>
            <w:tcBorders>
              <w:top w:val="nil"/>
              <w:left w:val="single" w:sz="4" w:space="0" w:color="auto"/>
              <w:bottom w:val="single" w:sz="4" w:space="0" w:color="auto"/>
              <w:right w:val="single" w:sz="4" w:space="0" w:color="auto"/>
            </w:tcBorders>
            <w:shd w:val="clear" w:color="auto" w:fill="auto"/>
            <w:vAlign w:val="center"/>
            <w:hideMark/>
          </w:tcPr>
          <w:p w:rsidR="00A84F02" w:rsidRPr="0083358D" w:rsidRDefault="00A84F02" w:rsidP="00C034E0">
            <w:pPr>
              <w:spacing w:after="0" w:line="240" w:lineRule="auto"/>
              <w:rPr>
                <w:sz w:val="20"/>
                <w:lang w:eastAsia="bs-Latn-BA"/>
              </w:rPr>
            </w:pPr>
            <w:r w:rsidRPr="0083358D">
              <w:rPr>
                <w:sz w:val="20"/>
                <w:lang w:eastAsia="bs-Latn-BA"/>
              </w:rPr>
              <w:t>P+2</w:t>
            </w:r>
          </w:p>
        </w:tc>
        <w:tc>
          <w:tcPr>
            <w:tcW w:w="2693" w:type="dxa"/>
            <w:tcBorders>
              <w:top w:val="nil"/>
              <w:left w:val="nil"/>
              <w:bottom w:val="single" w:sz="4" w:space="0" w:color="auto"/>
              <w:right w:val="single" w:sz="4" w:space="0" w:color="auto"/>
            </w:tcBorders>
            <w:shd w:val="clear" w:color="auto" w:fill="auto"/>
            <w:vAlign w:val="center"/>
            <w:hideMark/>
          </w:tcPr>
          <w:p w:rsidR="00A84F02" w:rsidRPr="0083358D" w:rsidRDefault="00194456" w:rsidP="00C034E0">
            <w:pPr>
              <w:spacing w:after="0" w:line="240" w:lineRule="auto"/>
              <w:jc w:val="center"/>
              <w:rPr>
                <w:sz w:val="20"/>
                <w:lang w:eastAsia="bs-Latn-BA"/>
              </w:rPr>
            </w:pPr>
            <w:r>
              <w:rPr>
                <w:sz w:val="20"/>
                <w:lang w:eastAsia="bs-Latn-BA"/>
              </w:rPr>
              <w:t>1</w:t>
            </w:r>
          </w:p>
        </w:tc>
        <w:tc>
          <w:tcPr>
            <w:tcW w:w="3402" w:type="dxa"/>
            <w:tcBorders>
              <w:top w:val="nil"/>
              <w:left w:val="nil"/>
              <w:bottom w:val="single" w:sz="4" w:space="0" w:color="auto"/>
              <w:right w:val="single" w:sz="4" w:space="0" w:color="auto"/>
            </w:tcBorders>
            <w:shd w:val="clear" w:color="auto" w:fill="auto"/>
            <w:vAlign w:val="center"/>
          </w:tcPr>
          <w:p w:rsidR="00A84F02" w:rsidRPr="0083358D" w:rsidRDefault="00194456" w:rsidP="00C034E0">
            <w:pPr>
              <w:spacing w:after="0" w:line="240" w:lineRule="auto"/>
              <w:jc w:val="center"/>
              <w:rPr>
                <w:sz w:val="20"/>
                <w:lang w:eastAsia="bs-Latn-BA"/>
              </w:rPr>
            </w:pPr>
            <w:r>
              <w:rPr>
                <w:sz w:val="20"/>
                <w:lang w:eastAsia="bs-Latn-BA"/>
              </w:rPr>
              <w:t>9,10</w:t>
            </w:r>
          </w:p>
        </w:tc>
      </w:tr>
    </w:tbl>
    <w:p w:rsidR="004B7CDC" w:rsidRDefault="004B7CDC" w:rsidP="003E165D"/>
    <w:p w:rsidR="00567922" w:rsidRPr="00A46F21" w:rsidRDefault="00A46F21" w:rsidP="00A46F21">
      <w:pPr>
        <w:pStyle w:val="Heading5"/>
      </w:pPr>
      <w:r>
        <w:t>Bilans površina</w:t>
      </w:r>
    </w:p>
    <w:p w:rsidR="00567922" w:rsidRPr="0083358D" w:rsidRDefault="00567922" w:rsidP="00567922">
      <w:pPr>
        <w:ind w:firstLine="284"/>
      </w:pPr>
      <w:r w:rsidRPr="0083358D">
        <w:t xml:space="preserve">Unutar obuhvata </w:t>
      </w:r>
      <w:r>
        <w:t>zoning</w:t>
      </w:r>
      <w:r w:rsidRPr="0083358D">
        <w:t xml:space="preserve"> plana na osnovu terenskog snimanja postojećeg stanja i proračuna površina dat je  tabelarni pregled površina  po namjeni objekata kako slijedi:</w:t>
      </w:r>
    </w:p>
    <w:p w:rsidR="00567922" w:rsidRPr="0083358D" w:rsidRDefault="00567922" w:rsidP="00567922">
      <w:pPr>
        <w:pStyle w:val="tabele"/>
        <w:rPr>
          <w:color w:val="FF0000"/>
        </w:rPr>
      </w:pPr>
    </w:p>
    <w:p w:rsidR="00567922" w:rsidRDefault="00567922" w:rsidP="00567922">
      <w:pPr>
        <w:pStyle w:val="Caption"/>
        <w:keepNext/>
        <w:spacing w:after="0"/>
      </w:pPr>
      <w:bookmarkStart w:id="30" w:name="_Toc123048068"/>
      <w:r>
        <w:t xml:space="preserve">Tabela </w:t>
      </w:r>
      <w:r w:rsidR="004012E1">
        <w:fldChar w:fldCharType="begin"/>
      </w:r>
      <w:r w:rsidR="004012E1">
        <w:instrText xml:space="preserve"> SEQ Tabela \* ARABIC </w:instrText>
      </w:r>
      <w:r w:rsidR="004012E1">
        <w:fldChar w:fldCharType="separate"/>
      </w:r>
      <w:r w:rsidR="007A4D07">
        <w:rPr>
          <w:noProof/>
        </w:rPr>
        <w:t>3</w:t>
      </w:r>
      <w:r w:rsidR="004012E1">
        <w:rPr>
          <w:noProof/>
        </w:rPr>
        <w:fldChar w:fldCharType="end"/>
      </w:r>
      <w:r>
        <w:t>: Bilans površina objekata</w:t>
      </w:r>
      <w:bookmarkEnd w:id="30"/>
    </w:p>
    <w:tbl>
      <w:tblPr>
        <w:tblW w:w="9237" w:type="dxa"/>
        <w:tblInd w:w="93" w:type="dxa"/>
        <w:tblLook w:val="04A0" w:firstRow="1" w:lastRow="0" w:firstColumn="1" w:lastColumn="0" w:noHBand="0" w:noVBand="1"/>
      </w:tblPr>
      <w:tblGrid>
        <w:gridCol w:w="3343"/>
        <w:gridCol w:w="1359"/>
        <w:gridCol w:w="1080"/>
        <w:gridCol w:w="1429"/>
        <w:gridCol w:w="1080"/>
        <w:gridCol w:w="946"/>
      </w:tblGrid>
      <w:tr w:rsidR="00567922" w:rsidRPr="0083358D" w:rsidTr="002C7101">
        <w:trPr>
          <w:trHeight w:val="244"/>
        </w:trPr>
        <w:tc>
          <w:tcPr>
            <w:tcW w:w="3343" w:type="dxa"/>
            <w:vMerge w:val="restart"/>
            <w:tcBorders>
              <w:top w:val="single" w:sz="4" w:space="0" w:color="auto"/>
              <w:left w:val="single" w:sz="4" w:space="0" w:color="auto"/>
              <w:bottom w:val="single" w:sz="4" w:space="0" w:color="auto"/>
              <w:right w:val="single" w:sz="4" w:space="0" w:color="auto"/>
            </w:tcBorders>
            <w:shd w:val="clear" w:color="auto" w:fill="679B9A" w:themeFill="accent2" w:themeFillShade="BF"/>
            <w:vAlign w:val="center"/>
            <w:hideMark/>
          </w:tcPr>
          <w:p w:rsidR="00567922" w:rsidRPr="0083358D" w:rsidRDefault="00567922" w:rsidP="00C034E0">
            <w:pPr>
              <w:spacing w:after="0" w:line="240" w:lineRule="auto"/>
              <w:rPr>
                <w:b/>
                <w:bCs/>
                <w:sz w:val="20"/>
                <w:lang w:eastAsia="bs-Latn-BA"/>
              </w:rPr>
            </w:pPr>
            <w:r w:rsidRPr="0083358D">
              <w:rPr>
                <w:b/>
                <w:bCs/>
                <w:sz w:val="20"/>
                <w:lang w:eastAsia="bs-Latn-BA"/>
              </w:rPr>
              <w:t>Namjena objekata</w:t>
            </w:r>
          </w:p>
        </w:tc>
        <w:tc>
          <w:tcPr>
            <w:tcW w:w="1359" w:type="dxa"/>
            <w:vMerge w:val="restart"/>
            <w:tcBorders>
              <w:top w:val="single" w:sz="4" w:space="0" w:color="auto"/>
              <w:left w:val="single" w:sz="4" w:space="0" w:color="auto"/>
              <w:bottom w:val="single" w:sz="4" w:space="0" w:color="auto"/>
              <w:right w:val="single" w:sz="4" w:space="0" w:color="auto"/>
            </w:tcBorders>
            <w:shd w:val="clear" w:color="auto" w:fill="679B9A" w:themeFill="accent2" w:themeFillShade="BF"/>
            <w:vAlign w:val="center"/>
            <w:hideMark/>
          </w:tcPr>
          <w:p w:rsidR="00567922" w:rsidRPr="0083358D" w:rsidRDefault="00567922" w:rsidP="00C034E0">
            <w:pPr>
              <w:spacing w:after="0" w:line="240" w:lineRule="auto"/>
              <w:jc w:val="center"/>
              <w:rPr>
                <w:b/>
                <w:bCs/>
                <w:sz w:val="20"/>
                <w:lang w:eastAsia="bs-Latn-BA"/>
              </w:rPr>
            </w:pPr>
            <w:r w:rsidRPr="0083358D">
              <w:rPr>
                <w:b/>
                <w:bCs/>
                <w:sz w:val="20"/>
                <w:lang w:eastAsia="bs-Latn-BA"/>
              </w:rPr>
              <w:t>Površina pod objektima (m²) BGP</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679B9A" w:themeFill="accent2" w:themeFillShade="BF"/>
            <w:vAlign w:val="center"/>
            <w:hideMark/>
          </w:tcPr>
          <w:p w:rsidR="00567922" w:rsidRPr="0083358D" w:rsidRDefault="00567922" w:rsidP="00C034E0">
            <w:pPr>
              <w:spacing w:after="0" w:line="240" w:lineRule="auto"/>
              <w:jc w:val="center"/>
              <w:rPr>
                <w:b/>
                <w:bCs/>
                <w:sz w:val="20"/>
                <w:lang w:eastAsia="bs-Latn-BA"/>
              </w:rPr>
            </w:pPr>
            <w:r w:rsidRPr="0083358D">
              <w:rPr>
                <w:b/>
                <w:bCs/>
                <w:sz w:val="20"/>
                <w:lang w:eastAsia="bs-Latn-BA"/>
              </w:rPr>
              <w:t>Struktura (%)</w:t>
            </w:r>
          </w:p>
        </w:tc>
        <w:tc>
          <w:tcPr>
            <w:tcW w:w="1429" w:type="dxa"/>
            <w:vMerge w:val="restart"/>
            <w:tcBorders>
              <w:top w:val="single" w:sz="4" w:space="0" w:color="auto"/>
              <w:left w:val="single" w:sz="4" w:space="0" w:color="auto"/>
              <w:bottom w:val="single" w:sz="4" w:space="0" w:color="auto"/>
              <w:right w:val="single" w:sz="4" w:space="0" w:color="auto"/>
            </w:tcBorders>
            <w:shd w:val="clear" w:color="auto" w:fill="679B9A" w:themeFill="accent2" w:themeFillShade="BF"/>
            <w:vAlign w:val="center"/>
            <w:hideMark/>
          </w:tcPr>
          <w:p w:rsidR="00567922" w:rsidRPr="0083358D" w:rsidRDefault="00567922" w:rsidP="00C034E0">
            <w:pPr>
              <w:spacing w:after="0" w:line="240" w:lineRule="auto"/>
              <w:jc w:val="center"/>
              <w:rPr>
                <w:b/>
                <w:bCs/>
                <w:sz w:val="20"/>
                <w:lang w:eastAsia="bs-Latn-BA"/>
              </w:rPr>
            </w:pPr>
            <w:r w:rsidRPr="0083358D">
              <w:rPr>
                <w:b/>
                <w:bCs/>
                <w:sz w:val="20"/>
                <w:lang w:eastAsia="bs-Latn-BA"/>
              </w:rPr>
              <w:t>Bruto razvijena građ. površina (m²) BGRP</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679B9A" w:themeFill="accent2" w:themeFillShade="BF"/>
            <w:vAlign w:val="center"/>
            <w:hideMark/>
          </w:tcPr>
          <w:p w:rsidR="00567922" w:rsidRPr="0083358D" w:rsidRDefault="00567922" w:rsidP="00C034E0">
            <w:pPr>
              <w:spacing w:after="0" w:line="240" w:lineRule="auto"/>
              <w:jc w:val="center"/>
              <w:rPr>
                <w:b/>
                <w:bCs/>
                <w:sz w:val="20"/>
                <w:lang w:eastAsia="bs-Latn-BA"/>
              </w:rPr>
            </w:pPr>
            <w:r w:rsidRPr="0083358D">
              <w:rPr>
                <w:b/>
                <w:bCs/>
                <w:sz w:val="20"/>
                <w:lang w:eastAsia="bs-Latn-BA"/>
              </w:rPr>
              <w:t>Struktura (%)</w:t>
            </w:r>
          </w:p>
        </w:tc>
        <w:tc>
          <w:tcPr>
            <w:tcW w:w="946" w:type="dxa"/>
            <w:vMerge w:val="restart"/>
            <w:tcBorders>
              <w:top w:val="single" w:sz="4" w:space="0" w:color="auto"/>
              <w:left w:val="single" w:sz="4" w:space="0" w:color="auto"/>
              <w:bottom w:val="single" w:sz="4" w:space="0" w:color="000000"/>
              <w:right w:val="single" w:sz="4" w:space="0" w:color="auto"/>
            </w:tcBorders>
            <w:shd w:val="clear" w:color="auto" w:fill="679B9A" w:themeFill="accent2" w:themeFillShade="BF"/>
            <w:vAlign w:val="center"/>
            <w:hideMark/>
          </w:tcPr>
          <w:p w:rsidR="00567922" w:rsidRPr="0083358D" w:rsidRDefault="00567922" w:rsidP="00C034E0">
            <w:pPr>
              <w:spacing w:after="0" w:line="240" w:lineRule="auto"/>
              <w:jc w:val="center"/>
              <w:rPr>
                <w:b/>
                <w:bCs/>
                <w:sz w:val="20"/>
                <w:lang w:eastAsia="bs-Latn-BA"/>
              </w:rPr>
            </w:pPr>
            <w:r w:rsidRPr="0083358D">
              <w:rPr>
                <w:b/>
                <w:bCs/>
                <w:sz w:val="20"/>
                <w:lang w:eastAsia="bs-Latn-BA"/>
              </w:rPr>
              <w:t>Broj objekata</w:t>
            </w:r>
          </w:p>
        </w:tc>
      </w:tr>
      <w:tr w:rsidR="00567922" w:rsidRPr="0083358D" w:rsidTr="002C7101">
        <w:trPr>
          <w:trHeight w:val="509"/>
        </w:trPr>
        <w:tc>
          <w:tcPr>
            <w:tcW w:w="3343" w:type="dxa"/>
            <w:vMerge/>
            <w:tcBorders>
              <w:top w:val="single" w:sz="4" w:space="0" w:color="auto"/>
              <w:left w:val="single" w:sz="4" w:space="0" w:color="auto"/>
              <w:bottom w:val="single" w:sz="4" w:space="0" w:color="auto"/>
              <w:right w:val="single" w:sz="4" w:space="0" w:color="auto"/>
            </w:tcBorders>
            <w:shd w:val="clear" w:color="auto" w:fill="679B9A" w:themeFill="accent2" w:themeFillShade="BF"/>
            <w:vAlign w:val="center"/>
            <w:hideMark/>
          </w:tcPr>
          <w:p w:rsidR="00567922" w:rsidRPr="0083358D" w:rsidRDefault="00567922" w:rsidP="00C034E0">
            <w:pPr>
              <w:spacing w:after="0" w:line="240" w:lineRule="auto"/>
              <w:jc w:val="left"/>
              <w:rPr>
                <w:b/>
                <w:bCs/>
                <w:sz w:val="20"/>
                <w:lang w:eastAsia="bs-Latn-BA"/>
              </w:rPr>
            </w:pPr>
          </w:p>
        </w:tc>
        <w:tc>
          <w:tcPr>
            <w:tcW w:w="1359" w:type="dxa"/>
            <w:vMerge/>
            <w:tcBorders>
              <w:top w:val="single" w:sz="4" w:space="0" w:color="auto"/>
              <w:left w:val="single" w:sz="4" w:space="0" w:color="auto"/>
              <w:bottom w:val="single" w:sz="4" w:space="0" w:color="auto"/>
              <w:right w:val="single" w:sz="4" w:space="0" w:color="auto"/>
            </w:tcBorders>
            <w:shd w:val="clear" w:color="auto" w:fill="679B9A" w:themeFill="accent2" w:themeFillShade="BF"/>
            <w:vAlign w:val="center"/>
            <w:hideMark/>
          </w:tcPr>
          <w:p w:rsidR="00567922" w:rsidRPr="0083358D" w:rsidRDefault="00567922" w:rsidP="00C034E0">
            <w:pPr>
              <w:spacing w:after="0" w:line="240" w:lineRule="auto"/>
              <w:jc w:val="left"/>
              <w:rPr>
                <w:b/>
                <w:bCs/>
                <w:sz w:val="20"/>
                <w:lang w:eastAsia="bs-Latn-BA"/>
              </w:rPr>
            </w:pPr>
          </w:p>
        </w:tc>
        <w:tc>
          <w:tcPr>
            <w:tcW w:w="1080" w:type="dxa"/>
            <w:vMerge/>
            <w:tcBorders>
              <w:top w:val="single" w:sz="4" w:space="0" w:color="auto"/>
              <w:left w:val="single" w:sz="4" w:space="0" w:color="auto"/>
              <w:bottom w:val="single" w:sz="4" w:space="0" w:color="auto"/>
              <w:right w:val="single" w:sz="4" w:space="0" w:color="auto"/>
            </w:tcBorders>
            <w:shd w:val="clear" w:color="auto" w:fill="679B9A" w:themeFill="accent2" w:themeFillShade="BF"/>
            <w:vAlign w:val="center"/>
            <w:hideMark/>
          </w:tcPr>
          <w:p w:rsidR="00567922" w:rsidRPr="0083358D" w:rsidRDefault="00567922" w:rsidP="00C034E0">
            <w:pPr>
              <w:spacing w:after="0" w:line="240" w:lineRule="auto"/>
              <w:jc w:val="left"/>
              <w:rPr>
                <w:b/>
                <w:bCs/>
                <w:sz w:val="20"/>
                <w:lang w:eastAsia="bs-Latn-BA"/>
              </w:rPr>
            </w:pPr>
          </w:p>
        </w:tc>
        <w:tc>
          <w:tcPr>
            <w:tcW w:w="1429" w:type="dxa"/>
            <w:vMerge/>
            <w:tcBorders>
              <w:top w:val="single" w:sz="4" w:space="0" w:color="auto"/>
              <w:left w:val="single" w:sz="4" w:space="0" w:color="auto"/>
              <w:bottom w:val="single" w:sz="4" w:space="0" w:color="auto"/>
              <w:right w:val="single" w:sz="4" w:space="0" w:color="auto"/>
            </w:tcBorders>
            <w:shd w:val="clear" w:color="auto" w:fill="679B9A" w:themeFill="accent2" w:themeFillShade="BF"/>
            <w:vAlign w:val="center"/>
            <w:hideMark/>
          </w:tcPr>
          <w:p w:rsidR="00567922" w:rsidRPr="0083358D" w:rsidRDefault="00567922" w:rsidP="00C034E0">
            <w:pPr>
              <w:spacing w:after="0" w:line="240" w:lineRule="auto"/>
              <w:jc w:val="left"/>
              <w:rPr>
                <w:b/>
                <w:bCs/>
                <w:sz w:val="20"/>
                <w:lang w:eastAsia="bs-Latn-BA"/>
              </w:rPr>
            </w:pPr>
          </w:p>
        </w:tc>
        <w:tc>
          <w:tcPr>
            <w:tcW w:w="1080" w:type="dxa"/>
            <w:vMerge/>
            <w:tcBorders>
              <w:top w:val="single" w:sz="4" w:space="0" w:color="auto"/>
              <w:left w:val="single" w:sz="4" w:space="0" w:color="auto"/>
              <w:bottom w:val="single" w:sz="4" w:space="0" w:color="auto"/>
              <w:right w:val="single" w:sz="4" w:space="0" w:color="auto"/>
            </w:tcBorders>
            <w:shd w:val="clear" w:color="auto" w:fill="679B9A" w:themeFill="accent2" w:themeFillShade="BF"/>
            <w:vAlign w:val="center"/>
            <w:hideMark/>
          </w:tcPr>
          <w:p w:rsidR="00567922" w:rsidRPr="0083358D" w:rsidRDefault="00567922" w:rsidP="00C034E0">
            <w:pPr>
              <w:spacing w:after="0" w:line="240" w:lineRule="auto"/>
              <w:jc w:val="left"/>
              <w:rPr>
                <w:b/>
                <w:bCs/>
                <w:sz w:val="20"/>
                <w:lang w:eastAsia="bs-Latn-BA"/>
              </w:rPr>
            </w:pPr>
          </w:p>
        </w:tc>
        <w:tc>
          <w:tcPr>
            <w:tcW w:w="946" w:type="dxa"/>
            <w:vMerge/>
            <w:tcBorders>
              <w:top w:val="single" w:sz="4" w:space="0" w:color="auto"/>
              <w:left w:val="single" w:sz="4" w:space="0" w:color="auto"/>
              <w:bottom w:val="single" w:sz="4" w:space="0" w:color="000000"/>
              <w:right w:val="single" w:sz="4" w:space="0" w:color="auto"/>
            </w:tcBorders>
            <w:shd w:val="clear" w:color="auto" w:fill="679B9A" w:themeFill="accent2" w:themeFillShade="BF"/>
            <w:vAlign w:val="center"/>
            <w:hideMark/>
          </w:tcPr>
          <w:p w:rsidR="00567922" w:rsidRPr="0083358D" w:rsidRDefault="00567922" w:rsidP="00C034E0">
            <w:pPr>
              <w:spacing w:after="0" w:line="240" w:lineRule="auto"/>
              <w:jc w:val="left"/>
              <w:rPr>
                <w:b/>
                <w:bCs/>
                <w:sz w:val="20"/>
                <w:lang w:eastAsia="bs-Latn-BA"/>
              </w:rPr>
            </w:pPr>
          </w:p>
        </w:tc>
      </w:tr>
      <w:tr w:rsidR="00567922" w:rsidRPr="0083358D" w:rsidTr="000D159C">
        <w:trPr>
          <w:trHeight w:val="20"/>
        </w:trPr>
        <w:tc>
          <w:tcPr>
            <w:tcW w:w="3343" w:type="dxa"/>
            <w:tcBorders>
              <w:top w:val="nil"/>
              <w:left w:val="single" w:sz="4" w:space="0" w:color="auto"/>
              <w:bottom w:val="single" w:sz="4" w:space="0" w:color="auto"/>
              <w:right w:val="single" w:sz="4" w:space="0" w:color="auto"/>
            </w:tcBorders>
            <w:shd w:val="clear" w:color="auto" w:fill="auto"/>
            <w:vAlign w:val="center"/>
            <w:hideMark/>
          </w:tcPr>
          <w:p w:rsidR="00567922" w:rsidRPr="0083358D" w:rsidRDefault="00567922" w:rsidP="00C034E0">
            <w:pPr>
              <w:spacing w:after="0" w:line="240" w:lineRule="auto"/>
              <w:rPr>
                <w:sz w:val="20"/>
                <w:lang w:eastAsia="bs-Latn-BA"/>
              </w:rPr>
            </w:pPr>
            <w:r w:rsidRPr="0083358D">
              <w:rPr>
                <w:sz w:val="20"/>
                <w:lang w:eastAsia="bs-Latn-BA"/>
              </w:rPr>
              <w:t>Individualni stambeni objekti</w:t>
            </w:r>
          </w:p>
        </w:tc>
        <w:tc>
          <w:tcPr>
            <w:tcW w:w="1359" w:type="dxa"/>
            <w:tcBorders>
              <w:top w:val="nil"/>
              <w:left w:val="nil"/>
              <w:bottom w:val="single" w:sz="4" w:space="0" w:color="auto"/>
              <w:right w:val="single" w:sz="4" w:space="0" w:color="auto"/>
            </w:tcBorders>
            <w:shd w:val="clear" w:color="auto" w:fill="auto"/>
            <w:vAlign w:val="center"/>
          </w:tcPr>
          <w:p w:rsidR="00567922" w:rsidRPr="00567922" w:rsidRDefault="004E55C4" w:rsidP="00C034E0">
            <w:pPr>
              <w:spacing w:after="0" w:line="240" w:lineRule="auto"/>
              <w:jc w:val="center"/>
              <w:rPr>
                <w:sz w:val="20"/>
                <w:highlight w:val="yellow"/>
                <w:lang w:eastAsia="bs-Latn-BA"/>
              </w:rPr>
            </w:pPr>
            <w:r w:rsidRPr="004E55C4">
              <w:rPr>
                <w:sz w:val="20"/>
                <w:lang w:eastAsia="bs-Latn-BA"/>
              </w:rPr>
              <w:t>1</w:t>
            </w:r>
            <w:r>
              <w:rPr>
                <w:sz w:val="20"/>
                <w:lang w:eastAsia="bs-Latn-BA"/>
              </w:rPr>
              <w:t>.</w:t>
            </w:r>
            <w:r w:rsidRPr="004E55C4">
              <w:rPr>
                <w:sz w:val="20"/>
                <w:lang w:eastAsia="bs-Latn-BA"/>
              </w:rPr>
              <w:t>225,20</w:t>
            </w:r>
          </w:p>
        </w:tc>
        <w:tc>
          <w:tcPr>
            <w:tcW w:w="1080" w:type="dxa"/>
            <w:tcBorders>
              <w:top w:val="nil"/>
              <w:left w:val="nil"/>
              <w:bottom w:val="single" w:sz="4" w:space="0" w:color="auto"/>
              <w:right w:val="single" w:sz="4" w:space="0" w:color="auto"/>
            </w:tcBorders>
            <w:shd w:val="clear" w:color="auto" w:fill="auto"/>
            <w:vAlign w:val="center"/>
          </w:tcPr>
          <w:p w:rsidR="00567922" w:rsidRPr="004E55C4" w:rsidRDefault="004E55C4" w:rsidP="00C034E0">
            <w:pPr>
              <w:spacing w:after="0" w:line="240" w:lineRule="auto"/>
              <w:jc w:val="right"/>
              <w:rPr>
                <w:sz w:val="20"/>
                <w:lang w:eastAsia="bs-Latn-BA"/>
              </w:rPr>
            </w:pPr>
            <w:r w:rsidRPr="004E55C4">
              <w:rPr>
                <w:sz w:val="20"/>
                <w:lang w:eastAsia="bs-Latn-BA"/>
              </w:rPr>
              <w:t>65,84</w:t>
            </w:r>
          </w:p>
        </w:tc>
        <w:tc>
          <w:tcPr>
            <w:tcW w:w="1429" w:type="dxa"/>
            <w:tcBorders>
              <w:top w:val="nil"/>
              <w:left w:val="nil"/>
              <w:bottom w:val="single" w:sz="4" w:space="0" w:color="auto"/>
              <w:right w:val="single" w:sz="4" w:space="0" w:color="auto"/>
            </w:tcBorders>
            <w:shd w:val="clear" w:color="auto" w:fill="auto"/>
            <w:vAlign w:val="center"/>
          </w:tcPr>
          <w:p w:rsidR="00567922" w:rsidRPr="00567922" w:rsidRDefault="004E55C4" w:rsidP="00C034E0">
            <w:pPr>
              <w:spacing w:after="0" w:line="240" w:lineRule="auto"/>
              <w:jc w:val="center"/>
              <w:rPr>
                <w:sz w:val="20"/>
                <w:highlight w:val="yellow"/>
                <w:lang w:eastAsia="bs-Latn-BA"/>
              </w:rPr>
            </w:pPr>
            <w:r w:rsidRPr="004E55C4">
              <w:rPr>
                <w:sz w:val="20"/>
                <w:lang w:eastAsia="bs-Latn-BA"/>
              </w:rPr>
              <w:t>3060,49</w:t>
            </w:r>
          </w:p>
        </w:tc>
        <w:tc>
          <w:tcPr>
            <w:tcW w:w="1080" w:type="dxa"/>
            <w:tcBorders>
              <w:top w:val="nil"/>
              <w:left w:val="nil"/>
              <w:bottom w:val="single" w:sz="4" w:space="0" w:color="auto"/>
              <w:right w:val="single" w:sz="4" w:space="0" w:color="auto"/>
            </w:tcBorders>
            <w:shd w:val="clear" w:color="auto" w:fill="auto"/>
            <w:vAlign w:val="center"/>
          </w:tcPr>
          <w:p w:rsidR="00567922" w:rsidRPr="004E55C4" w:rsidRDefault="004E55C4" w:rsidP="00C034E0">
            <w:pPr>
              <w:spacing w:after="0" w:line="240" w:lineRule="auto"/>
              <w:jc w:val="right"/>
              <w:rPr>
                <w:sz w:val="20"/>
                <w:lang w:eastAsia="bs-Latn-BA"/>
              </w:rPr>
            </w:pPr>
            <w:r w:rsidRPr="004E55C4">
              <w:rPr>
                <w:sz w:val="20"/>
                <w:lang w:eastAsia="bs-Latn-BA"/>
              </w:rPr>
              <w:t>81,18</w:t>
            </w:r>
          </w:p>
        </w:tc>
        <w:tc>
          <w:tcPr>
            <w:tcW w:w="946" w:type="dxa"/>
            <w:tcBorders>
              <w:top w:val="nil"/>
              <w:left w:val="nil"/>
              <w:bottom w:val="single" w:sz="4" w:space="0" w:color="auto"/>
              <w:right w:val="single" w:sz="4" w:space="0" w:color="auto"/>
            </w:tcBorders>
            <w:shd w:val="clear" w:color="auto" w:fill="auto"/>
            <w:vAlign w:val="center"/>
            <w:hideMark/>
          </w:tcPr>
          <w:p w:rsidR="00567922" w:rsidRPr="0083358D" w:rsidRDefault="00567922" w:rsidP="00C034E0">
            <w:pPr>
              <w:spacing w:after="0" w:line="240" w:lineRule="auto"/>
              <w:jc w:val="right"/>
              <w:rPr>
                <w:sz w:val="20"/>
                <w:lang w:eastAsia="bs-Latn-BA"/>
              </w:rPr>
            </w:pPr>
            <w:r w:rsidRPr="0083358D">
              <w:rPr>
                <w:sz w:val="20"/>
                <w:lang w:eastAsia="bs-Latn-BA"/>
              </w:rPr>
              <w:t>1</w:t>
            </w:r>
            <w:r>
              <w:rPr>
                <w:sz w:val="20"/>
                <w:lang w:eastAsia="bs-Latn-BA"/>
              </w:rPr>
              <w:t>0</w:t>
            </w:r>
          </w:p>
        </w:tc>
      </w:tr>
      <w:tr w:rsidR="00567922" w:rsidRPr="0083358D" w:rsidTr="000D159C">
        <w:trPr>
          <w:trHeight w:val="20"/>
        </w:trPr>
        <w:tc>
          <w:tcPr>
            <w:tcW w:w="3343" w:type="dxa"/>
            <w:tcBorders>
              <w:top w:val="nil"/>
              <w:left w:val="single" w:sz="4" w:space="0" w:color="auto"/>
              <w:bottom w:val="single" w:sz="4" w:space="0" w:color="auto"/>
              <w:right w:val="single" w:sz="4" w:space="0" w:color="auto"/>
            </w:tcBorders>
            <w:shd w:val="clear" w:color="auto" w:fill="auto"/>
            <w:vAlign w:val="center"/>
            <w:hideMark/>
          </w:tcPr>
          <w:p w:rsidR="00567922" w:rsidRPr="0083358D" w:rsidRDefault="00567922" w:rsidP="00C034E0">
            <w:pPr>
              <w:spacing w:after="0" w:line="240" w:lineRule="auto"/>
              <w:rPr>
                <w:sz w:val="20"/>
                <w:lang w:eastAsia="bs-Latn-BA"/>
              </w:rPr>
            </w:pPr>
            <w:r w:rsidRPr="0083358D">
              <w:rPr>
                <w:sz w:val="20"/>
                <w:lang w:eastAsia="bs-Latn-BA"/>
              </w:rPr>
              <w:t>Pomoćni objekti</w:t>
            </w:r>
          </w:p>
        </w:tc>
        <w:tc>
          <w:tcPr>
            <w:tcW w:w="1359" w:type="dxa"/>
            <w:tcBorders>
              <w:top w:val="nil"/>
              <w:left w:val="nil"/>
              <w:bottom w:val="single" w:sz="4" w:space="0" w:color="auto"/>
              <w:right w:val="single" w:sz="4" w:space="0" w:color="auto"/>
            </w:tcBorders>
            <w:shd w:val="clear" w:color="auto" w:fill="auto"/>
            <w:vAlign w:val="center"/>
          </w:tcPr>
          <w:p w:rsidR="00567922" w:rsidRPr="00567922" w:rsidRDefault="003947E3" w:rsidP="00C034E0">
            <w:pPr>
              <w:spacing w:after="0" w:line="240" w:lineRule="auto"/>
              <w:jc w:val="center"/>
              <w:rPr>
                <w:sz w:val="20"/>
                <w:highlight w:val="yellow"/>
                <w:lang w:eastAsia="bs-Latn-BA"/>
              </w:rPr>
            </w:pPr>
            <w:r>
              <w:rPr>
                <w:sz w:val="20"/>
                <w:lang w:eastAsia="bs-Latn-BA"/>
              </w:rPr>
              <w:t>6</w:t>
            </w:r>
            <w:r w:rsidR="000D159C" w:rsidRPr="000D159C">
              <w:rPr>
                <w:sz w:val="20"/>
                <w:lang w:eastAsia="bs-Latn-BA"/>
              </w:rPr>
              <w:t>35,8</w:t>
            </w:r>
            <w:r w:rsidR="000D159C">
              <w:rPr>
                <w:sz w:val="20"/>
                <w:lang w:eastAsia="bs-Latn-BA"/>
              </w:rPr>
              <w:t>0</w:t>
            </w:r>
          </w:p>
        </w:tc>
        <w:tc>
          <w:tcPr>
            <w:tcW w:w="1080" w:type="dxa"/>
            <w:tcBorders>
              <w:top w:val="nil"/>
              <w:left w:val="nil"/>
              <w:bottom w:val="single" w:sz="4" w:space="0" w:color="auto"/>
              <w:right w:val="single" w:sz="4" w:space="0" w:color="auto"/>
            </w:tcBorders>
            <w:shd w:val="clear" w:color="auto" w:fill="auto"/>
            <w:vAlign w:val="center"/>
          </w:tcPr>
          <w:p w:rsidR="00567922" w:rsidRPr="004E55C4" w:rsidRDefault="003947E3" w:rsidP="00C034E0">
            <w:pPr>
              <w:spacing w:after="0" w:line="240" w:lineRule="auto"/>
              <w:jc w:val="right"/>
              <w:rPr>
                <w:sz w:val="20"/>
                <w:lang w:eastAsia="bs-Latn-BA"/>
              </w:rPr>
            </w:pPr>
            <w:r>
              <w:rPr>
                <w:sz w:val="20"/>
                <w:lang w:eastAsia="bs-Latn-BA"/>
              </w:rPr>
              <w:t>34,16</w:t>
            </w:r>
          </w:p>
        </w:tc>
        <w:tc>
          <w:tcPr>
            <w:tcW w:w="1429" w:type="dxa"/>
            <w:tcBorders>
              <w:top w:val="nil"/>
              <w:left w:val="nil"/>
              <w:bottom w:val="single" w:sz="4" w:space="0" w:color="auto"/>
              <w:right w:val="single" w:sz="4" w:space="0" w:color="auto"/>
            </w:tcBorders>
            <w:shd w:val="clear" w:color="auto" w:fill="auto"/>
            <w:vAlign w:val="center"/>
          </w:tcPr>
          <w:p w:rsidR="00567922" w:rsidRPr="00567922" w:rsidRDefault="003947E3" w:rsidP="00C034E0">
            <w:pPr>
              <w:spacing w:after="0" w:line="240" w:lineRule="auto"/>
              <w:jc w:val="center"/>
              <w:rPr>
                <w:sz w:val="20"/>
                <w:highlight w:val="yellow"/>
                <w:lang w:eastAsia="bs-Latn-BA"/>
              </w:rPr>
            </w:pPr>
            <w:r>
              <w:rPr>
                <w:sz w:val="20"/>
                <w:lang w:eastAsia="bs-Latn-BA"/>
              </w:rPr>
              <w:t>7</w:t>
            </w:r>
            <w:r w:rsidR="000D159C" w:rsidRPr="000D159C">
              <w:rPr>
                <w:sz w:val="20"/>
                <w:lang w:eastAsia="bs-Latn-BA"/>
              </w:rPr>
              <w:t>09,51</w:t>
            </w:r>
          </w:p>
        </w:tc>
        <w:tc>
          <w:tcPr>
            <w:tcW w:w="1080" w:type="dxa"/>
            <w:tcBorders>
              <w:top w:val="nil"/>
              <w:left w:val="nil"/>
              <w:bottom w:val="single" w:sz="4" w:space="0" w:color="auto"/>
              <w:right w:val="single" w:sz="4" w:space="0" w:color="auto"/>
            </w:tcBorders>
            <w:shd w:val="clear" w:color="auto" w:fill="auto"/>
            <w:vAlign w:val="center"/>
          </w:tcPr>
          <w:p w:rsidR="00567922" w:rsidRPr="004E55C4" w:rsidRDefault="00567922" w:rsidP="003947E3">
            <w:pPr>
              <w:spacing w:after="0" w:line="240" w:lineRule="auto"/>
              <w:jc w:val="right"/>
              <w:rPr>
                <w:sz w:val="20"/>
                <w:lang w:eastAsia="bs-Latn-BA"/>
              </w:rPr>
            </w:pPr>
            <w:r w:rsidRPr="004E55C4">
              <w:rPr>
                <w:sz w:val="20"/>
                <w:lang w:eastAsia="bs-Latn-BA"/>
              </w:rPr>
              <w:t>1</w:t>
            </w:r>
            <w:r w:rsidR="003947E3">
              <w:rPr>
                <w:sz w:val="20"/>
                <w:lang w:eastAsia="bs-Latn-BA"/>
              </w:rPr>
              <w:t>8,82</w:t>
            </w:r>
          </w:p>
        </w:tc>
        <w:tc>
          <w:tcPr>
            <w:tcW w:w="946" w:type="dxa"/>
            <w:tcBorders>
              <w:top w:val="nil"/>
              <w:left w:val="nil"/>
              <w:bottom w:val="single" w:sz="4" w:space="0" w:color="auto"/>
              <w:right w:val="single" w:sz="4" w:space="0" w:color="auto"/>
            </w:tcBorders>
            <w:shd w:val="clear" w:color="auto" w:fill="auto"/>
            <w:vAlign w:val="center"/>
            <w:hideMark/>
          </w:tcPr>
          <w:p w:rsidR="00567922" w:rsidRPr="0083358D" w:rsidRDefault="000D159C" w:rsidP="003947E3">
            <w:pPr>
              <w:spacing w:after="0" w:line="240" w:lineRule="auto"/>
              <w:jc w:val="right"/>
              <w:rPr>
                <w:sz w:val="20"/>
                <w:lang w:eastAsia="bs-Latn-BA"/>
              </w:rPr>
            </w:pPr>
            <w:r>
              <w:rPr>
                <w:sz w:val="20"/>
                <w:lang w:eastAsia="bs-Latn-BA"/>
              </w:rPr>
              <w:t>1</w:t>
            </w:r>
            <w:r w:rsidR="003947E3">
              <w:rPr>
                <w:sz w:val="20"/>
                <w:lang w:eastAsia="bs-Latn-BA"/>
              </w:rPr>
              <w:t>1</w:t>
            </w:r>
          </w:p>
        </w:tc>
      </w:tr>
      <w:tr w:rsidR="00567922" w:rsidRPr="0083358D" w:rsidTr="002C7101">
        <w:trPr>
          <w:trHeight w:val="20"/>
        </w:trPr>
        <w:tc>
          <w:tcPr>
            <w:tcW w:w="3343" w:type="dxa"/>
            <w:tcBorders>
              <w:top w:val="nil"/>
              <w:left w:val="single" w:sz="4" w:space="0" w:color="auto"/>
              <w:bottom w:val="single" w:sz="4" w:space="0" w:color="auto"/>
              <w:right w:val="single" w:sz="4" w:space="0" w:color="auto"/>
            </w:tcBorders>
            <w:shd w:val="clear" w:color="auto" w:fill="679B9A" w:themeFill="accent2" w:themeFillShade="BF"/>
            <w:vAlign w:val="center"/>
            <w:hideMark/>
          </w:tcPr>
          <w:p w:rsidR="00567922" w:rsidRPr="0083358D" w:rsidRDefault="00567922" w:rsidP="00C034E0">
            <w:pPr>
              <w:spacing w:after="0" w:line="240" w:lineRule="auto"/>
              <w:rPr>
                <w:b/>
                <w:bCs/>
                <w:sz w:val="20"/>
                <w:lang w:eastAsia="bs-Latn-BA"/>
              </w:rPr>
            </w:pPr>
            <w:r w:rsidRPr="0083358D">
              <w:rPr>
                <w:b/>
                <w:bCs/>
                <w:sz w:val="20"/>
                <w:lang w:eastAsia="bs-Latn-BA"/>
              </w:rPr>
              <w:t>UKUPNO</w:t>
            </w:r>
          </w:p>
        </w:tc>
        <w:tc>
          <w:tcPr>
            <w:tcW w:w="1359" w:type="dxa"/>
            <w:tcBorders>
              <w:top w:val="nil"/>
              <w:left w:val="nil"/>
              <w:bottom w:val="single" w:sz="4" w:space="0" w:color="auto"/>
              <w:right w:val="single" w:sz="4" w:space="0" w:color="auto"/>
            </w:tcBorders>
            <w:shd w:val="clear" w:color="auto" w:fill="679B9A" w:themeFill="accent2" w:themeFillShade="BF"/>
            <w:vAlign w:val="center"/>
            <w:hideMark/>
          </w:tcPr>
          <w:p w:rsidR="00567922" w:rsidRPr="00567922" w:rsidRDefault="004E55C4" w:rsidP="004E55C4">
            <w:pPr>
              <w:spacing w:after="0" w:line="240" w:lineRule="auto"/>
              <w:jc w:val="center"/>
              <w:rPr>
                <w:b/>
                <w:bCs/>
                <w:sz w:val="20"/>
                <w:highlight w:val="yellow"/>
                <w:lang w:eastAsia="bs-Latn-BA"/>
              </w:rPr>
            </w:pPr>
            <w:r w:rsidRPr="004E55C4">
              <w:rPr>
                <w:b/>
                <w:bCs/>
                <w:sz w:val="20"/>
                <w:lang w:eastAsia="bs-Latn-BA"/>
              </w:rPr>
              <w:t>1</w:t>
            </w:r>
            <w:r w:rsidR="00567922" w:rsidRPr="004E55C4">
              <w:rPr>
                <w:b/>
                <w:bCs/>
                <w:sz w:val="20"/>
                <w:lang w:eastAsia="bs-Latn-BA"/>
              </w:rPr>
              <w:t>.</w:t>
            </w:r>
            <w:r w:rsidRPr="004E55C4">
              <w:rPr>
                <w:b/>
                <w:bCs/>
                <w:sz w:val="20"/>
                <w:lang w:eastAsia="bs-Latn-BA"/>
              </w:rPr>
              <w:t>861,</w:t>
            </w:r>
            <w:r w:rsidR="00567922" w:rsidRPr="004E55C4">
              <w:rPr>
                <w:b/>
                <w:bCs/>
                <w:sz w:val="20"/>
                <w:lang w:eastAsia="bs-Latn-BA"/>
              </w:rPr>
              <w:t>00</w:t>
            </w:r>
          </w:p>
        </w:tc>
        <w:tc>
          <w:tcPr>
            <w:tcW w:w="1080" w:type="dxa"/>
            <w:tcBorders>
              <w:top w:val="nil"/>
              <w:left w:val="nil"/>
              <w:bottom w:val="single" w:sz="4" w:space="0" w:color="auto"/>
              <w:right w:val="single" w:sz="4" w:space="0" w:color="auto"/>
            </w:tcBorders>
            <w:shd w:val="clear" w:color="auto" w:fill="679B9A" w:themeFill="accent2" w:themeFillShade="BF"/>
            <w:vAlign w:val="center"/>
            <w:hideMark/>
          </w:tcPr>
          <w:p w:rsidR="00567922" w:rsidRPr="004E55C4" w:rsidRDefault="00567922" w:rsidP="00C034E0">
            <w:pPr>
              <w:spacing w:after="0" w:line="240" w:lineRule="auto"/>
              <w:jc w:val="right"/>
              <w:rPr>
                <w:b/>
                <w:bCs/>
                <w:sz w:val="20"/>
                <w:lang w:eastAsia="bs-Latn-BA"/>
              </w:rPr>
            </w:pPr>
            <w:r w:rsidRPr="004E55C4">
              <w:rPr>
                <w:b/>
                <w:bCs/>
                <w:sz w:val="20"/>
                <w:lang w:eastAsia="bs-Latn-BA"/>
              </w:rPr>
              <w:t>100,00</w:t>
            </w:r>
          </w:p>
        </w:tc>
        <w:tc>
          <w:tcPr>
            <w:tcW w:w="1429" w:type="dxa"/>
            <w:tcBorders>
              <w:top w:val="nil"/>
              <w:left w:val="nil"/>
              <w:bottom w:val="single" w:sz="4" w:space="0" w:color="auto"/>
              <w:right w:val="single" w:sz="4" w:space="0" w:color="auto"/>
            </w:tcBorders>
            <w:shd w:val="clear" w:color="auto" w:fill="679B9A" w:themeFill="accent2" w:themeFillShade="BF"/>
            <w:vAlign w:val="center"/>
            <w:hideMark/>
          </w:tcPr>
          <w:p w:rsidR="00567922" w:rsidRPr="00567922" w:rsidRDefault="004E55C4" w:rsidP="00C034E0">
            <w:pPr>
              <w:spacing w:after="0" w:line="240" w:lineRule="auto"/>
              <w:jc w:val="center"/>
              <w:rPr>
                <w:b/>
                <w:bCs/>
                <w:sz w:val="20"/>
                <w:highlight w:val="yellow"/>
                <w:lang w:eastAsia="bs-Latn-BA"/>
              </w:rPr>
            </w:pPr>
            <w:r w:rsidRPr="004E55C4">
              <w:rPr>
                <w:b/>
                <w:bCs/>
                <w:sz w:val="20"/>
                <w:lang w:eastAsia="bs-Latn-BA"/>
              </w:rPr>
              <w:t>3</w:t>
            </w:r>
            <w:r w:rsidR="00567922" w:rsidRPr="004E55C4">
              <w:rPr>
                <w:b/>
                <w:bCs/>
                <w:sz w:val="20"/>
                <w:lang w:eastAsia="bs-Latn-BA"/>
              </w:rPr>
              <w:t>.</w:t>
            </w:r>
            <w:r w:rsidRPr="004E55C4">
              <w:rPr>
                <w:b/>
                <w:bCs/>
                <w:sz w:val="20"/>
                <w:lang w:eastAsia="bs-Latn-BA"/>
              </w:rPr>
              <w:t>770</w:t>
            </w:r>
            <w:r w:rsidR="00567922" w:rsidRPr="004E55C4">
              <w:rPr>
                <w:b/>
                <w:bCs/>
                <w:sz w:val="20"/>
                <w:lang w:eastAsia="bs-Latn-BA"/>
              </w:rPr>
              <w:t>,0</w:t>
            </w:r>
            <w:r w:rsidRPr="004E55C4">
              <w:rPr>
                <w:b/>
                <w:bCs/>
                <w:sz w:val="20"/>
                <w:lang w:eastAsia="bs-Latn-BA"/>
              </w:rPr>
              <w:t>0</w:t>
            </w:r>
          </w:p>
        </w:tc>
        <w:tc>
          <w:tcPr>
            <w:tcW w:w="1080" w:type="dxa"/>
            <w:tcBorders>
              <w:top w:val="nil"/>
              <w:left w:val="nil"/>
              <w:bottom w:val="single" w:sz="4" w:space="0" w:color="auto"/>
              <w:right w:val="single" w:sz="4" w:space="0" w:color="auto"/>
            </w:tcBorders>
            <w:shd w:val="clear" w:color="auto" w:fill="679B9A" w:themeFill="accent2" w:themeFillShade="BF"/>
            <w:vAlign w:val="center"/>
            <w:hideMark/>
          </w:tcPr>
          <w:p w:rsidR="00567922" w:rsidRPr="004E55C4" w:rsidRDefault="00567922" w:rsidP="00C034E0">
            <w:pPr>
              <w:spacing w:after="0" w:line="240" w:lineRule="auto"/>
              <w:jc w:val="right"/>
              <w:rPr>
                <w:b/>
                <w:bCs/>
                <w:sz w:val="20"/>
                <w:lang w:eastAsia="bs-Latn-BA"/>
              </w:rPr>
            </w:pPr>
            <w:r w:rsidRPr="004E55C4">
              <w:rPr>
                <w:b/>
                <w:bCs/>
                <w:sz w:val="20"/>
                <w:lang w:eastAsia="bs-Latn-BA"/>
              </w:rPr>
              <w:t>100,00</w:t>
            </w:r>
          </w:p>
        </w:tc>
        <w:tc>
          <w:tcPr>
            <w:tcW w:w="946" w:type="dxa"/>
            <w:tcBorders>
              <w:top w:val="nil"/>
              <w:left w:val="nil"/>
              <w:bottom w:val="single" w:sz="4" w:space="0" w:color="auto"/>
              <w:right w:val="single" w:sz="4" w:space="0" w:color="auto"/>
            </w:tcBorders>
            <w:shd w:val="clear" w:color="auto" w:fill="679B9A" w:themeFill="accent2" w:themeFillShade="BF"/>
            <w:vAlign w:val="center"/>
            <w:hideMark/>
          </w:tcPr>
          <w:p w:rsidR="00567922" w:rsidRPr="0083358D" w:rsidRDefault="00567922" w:rsidP="00C034E0">
            <w:pPr>
              <w:spacing w:after="0" w:line="240" w:lineRule="auto"/>
              <w:jc w:val="right"/>
              <w:rPr>
                <w:b/>
                <w:bCs/>
                <w:sz w:val="20"/>
                <w:lang w:eastAsia="bs-Latn-BA"/>
              </w:rPr>
            </w:pPr>
            <w:r>
              <w:rPr>
                <w:b/>
                <w:bCs/>
                <w:sz w:val="20"/>
                <w:lang w:eastAsia="bs-Latn-BA"/>
              </w:rPr>
              <w:t>21</w:t>
            </w:r>
          </w:p>
        </w:tc>
      </w:tr>
    </w:tbl>
    <w:p w:rsidR="00371538" w:rsidRPr="0083358D" w:rsidRDefault="00567922" w:rsidP="00567922">
      <w:pPr>
        <w:rPr>
          <w:sz w:val="20"/>
        </w:rPr>
      </w:pPr>
      <w:r w:rsidRPr="0083358D">
        <w:rPr>
          <w:sz w:val="20"/>
        </w:rPr>
        <w:t>Izvor: Snimak i interpretacija Nosioca izrade</w:t>
      </w:r>
    </w:p>
    <w:p w:rsidR="00567922" w:rsidRPr="00371538" w:rsidRDefault="00A46F21" w:rsidP="00A46F21">
      <w:pPr>
        <w:pStyle w:val="Heading5"/>
      </w:pPr>
      <w:r>
        <w:t>Vlasnička struktura</w:t>
      </w:r>
    </w:p>
    <w:p w:rsidR="00E97A2E" w:rsidRPr="006D7B8F" w:rsidRDefault="00E97A2E" w:rsidP="006D7B8F">
      <w:pPr>
        <w:spacing w:before="240"/>
        <w:rPr>
          <w:rFonts w:cs="Arial"/>
          <w:szCs w:val="22"/>
        </w:rPr>
      </w:pPr>
      <w:r w:rsidRPr="00A873C4">
        <w:rPr>
          <w:rFonts w:cs="Segoe UI Light"/>
        </w:rPr>
        <w:t xml:space="preserve">Područje </w:t>
      </w:r>
      <w:r w:rsidRPr="00A873C4">
        <w:rPr>
          <w:rFonts w:cs="Calibri"/>
        </w:rPr>
        <w:t>obuhvata Plana pripada katasta</w:t>
      </w:r>
      <w:r>
        <w:rPr>
          <w:rFonts w:cs="Calibri"/>
        </w:rPr>
        <w:t xml:space="preserve">rskim općinama </w:t>
      </w:r>
      <w:r w:rsidR="006D7B8F">
        <w:rPr>
          <w:rFonts w:cs="Calibri"/>
        </w:rPr>
        <w:t xml:space="preserve">Guča Gora, Maline, Podovi i Han Bila. </w:t>
      </w:r>
      <w:r>
        <w:rPr>
          <w:rFonts w:cs="Calibri"/>
        </w:rPr>
        <w:t xml:space="preserve"> </w:t>
      </w:r>
      <w:r w:rsidRPr="00A873C4">
        <w:rPr>
          <w:rFonts w:cs="Segoe UI Light"/>
        </w:rPr>
        <w:t>Ukup</w:t>
      </w:r>
      <w:r>
        <w:rPr>
          <w:rFonts w:cs="Segoe UI Light"/>
        </w:rPr>
        <w:t xml:space="preserve">na površina područja obuhvata </w:t>
      </w:r>
      <w:r w:rsidR="006D7B8F">
        <w:rPr>
          <w:rFonts w:cs="Segoe UI Light"/>
        </w:rPr>
        <w:t>Zoning</w:t>
      </w:r>
      <w:r>
        <w:rPr>
          <w:rFonts w:cs="Segoe UI Light"/>
        </w:rPr>
        <w:t xml:space="preserve"> plana</w:t>
      </w:r>
      <w:r w:rsidRPr="00A873C4">
        <w:rPr>
          <w:rFonts w:cs="Segoe UI Light"/>
        </w:rPr>
        <w:t xml:space="preserve"> iznosi </w:t>
      </w:r>
      <w:r w:rsidR="008371BF">
        <w:rPr>
          <w:rFonts w:cs="Segoe UI Light"/>
        </w:rPr>
        <w:t xml:space="preserve">cca </w:t>
      </w:r>
      <w:r w:rsidR="008371BF">
        <w:rPr>
          <w:rFonts w:cs="Segoe UI"/>
        </w:rPr>
        <w:t>85</w:t>
      </w:r>
      <w:r w:rsidRPr="00A873C4">
        <w:rPr>
          <w:rFonts w:cs="Segoe UI"/>
        </w:rPr>
        <w:t xml:space="preserve"> ha</w:t>
      </w:r>
      <w:r w:rsidRPr="00A873C4">
        <w:rPr>
          <w:rFonts w:cs="Segoe UI Light"/>
        </w:rPr>
        <w:t>. Uvid u posje</w:t>
      </w:r>
      <w:r>
        <w:rPr>
          <w:rFonts w:cs="Segoe UI Light"/>
        </w:rPr>
        <w:t>dovne odnose je vršen na osnovu digitalnog katastarskog plana</w:t>
      </w:r>
      <w:r w:rsidR="008C7CDA">
        <w:rPr>
          <w:rFonts w:cs="Segoe UI Light"/>
        </w:rPr>
        <w:t xml:space="preserve"> i dostavljene dokumentacije Nosioca pripreme, na osnovu čega je </w:t>
      </w:r>
      <w:r w:rsidR="008C7CDA">
        <w:rPr>
          <w:rFonts w:cs="Arial"/>
          <w:szCs w:val="22"/>
        </w:rPr>
        <w:t xml:space="preserve"> dobiven </w:t>
      </w:r>
      <w:r w:rsidRPr="008371BF">
        <w:rPr>
          <w:rFonts w:cs="Arial"/>
          <w:szCs w:val="22"/>
        </w:rPr>
        <w:t xml:space="preserve">uvid u brojnost, površinu, vlasništvo i namjenu parcela. Utvrđeno je da je </w:t>
      </w:r>
      <w:r w:rsidRPr="008371BF">
        <w:rPr>
          <w:rFonts w:cs="Segoe UI Light"/>
        </w:rPr>
        <w:t xml:space="preserve">većina zemljišta u vlasništvu </w:t>
      </w:r>
      <w:r w:rsidR="008371BF" w:rsidRPr="008371BF">
        <w:rPr>
          <w:rFonts w:cs="Segoe UI Light"/>
        </w:rPr>
        <w:t>općine Travnik</w:t>
      </w:r>
      <w:r w:rsidRPr="008371BF">
        <w:rPr>
          <w:rFonts w:cs="Segoe UI Light"/>
        </w:rPr>
        <w:t>,</w:t>
      </w:r>
      <w:r w:rsidRPr="008371BF">
        <w:rPr>
          <w:rFonts w:cs="Arial"/>
          <w:szCs w:val="22"/>
        </w:rPr>
        <w:t xml:space="preserve"> a  sumarni prikaz vlasništva katastarskih čestica dat je u sljedećoj tabeli:</w:t>
      </w:r>
    </w:p>
    <w:p w:rsidR="006D7B8F" w:rsidRDefault="006D7B8F" w:rsidP="006D7B8F">
      <w:pPr>
        <w:pStyle w:val="Caption"/>
        <w:keepNext/>
        <w:spacing w:after="0"/>
      </w:pPr>
      <w:bookmarkStart w:id="31" w:name="_Toc123048069"/>
      <w:r>
        <w:t xml:space="preserve">Tabela </w:t>
      </w:r>
      <w:r w:rsidR="004012E1">
        <w:fldChar w:fldCharType="begin"/>
      </w:r>
      <w:r w:rsidR="004012E1">
        <w:instrText xml:space="preserve"> SEQ Tabela \* ARABIC </w:instrText>
      </w:r>
      <w:r w:rsidR="004012E1">
        <w:fldChar w:fldCharType="separate"/>
      </w:r>
      <w:r w:rsidR="007A4D07">
        <w:rPr>
          <w:noProof/>
        </w:rPr>
        <w:t>4</w:t>
      </w:r>
      <w:r w:rsidR="004012E1">
        <w:rPr>
          <w:noProof/>
        </w:rPr>
        <w:fldChar w:fldCharType="end"/>
      </w:r>
      <w:r>
        <w:t>: Vlasnički podaci o zemljištu</w:t>
      </w:r>
      <w:bookmarkEnd w:id="31"/>
    </w:p>
    <w:tbl>
      <w:tblPr>
        <w:tblStyle w:val="TableGrid"/>
        <w:tblW w:w="0" w:type="auto"/>
        <w:tblInd w:w="108" w:type="dxa"/>
        <w:tblLook w:val="04A0" w:firstRow="1" w:lastRow="0" w:firstColumn="1" w:lastColumn="0" w:noHBand="0" w:noVBand="1"/>
      </w:tblPr>
      <w:tblGrid>
        <w:gridCol w:w="4535"/>
        <w:gridCol w:w="4644"/>
      </w:tblGrid>
      <w:tr w:rsidR="00E97A2E" w:rsidRPr="00A46F21" w:rsidTr="002C7101">
        <w:tc>
          <w:tcPr>
            <w:tcW w:w="4535" w:type="dxa"/>
            <w:shd w:val="clear" w:color="auto" w:fill="679B9A" w:themeFill="accent2" w:themeFillShade="BF"/>
          </w:tcPr>
          <w:p w:rsidR="00E97A2E" w:rsidRPr="00A46F21" w:rsidRDefault="00E97A2E" w:rsidP="00C034E0">
            <w:pPr>
              <w:jc w:val="center"/>
              <w:rPr>
                <w:b/>
                <w:sz w:val="20"/>
              </w:rPr>
            </w:pPr>
            <w:r w:rsidRPr="00A46F21">
              <w:rPr>
                <w:b/>
                <w:sz w:val="20"/>
              </w:rPr>
              <w:t>Vlasništvo</w:t>
            </w:r>
          </w:p>
        </w:tc>
        <w:tc>
          <w:tcPr>
            <w:tcW w:w="4644" w:type="dxa"/>
            <w:shd w:val="clear" w:color="auto" w:fill="679B9A" w:themeFill="accent2" w:themeFillShade="BF"/>
          </w:tcPr>
          <w:p w:rsidR="00E97A2E" w:rsidRPr="00A46F21" w:rsidRDefault="00E97A2E" w:rsidP="008C7CDA">
            <w:pPr>
              <w:jc w:val="center"/>
              <w:rPr>
                <w:b/>
                <w:sz w:val="20"/>
              </w:rPr>
            </w:pPr>
            <w:r w:rsidRPr="00A46F21">
              <w:rPr>
                <w:b/>
                <w:sz w:val="20"/>
              </w:rPr>
              <w:t>Površina (</w:t>
            </w:r>
            <w:r w:rsidR="008C7CDA" w:rsidRPr="00A46F21">
              <w:rPr>
                <w:b/>
                <w:sz w:val="20"/>
              </w:rPr>
              <w:t>m</w:t>
            </w:r>
            <w:r w:rsidR="008C7CDA" w:rsidRPr="00A46F21">
              <w:rPr>
                <w:b/>
                <w:sz w:val="20"/>
                <w:vertAlign w:val="superscript"/>
              </w:rPr>
              <w:t>2</w:t>
            </w:r>
            <w:r w:rsidRPr="00A46F21">
              <w:rPr>
                <w:b/>
                <w:sz w:val="20"/>
              </w:rPr>
              <w:t>)</w:t>
            </w:r>
          </w:p>
        </w:tc>
      </w:tr>
      <w:tr w:rsidR="00E97A2E" w:rsidRPr="00A46F21" w:rsidTr="00C034E0">
        <w:tc>
          <w:tcPr>
            <w:tcW w:w="4535" w:type="dxa"/>
          </w:tcPr>
          <w:p w:rsidR="00E97A2E" w:rsidRPr="00A46F21" w:rsidRDefault="00E97A2E" w:rsidP="00C034E0">
            <w:pPr>
              <w:rPr>
                <w:sz w:val="20"/>
              </w:rPr>
            </w:pPr>
            <w:r w:rsidRPr="00A46F21">
              <w:rPr>
                <w:sz w:val="20"/>
              </w:rPr>
              <w:t>Privatno dobro</w:t>
            </w:r>
          </w:p>
        </w:tc>
        <w:tc>
          <w:tcPr>
            <w:tcW w:w="4644" w:type="dxa"/>
            <w:vAlign w:val="center"/>
          </w:tcPr>
          <w:p w:rsidR="00E97A2E" w:rsidRPr="00A46F21" w:rsidRDefault="00F31F2C" w:rsidP="00C034E0">
            <w:pPr>
              <w:jc w:val="center"/>
              <w:rPr>
                <w:sz w:val="20"/>
              </w:rPr>
            </w:pPr>
            <w:r w:rsidRPr="00A46F21">
              <w:rPr>
                <w:sz w:val="20"/>
              </w:rPr>
              <w:t>53.356</w:t>
            </w:r>
          </w:p>
        </w:tc>
      </w:tr>
      <w:tr w:rsidR="00E97A2E" w:rsidRPr="00A46F21" w:rsidTr="00C034E0">
        <w:tc>
          <w:tcPr>
            <w:tcW w:w="4535" w:type="dxa"/>
          </w:tcPr>
          <w:p w:rsidR="00E97A2E" w:rsidRPr="00A46F21" w:rsidRDefault="00E97A2E" w:rsidP="00C034E0">
            <w:pPr>
              <w:rPr>
                <w:sz w:val="20"/>
              </w:rPr>
            </w:pPr>
            <w:r w:rsidRPr="00A46F21">
              <w:rPr>
                <w:sz w:val="20"/>
              </w:rPr>
              <w:t>Javno dobro</w:t>
            </w:r>
          </w:p>
        </w:tc>
        <w:tc>
          <w:tcPr>
            <w:tcW w:w="4644" w:type="dxa"/>
            <w:vAlign w:val="center"/>
          </w:tcPr>
          <w:p w:rsidR="00E97A2E" w:rsidRPr="00A46F21" w:rsidRDefault="00F31F2C" w:rsidP="00C034E0">
            <w:pPr>
              <w:jc w:val="center"/>
              <w:rPr>
                <w:sz w:val="20"/>
              </w:rPr>
            </w:pPr>
            <w:r w:rsidRPr="00A46F21">
              <w:rPr>
                <w:sz w:val="20"/>
              </w:rPr>
              <w:t>16.158</w:t>
            </w:r>
          </w:p>
        </w:tc>
      </w:tr>
      <w:tr w:rsidR="00E97A2E" w:rsidRPr="00A46F21" w:rsidTr="00C034E0">
        <w:tc>
          <w:tcPr>
            <w:tcW w:w="4535" w:type="dxa"/>
          </w:tcPr>
          <w:p w:rsidR="00E97A2E" w:rsidRPr="00A46F21" w:rsidRDefault="00E97A2E" w:rsidP="00C034E0">
            <w:pPr>
              <w:rPr>
                <w:sz w:val="20"/>
              </w:rPr>
            </w:pPr>
            <w:r w:rsidRPr="00A46F21">
              <w:rPr>
                <w:sz w:val="20"/>
              </w:rPr>
              <w:t>Društvena svojina</w:t>
            </w:r>
          </w:p>
        </w:tc>
        <w:tc>
          <w:tcPr>
            <w:tcW w:w="4644" w:type="dxa"/>
            <w:vAlign w:val="center"/>
          </w:tcPr>
          <w:p w:rsidR="00E97A2E" w:rsidRPr="00A46F21" w:rsidRDefault="008371BF" w:rsidP="008371BF">
            <w:pPr>
              <w:jc w:val="center"/>
              <w:rPr>
                <w:sz w:val="20"/>
              </w:rPr>
            </w:pPr>
            <w:r w:rsidRPr="00A46F21">
              <w:rPr>
                <w:sz w:val="20"/>
              </w:rPr>
              <w:t>13</w:t>
            </w:r>
            <w:r w:rsidR="00F31F2C" w:rsidRPr="00A46F21">
              <w:rPr>
                <w:sz w:val="20"/>
              </w:rPr>
              <w:t>.</w:t>
            </w:r>
            <w:r w:rsidRPr="00A46F21">
              <w:rPr>
                <w:sz w:val="20"/>
              </w:rPr>
              <w:t>63</w:t>
            </w:r>
            <w:r w:rsidR="00F31F2C" w:rsidRPr="00A46F21">
              <w:rPr>
                <w:sz w:val="20"/>
              </w:rPr>
              <w:t>8</w:t>
            </w:r>
          </w:p>
        </w:tc>
      </w:tr>
      <w:tr w:rsidR="00E97A2E" w:rsidRPr="00A46F21" w:rsidTr="00C034E0">
        <w:tc>
          <w:tcPr>
            <w:tcW w:w="4535" w:type="dxa"/>
          </w:tcPr>
          <w:p w:rsidR="00E97A2E" w:rsidRPr="00A46F21" w:rsidRDefault="00E97A2E" w:rsidP="00E97A2E">
            <w:pPr>
              <w:rPr>
                <w:sz w:val="20"/>
              </w:rPr>
            </w:pPr>
            <w:r w:rsidRPr="00A46F21">
              <w:rPr>
                <w:sz w:val="20"/>
              </w:rPr>
              <w:t>Vlasništvo općine Travnik</w:t>
            </w:r>
          </w:p>
        </w:tc>
        <w:tc>
          <w:tcPr>
            <w:tcW w:w="4644" w:type="dxa"/>
            <w:vAlign w:val="center"/>
          </w:tcPr>
          <w:p w:rsidR="00E97A2E" w:rsidRPr="00A46F21" w:rsidRDefault="00F31F2C" w:rsidP="00C034E0">
            <w:pPr>
              <w:jc w:val="center"/>
              <w:rPr>
                <w:sz w:val="20"/>
              </w:rPr>
            </w:pPr>
            <w:r w:rsidRPr="00A46F21">
              <w:rPr>
                <w:sz w:val="20"/>
              </w:rPr>
              <w:t>763.588</w:t>
            </w:r>
          </w:p>
        </w:tc>
      </w:tr>
      <w:tr w:rsidR="00E97A2E" w:rsidRPr="00A46F21" w:rsidTr="00C034E0">
        <w:tc>
          <w:tcPr>
            <w:tcW w:w="4535" w:type="dxa"/>
          </w:tcPr>
          <w:p w:rsidR="00E97A2E" w:rsidRPr="00A46F21" w:rsidRDefault="00E97A2E" w:rsidP="006D7B8F">
            <w:pPr>
              <w:rPr>
                <w:sz w:val="20"/>
              </w:rPr>
            </w:pPr>
            <w:r w:rsidRPr="00A46F21">
              <w:rPr>
                <w:sz w:val="20"/>
              </w:rPr>
              <w:t>„</w:t>
            </w:r>
            <w:r w:rsidR="006D7B8F" w:rsidRPr="00A46F21">
              <w:rPr>
                <w:sz w:val="20"/>
              </w:rPr>
              <w:t>Vlašić</w:t>
            </w:r>
            <w:r w:rsidRPr="00A46F21">
              <w:rPr>
                <w:sz w:val="20"/>
              </w:rPr>
              <w:t>“</w:t>
            </w:r>
            <w:r w:rsidR="006D7B8F" w:rsidRPr="00A46F21">
              <w:rPr>
                <w:sz w:val="20"/>
              </w:rPr>
              <w:t xml:space="preserve"> d.o.o.</w:t>
            </w:r>
          </w:p>
        </w:tc>
        <w:tc>
          <w:tcPr>
            <w:tcW w:w="4644" w:type="dxa"/>
            <w:vAlign w:val="center"/>
          </w:tcPr>
          <w:p w:rsidR="00E97A2E" w:rsidRPr="00A46F21" w:rsidRDefault="00F31F2C" w:rsidP="00C034E0">
            <w:pPr>
              <w:jc w:val="center"/>
              <w:rPr>
                <w:sz w:val="20"/>
              </w:rPr>
            </w:pPr>
            <w:r w:rsidRPr="00A46F21">
              <w:rPr>
                <w:sz w:val="20"/>
              </w:rPr>
              <w:t>7.784</w:t>
            </w:r>
          </w:p>
        </w:tc>
      </w:tr>
    </w:tbl>
    <w:p w:rsidR="007D5876" w:rsidRDefault="007D5876" w:rsidP="003E165D">
      <w:pPr>
        <w:rPr>
          <w:sz w:val="18"/>
          <w:szCs w:val="18"/>
        </w:rPr>
      </w:pPr>
    </w:p>
    <w:p w:rsidR="00371538" w:rsidRDefault="00371538" w:rsidP="003E165D">
      <w:pPr>
        <w:rPr>
          <w:sz w:val="18"/>
          <w:szCs w:val="18"/>
        </w:rPr>
      </w:pPr>
    </w:p>
    <w:p w:rsidR="00371538" w:rsidRDefault="00371538" w:rsidP="003E165D">
      <w:pPr>
        <w:rPr>
          <w:sz w:val="18"/>
          <w:szCs w:val="18"/>
        </w:rPr>
      </w:pPr>
    </w:p>
    <w:p w:rsidR="00A46F21" w:rsidRPr="007D5876" w:rsidRDefault="00A46F21" w:rsidP="003E165D">
      <w:pPr>
        <w:rPr>
          <w:sz w:val="18"/>
          <w:szCs w:val="18"/>
        </w:rPr>
      </w:pPr>
    </w:p>
    <w:p w:rsidR="00071B82" w:rsidRDefault="006627B1" w:rsidP="00866376">
      <w:pPr>
        <w:pStyle w:val="Heading1"/>
        <w:numPr>
          <w:ilvl w:val="0"/>
          <w:numId w:val="62"/>
        </w:numPr>
      </w:pPr>
      <w:bookmarkStart w:id="32" w:name="_Toc122507600"/>
      <w:r>
        <w:lastRenderedPageBreak/>
        <w:t>OSNOVNI KONCEPT RAZVOJA</w:t>
      </w:r>
      <w:bookmarkEnd w:id="32"/>
    </w:p>
    <w:p w:rsidR="00071B82" w:rsidRDefault="00071B82" w:rsidP="003E165D">
      <w:r>
        <w:t xml:space="preserve">Osnovna koncepcija razvoja prati prethodno utvrđene uslove i ograničenja koja prostor ima, uz logiku njihovog pretvaranja u potencijale i prednosti. </w:t>
      </w:r>
      <w:r w:rsidR="0038527F">
        <w:t xml:space="preserve">Geološka istraživanja, te inžinjersko-geološke karakteristike terena, kao i utvrđeni stepeni stabilnosti, uslovili su osnovni koncept razvoja, ali i dale određeni pravac koji inicijalno nije bio prepoznat kao potencijal, </w:t>
      </w:r>
      <w:r w:rsidR="006627B1">
        <w:t>ali to u konačnici svakako može postati.</w:t>
      </w:r>
    </w:p>
    <w:p w:rsidR="009C2EBF" w:rsidRDefault="009C2EBF" w:rsidP="003E165D">
      <w:r>
        <w:t xml:space="preserve">Analiza postojećeg stanja je ukazala na složenu hipsometrijsku i </w:t>
      </w:r>
      <w:r w:rsidR="000E3694">
        <w:t>orografsku strukturu koja vlada na terenu, te hidrografski režim koji utiče i na stabilnost terena</w:t>
      </w:r>
      <w:r w:rsidR="000309A1">
        <w:t>, kao i ograničenja u pogledu gradnje u aluvijumu rijeke Bile</w:t>
      </w:r>
      <w:r w:rsidR="000E3694">
        <w:t xml:space="preserve">. Veći dio obuhvata je ocijenjen sa aspekta stabilnosti kao nepovoljan, što direktno utiče na mogućnosti izgradnje i razvoja. </w:t>
      </w:r>
    </w:p>
    <w:p w:rsidR="000309A1" w:rsidRDefault="000309A1" w:rsidP="003E165D">
      <w:r>
        <w:t xml:space="preserve">Uz navedeno, izdvojilo se nekoliko cjelina koje po svojim kvalitetama i mogućnostima transformacije se različito međusobno odnose, ali u svakom trenutku i nadopunjuju, te ne predstavljaju prepreku za održiv i ekološki osviješten razvoj. </w:t>
      </w:r>
    </w:p>
    <w:p w:rsidR="000309A1" w:rsidRDefault="000309A1" w:rsidP="003E165D">
      <w:r>
        <w:t xml:space="preserve">Prioritetno se u konceptu posmatrala životna sredina, kao nepovrediv resurs, koji unatoč potrebama lokalne zajednice za razvojem, niti u jednom trenutku ne smije biti napadnut antropogenim uticajem u onoj mjeri da njen kvalitet dolazi u pitanje. </w:t>
      </w:r>
    </w:p>
    <w:p w:rsidR="000309A1" w:rsidRDefault="000309A1" w:rsidP="003E165D">
      <w:r>
        <w:t xml:space="preserve">Zoniranje prostora se prema prirodnim datostima predlaže kroz </w:t>
      </w:r>
      <w:r w:rsidR="005154E1">
        <w:t xml:space="preserve">šest različitih cjelina, koje će biti detaljno opisane u nastavku. </w:t>
      </w:r>
    </w:p>
    <w:p w:rsidR="005154E1" w:rsidRDefault="005154E1" w:rsidP="00866376">
      <w:pPr>
        <w:pStyle w:val="Heading1"/>
        <w:numPr>
          <w:ilvl w:val="0"/>
          <w:numId w:val="18"/>
        </w:numPr>
      </w:pPr>
      <w:bookmarkStart w:id="33" w:name="_Toc122507601"/>
      <w:r>
        <w:t>Zoning plan prostorne cjeline</w:t>
      </w:r>
      <w:bookmarkEnd w:id="33"/>
    </w:p>
    <w:p w:rsidR="005154E1" w:rsidRDefault="005154E1" w:rsidP="003E165D">
      <w:r>
        <w:t>Obuhvat koji ima površinu od 85,5 ha, dijeli se strukturalno u dvije velike cjeline, koje su kao takve prepoznate zbog svojih prirdnih i fizičkih svojstava, te su odijeljene saobraćajnicom</w:t>
      </w:r>
      <w:r w:rsidR="0027671C">
        <w:t xml:space="preserve"> u pravcu sjever – jug, a</w:t>
      </w:r>
      <w:r>
        <w:t xml:space="preserve"> koja ih presjeca u omjeru 60:40</w:t>
      </w:r>
      <w:r w:rsidR="0027671C">
        <w:t xml:space="preserve">, u korist istočne strane. </w:t>
      </w:r>
    </w:p>
    <w:p w:rsidR="0027671C" w:rsidRDefault="0027671C" w:rsidP="003E165D">
      <w:r>
        <w:t xml:space="preserve">Istočni dio ima površinu od P = 52,03 ha i iskazuje, u skladu sa svojim prirodnim uslovima, veći potencijal za razvoj različitih namjena, prvenstveno, smještaj zona namijenjenih poslovanju. </w:t>
      </w:r>
    </w:p>
    <w:p w:rsidR="0027671C" w:rsidRDefault="0027671C" w:rsidP="003E165D">
      <w:r>
        <w:t xml:space="preserve">Zapadni dio, usljed vrlo složenih prilika koje vladaju na terenu, visinskih skokova i nestabilnosti terena, pokazuje potencijal za drugačije namjene, a koje mogu obogatiti ukupnu ponudu ovog područja, što će se opisati u nastavku. </w:t>
      </w:r>
    </w:p>
    <w:p w:rsidR="0027671C" w:rsidRDefault="0027671C" w:rsidP="003E165D">
      <w:r>
        <w:t xml:space="preserve">Nadalje, dvije cjeline se dijele na 6 zona različitih namjena, od kojih se neke ponavljaju u obje cjeline, a neke su, zbog ranije opisanih uslova, namijenjene samo jednom dijelu obuhvata. </w:t>
      </w:r>
    </w:p>
    <w:p w:rsidR="0027671C" w:rsidRDefault="0027671C" w:rsidP="0027671C">
      <w:pPr>
        <w:pStyle w:val="Heading3"/>
      </w:pPr>
      <w:bookmarkStart w:id="34" w:name="_Toc122507602"/>
      <w:r>
        <w:t>Zona A</w:t>
      </w:r>
      <w:bookmarkEnd w:id="34"/>
    </w:p>
    <w:p w:rsidR="0027671C" w:rsidRDefault="006627B1" w:rsidP="003E165D">
      <w:r>
        <w:t>Područje u zaravnjenom dijelu obuhvata, gdje nagibi terena ne prelaze 8 %, a teren je ocijenjen kao stabilan,</w:t>
      </w:r>
      <w:r w:rsidR="0027671C">
        <w:t xml:space="preserve"> </w:t>
      </w:r>
      <w:r w:rsidR="0063075C">
        <w:t>te</w:t>
      </w:r>
      <w:r w:rsidR="0027671C">
        <w:t xml:space="preserve"> ne postoje prepreke u smislu zaštite prirodnih resursa (vodno dobro) i zaštite od voda (poplavno područje),</w:t>
      </w:r>
      <w:r>
        <w:t xml:space="preserve"> predviđaju se kao </w:t>
      </w:r>
      <w:r w:rsidR="0027671C">
        <w:t xml:space="preserve">zona A, čija je osnovna namjena: </w:t>
      </w:r>
      <w:r>
        <w:t>radno – poslovna</w:t>
      </w:r>
      <w:r w:rsidR="0027671C">
        <w:t xml:space="preserve">. </w:t>
      </w:r>
    </w:p>
    <w:p w:rsidR="0027671C" w:rsidRDefault="0027671C" w:rsidP="003E165D">
      <w:r>
        <w:t>Zona A se pruža u pravcu sjever-jug</w:t>
      </w:r>
      <w:r w:rsidR="0063075C">
        <w:t xml:space="preserve">, omeđena je na istoku najvećim dijelom planiranom servisnom saobraćajnicom, sa izuzetkom jednog dijela, koji prelazi spomenutu saobraćajnicu i graniči sa zonom </w:t>
      </w:r>
      <w:r w:rsidR="0063075C">
        <w:lastRenderedPageBreak/>
        <w:t xml:space="preserve">G. Na sjeveru, zona A je omeđena dijelom zonom E, te zonom G, dok je južna strana naslonjena na zonu B. Zapadnu granicu čini prirodno uzdizanje terena, a koje je označeno kao zona C. </w:t>
      </w:r>
    </w:p>
    <w:p w:rsidR="0063075C" w:rsidRDefault="0063075C" w:rsidP="003E165D">
      <w:r>
        <w:t xml:space="preserve">Zona A ukupno zauzima površinu od P = 17,25 ha. </w:t>
      </w:r>
      <w:r w:rsidR="0015050B">
        <w:t>Opis granica je dat kroz prelomne tačke koordinata, što je poseban aneks ovog dokumenta.</w:t>
      </w:r>
    </w:p>
    <w:p w:rsidR="0015050B" w:rsidRDefault="0015050B" w:rsidP="003E165D">
      <w:r>
        <w:t xml:space="preserve">Funkcionalno predviđena kao jedna cjelina, zona A je strukturalno podijeljena mrežom pristupnih i servisnih saobraćajnica, koje omogućavaju neometan razvoj. Naime, postavljanjem jedne servisne saobraćajnice u pravcu sjever – jug, prostor je dobio dvije tačke ulaza, te priključaka na daljnju mrežu lokalnih, odnosno, regionalnih i saobraćajnica višeg reda. </w:t>
      </w:r>
    </w:p>
    <w:p w:rsidR="0015050B" w:rsidRDefault="0015050B" w:rsidP="003E165D">
      <w:r>
        <w:t xml:space="preserve">Imajući u vidu da će se upravo u zoni A naći poslovni i objekti i u određenoj mjeri i objekti proizvodnje (detaljni uslovi su dati u tekstu), a zbog prirode planskog dokumenta se ne može sa sigurnošću znati vid </w:t>
      </w:r>
      <w:r w:rsidRPr="00AD5E68">
        <w:t>poslovanja i potreb</w:t>
      </w:r>
      <w:r w:rsidR="00B5130A" w:rsidRPr="00AD5E68">
        <w:t>e</w:t>
      </w:r>
      <w:r w:rsidRPr="00AD5E68">
        <w:t xml:space="preserve"> budućih </w:t>
      </w:r>
      <w:r w:rsidR="00B5130A" w:rsidRPr="00AD5E68">
        <w:t xml:space="preserve">korisnika, daljnje rješenje je primarno planirano kao fleksibilno, ali sa mogućnošću lakog i ekonomičnog pristupa svakom dijelu zone A. To se postiglo formiranjem mreže pristupnih saobraćajnica, a koje se postavljaju upravno na servisnu saobraćajnicu, te </w:t>
      </w:r>
      <w:r w:rsidR="00B5130A" w:rsidRPr="00396F55">
        <w:t xml:space="preserve">omogućavaju pristupe budućim parcelama. </w:t>
      </w:r>
    </w:p>
    <w:p w:rsidR="0093699B" w:rsidRDefault="0093699B" w:rsidP="003E165D">
      <w:r>
        <w:t>Zona A se dijeli na dvije podzone: zonu A1, te zonu A2, koje se nalaze na sjeveroistoku obuhvata. Zona A je omeđena zonama u kojima nije dozvoljeno građenje (zona E i zona G).</w:t>
      </w:r>
    </w:p>
    <w:p w:rsidR="0093699B" w:rsidRDefault="0093699B" w:rsidP="003E165D">
      <w:r>
        <w:t>U zoni A, u skladu sa odredbama ovog Plana, moguć je razvoj poslovnih sadržaja sportskih objekata i pratećih sadržaja sportu i rekreaciji (podzona A1), te radno – poslovnih sadržaja i pratećih sadržaja (podzona A2).</w:t>
      </w:r>
    </w:p>
    <w:p w:rsidR="0093699B" w:rsidRDefault="0093699B" w:rsidP="003E165D">
      <w:r>
        <w:t>Podzona A1 se u planiranom rješenju diferencira na tri dijela: ulaznu particiju i zonu saobraćaja (nakon ove tačke saobraćaj nije predviđen, osim za servise), potom zonu ugostiteljstva i pratećih sadržaja ugostiteljstvu, te zonu sporta i rekreacije.</w:t>
      </w:r>
    </w:p>
    <w:p w:rsidR="0093699B" w:rsidRDefault="0093699B" w:rsidP="003E165D">
      <w:r>
        <w:t>Obzirom da se radi o prostoru za koji ne postoji dovoljno ulaznih parametara, a postoji potencijal za razvoj, utoliko se za cjelinu A1 treba izraditi urbanistički projekat, koji će detaljno dati uslove izgradnje budućih sadržaja u cijeloj zoni, te se prije toga ne može započeti sa izgradnjom zone, osim pristupne saobraćajnice.</w:t>
      </w:r>
    </w:p>
    <w:p w:rsidR="00AD5E68" w:rsidRPr="00AD5E68" w:rsidRDefault="0093699B" w:rsidP="003E165D">
      <w:r>
        <w:t>Unutar podzone A2 se očekuje razvoj poslovnih, proizvodnih, zanatskih sadržaja i djelatnosti, koji ne utiču negativno na okoliš, i smještaju se izvan zaštitnih pojaseva vodotoka i infrastrukture, što će biti posebno utvrđeno urbanističko-tehničkim uslovima korištenja zemljišta. Za zonu je dat i prijedlog modela organizacije budućih parcela i objekata.</w:t>
      </w:r>
    </w:p>
    <w:p w:rsidR="0063075C" w:rsidRPr="00AD5E68" w:rsidRDefault="00624F4D" w:rsidP="00624F4D">
      <w:pPr>
        <w:pStyle w:val="Heading3"/>
      </w:pPr>
      <w:bookmarkStart w:id="35" w:name="_Toc122507603"/>
      <w:r w:rsidRPr="00AD5E68">
        <w:t>Zona B</w:t>
      </w:r>
      <w:bookmarkEnd w:id="35"/>
    </w:p>
    <w:p w:rsidR="00624F4D" w:rsidRDefault="006627B1" w:rsidP="00A73D81">
      <w:r w:rsidRPr="00AD5E68">
        <w:t>Nastavno na prethodno opisanu zonu, a u skladu sa postojećim strukturama na terenu, na južnom dijelu zaravnjene p</w:t>
      </w:r>
      <w:r w:rsidR="00624F4D" w:rsidRPr="00AD5E68">
        <w:t>ovršine aluvijuma rijeke Bile,</w:t>
      </w:r>
      <w:r w:rsidRPr="00AD5E68">
        <w:t xml:space="preserve"> koji se postepeno već penje prema većim nagibima, </w:t>
      </w:r>
      <w:r w:rsidR="00624F4D" w:rsidRPr="00AD5E68">
        <w:t>te na istoku, gdje se već javljaju iste strukture i namjene u postojećem</w:t>
      </w:r>
      <w:r w:rsidR="00624F4D">
        <w:t xml:space="preserve"> stanju, </w:t>
      </w:r>
      <w:r>
        <w:t>predviđa se zona</w:t>
      </w:r>
      <w:r w:rsidR="00624F4D">
        <w:t xml:space="preserve"> B</w:t>
      </w:r>
      <w:r w:rsidR="00741E49">
        <w:t xml:space="preserve">, čija je osnovna namjena: stanovanje. </w:t>
      </w:r>
    </w:p>
    <w:p w:rsidR="00624F4D" w:rsidRDefault="006627B1" w:rsidP="00A73D81">
      <w:r>
        <w:t xml:space="preserve">Naime, izvan granica obuhvata, dalje prema jugu, uz lokalnu saobraćajnicu kojom se pristupa višim dijelovima obuhvata, te dalje prema naseljenim mjestima i Gučoj Gori, nalazi se određen broj </w:t>
      </w:r>
      <w:r>
        <w:lastRenderedPageBreak/>
        <w:t>individualnih stambenih objekata. Poštujući već utvrđene pravce razvoja i načine korištenja zemljišta, u ovom tangentnom području se predviđa ista namjena zone, sa mogućnošću smještanja pratećih uslužnih i trgovačkih sadržaja, koji će biti komp</w:t>
      </w:r>
      <w:r w:rsidR="00624F4D">
        <w:t>atibilni osnovnoj namjeni zone.</w:t>
      </w:r>
    </w:p>
    <w:p w:rsidR="00624F4D" w:rsidRDefault="006627B1" w:rsidP="00A73D81">
      <w:r>
        <w:t>Na ovaj način je i stvorena tampon zona između radno – poslovne zone i naseljenog m</w:t>
      </w:r>
      <w:r w:rsidR="00A73D81">
        <w:t xml:space="preserve">jesta, kroz gradacijski prelaz, a namjena zone je usklađena i sa stabilnošću terena, koji je ovdje ocijenjen kao stabilan. </w:t>
      </w:r>
    </w:p>
    <w:p w:rsidR="00624F4D" w:rsidRDefault="00624F4D" w:rsidP="00624F4D">
      <w:r>
        <w:t xml:space="preserve">Zona B ukupno zauzima površinu od </w:t>
      </w:r>
      <w:r w:rsidRPr="00DF5410">
        <w:t xml:space="preserve">P = </w:t>
      </w:r>
      <w:r w:rsidR="00DF5410" w:rsidRPr="00DF5410">
        <w:t>16,71</w:t>
      </w:r>
      <w:r w:rsidRPr="00DF5410">
        <w:t xml:space="preserve"> ha. Op</w:t>
      </w:r>
      <w:r>
        <w:t>is granica je dat kroz prelomne tačke koordinata, što je poseban aneks ovog dokumenta.</w:t>
      </w:r>
    </w:p>
    <w:p w:rsidR="00DF5410" w:rsidRDefault="00624F4D" w:rsidP="00FA3F02">
      <w:r>
        <w:t>Zona B se pojavljuje heterogeno u obuhvatu, te se diferencira i prema svom položaju i funkciji na dvije podzone: podzona B1 predviđa se kao područje stambenih i stamb</w:t>
      </w:r>
      <w:r w:rsidR="00446472">
        <w:t xml:space="preserve">eno-poslovnih objekata. </w:t>
      </w:r>
      <w:r w:rsidR="00DF5410">
        <w:t>P</w:t>
      </w:r>
      <w:r>
        <w:t>odzona B</w:t>
      </w:r>
      <w:r w:rsidR="00DF5410">
        <w:t>2 se</w:t>
      </w:r>
      <w:r>
        <w:t xml:space="preserve"> predviđa kao područje namijenjeno smještanju vike</w:t>
      </w:r>
      <w:r w:rsidR="00DF5410">
        <w:t>nd objekata i pratećih sadržaja i to u</w:t>
      </w:r>
      <w:r w:rsidR="00FA3F02" w:rsidRPr="00FA3F02">
        <w:t xml:space="preserve"> drugom dijelu obuhvata, koji je izuzetno morfološki, reljefno, geološki i hipsometrijski zahtjevan, </w:t>
      </w:r>
      <w:r w:rsidR="00DF5410">
        <w:t xml:space="preserve">i u kojem </w:t>
      </w:r>
      <w:r w:rsidR="00FA3F02" w:rsidRPr="00FA3F02">
        <w:t xml:space="preserve">prostor za realizaciju inicijalno predviđenih sadržaja ne postoji. </w:t>
      </w:r>
    </w:p>
    <w:p w:rsidR="00FA3F02" w:rsidRDefault="00FA3F02" w:rsidP="00FA3F02">
      <w:r w:rsidRPr="00FA3F02">
        <w:t xml:space="preserve">Ovdje se radi o nestabilnim terenima, sa vrlo malim površinama koje su označene kao uslovno stabilni tereni. Polazeći od takve postavke i uslova, prostor se koristi na način da se na sjevernom dijelu, iznad saobraćajnice, na uslovno-stabilnom terenu, predviđa zona stanovanja (povremeno stanovanje). Ova zona je i kroz obilazak terena utvrđena kao moguća za razvoj ovakvih sadržaja, jer se zapravo radi o platou sa već utvrđenim pristupom na primarnu saobraćajnicu, što  olakšava prilaz. </w:t>
      </w:r>
    </w:p>
    <w:p w:rsidR="00624F4D" w:rsidRDefault="00624F4D" w:rsidP="00624F4D">
      <w:pPr>
        <w:pStyle w:val="Heading3"/>
      </w:pPr>
      <w:bookmarkStart w:id="36" w:name="_Toc122507604"/>
      <w:r>
        <w:t>Zona C</w:t>
      </w:r>
      <w:bookmarkEnd w:id="36"/>
    </w:p>
    <w:p w:rsidR="00624F4D" w:rsidRDefault="006627B1" w:rsidP="00A73D81">
      <w:r>
        <w:t xml:space="preserve">Istočno od saobraćajnice koja obuhvat dijeli na dva dijela, a u skladu sa uslovima i prirodnim datostima prostora, predviđa se smještanje </w:t>
      </w:r>
      <w:r w:rsidR="00624F4D">
        <w:t xml:space="preserve">zone C, </w:t>
      </w:r>
      <w:r w:rsidR="00741E49">
        <w:t xml:space="preserve">čija je osnovna namjena: agrozona. </w:t>
      </w:r>
    </w:p>
    <w:p w:rsidR="00741E49" w:rsidRDefault="00741E49" w:rsidP="00A73D81">
      <w:r>
        <w:t xml:space="preserve">Agrozona je smještena u središnjem dijelu obuhvata, na sjeveru graniči sa zonom E, zapadnu granicu joj čini nekategorisana saobraćajnica koja povezuje Han Bilu sa Gučom Gorom, dok je na jugu omeđena zonom B, te na istoku u punoj dužini zonom A. </w:t>
      </w:r>
    </w:p>
    <w:p w:rsidR="00741E49" w:rsidRDefault="00741E49" w:rsidP="00A73D81">
      <w:r>
        <w:t>Zona C ukupno zauzima površinu od P = 11,04 ha. Opis granica je dat kroz prelomne tačke koordinata, što je poseban aneks ovog dokumenta.</w:t>
      </w:r>
    </w:p>
    <w:p w:rsidR="00741E49" w:rsidRDefault="006627B1" w:rsidP="00A73D81">
      <w:r>
        <w:t xml:space="preserve">Agrozona je žila kucavica područja, jer se upravo potencijal područja ogleda u korištenju poljoprivrednog zemljišta, njegovom prilagođavanju i obogaćivanju, te stvaranju jakog poljoprivrednog potencijala ovog kraja. </w:t>
      </w:r>
      <w:r w:rsidR="00207337">
        <w:t xml:space="preserve">Obzirom na već opisane i detaljno objašnjene poteškoće u realizaciji primarno očekivane radno – poslovne zone na cijelom obuhvatu, poljoprivreda se nameće kao realno i lokalnom kontekstu prilagođeno rješenje. </w:t>
      </w:r>
    </w:p>
    <w:p w:rsidR="00741E49" w:rsidRDefault="00676786" w:rsidP="00A73D81">
      <w:r>
        <w:t xml:space="preserve">Kako bi poljoprivredni potencijali bili iskorišteni na adekvatan način, potrebno je u nastavku izraditi studiju razvoja poljoprivrede, koja će sistematski i ciljano utvrditi načine sadnje, obogaćivanja zemljišta i kulture koje se mogu i na koji način saditi na </w:t>
      </w:r>
      <w:r w:rsidR="00A73D81">
        <w:t xml:space="preserve">ovom području. </w:t>
      </w:r>
    </w:p>
    <w:p w:rsidR="006627B1" w:rsidRDefault="00A73D81" w:rsidP="00A73D81">
      <w:r>
        <w:t xml:space="preserve">Agrozona, osim površina za sadnju, može imati i objekte prateće infrastrukture, kao što su staklenici, sabirne stanice, punktovi za otkup i slično, obzirom da se radi o terenu koji je uslovno stabilan. </w:t>
      </w:r>
      <w:r w:rsidR="00741E49">
        <w:t xml:space="preserve">Za ove namjene se mogu koristiti i objekti koji će se smještati u tangentoj zoni A, ali je moguća i gradnja </w:t>
      </w:r>
      <w:r w:rsidR="00741E49">
        <w:lastRenderedPageBreak/>
        <w:t xml:space="preserve">objekata u pojasu od 20 m od nekategorisane saobraćajnice, pod uslovom da su objekti isključivo namijenjeni poljoprivredi, bez prodajnih, ugostiteljskih, stambenih, poslovnih i drugih namjena koje nisu u skladu sa osnovnom namjenom zone C. </w:t>
      </w:r>
    </w:p>
    <w:p w:rsidR="004144D7" w:rsidRPr="004144D7" w:rsidRDefault="004144D7" w:rsidP="004144D7">
      <w:pPr>
        <w:pStyle w:val="Heading3"/>
      </w:pPr>
      <w:bookmarkStart w:id="37" w:name="_Toc122507605"/>
      <w:r w:rsidRPr="002B4C5F">
        <w:t>Zona D</w:t>
      </w:r>
      <w:bookmarkEnd w:id="37"/>
    </w:p>
    <w:p w:rsidR="004144D7" w:rsidRDefault="004144D7" w:rsidP="004144D7">
      <w:r>
        <w:t xml:space="preserve">U drugom dijelu obuhvata, centralno položena, a tangentno na jugozapadnu granicu zone E, nastavlja se zona D, čija je osnovna namjena: sport i rekreacija, a koja je potpuno smještena unutar područja nestabilnog terena, što uslovljava realizaciju planiranih sadržaja u parteru, odnosno, ne predviđa se izgradnja bilo kakvih objekata visokogradnje. </w:t>
      </w:r>
    </w:p>
    <w:p w:rsidR="004144D7" w:rsidRDefault="004144D7" w:rsidP="004144D7">
      <w:r>
        <w:t xml:space="preserve">Zona D je omeđen nekategorisanom saobraćajnicom u svom najvećem dijelu, dok je na jugu ograničena granicom obuhvata. </w:t>
      </w:r>
    </w:p>
    <w:p w:rsidR="004144D7" w:rsidRDefault="004144D7" w:rsidP="004144D7">
      <w:r>
        <w:t>Zona D ukupno zauzima površinu od P = 20,5 ha. Opis granica je dat kroz prelomne tačke koordinata, što je poseban aneks ovog dokumenta.</w:t>
      </w:r>
    </w:p>
    <w:p w:rsidR="004144D7" w:rsidRDefault="004144D7" w:rsidP="00A73D81">
      <w:r>
        <w:t>Imajući u vidu da se ovdje radi o području čije su prirodne vrijednosti i vizure potencijal koji treba sačuvati, time se i sport i rekreacija trebaju orjentisati maksimalno na sportove na otvorenom, adrenalinske sportove, pješačke i trim staze, odnosno, približavanje čovjeka prirodi i njenim vrijednostima. Unutar malog obuhvata stabilnog terena se nalaze prostori koji mogu prihvatiti sportsko-rekretivne sadržaje sa izgradnjom, kao pratećim sadržajima osnovnoj namjeni.</w:t>
      </w:r>
    </w:p>
    <w:p w:rsidR="00741E49" w:rsidRDefault="00741E49" w:rsidP="00741E49">
      <w:pPr>
        <w:pStyle w:val="Heading3"/>
      </w:pPr>
      <w:bookmarkStart w:id="38" w:name="_Toc122507606"/>
      <w:r>
        <w:t>Zona E</w:t>
      </w:r>
      <w:bookmarkEnd w:id="38"/>
    </w:p>
    <w:p w:rsidR="00741E49" w:rsidRDefault="00741E49" w:rsidP="00A73D81">
      <w:r>
        <w:t>P</w:t>
      </w:r>
      <w:r w:rsidR="00A73D81">
        <w:t xml:space="preserve">osmatrajući </w:t>
      </w:r>
      <w:r>
        <w:t xml:space="preserve">i dalje </w:t>
      </w:r>
      <w:r w:rsidR="00A73D81">
        <w:t xml:space="preserve">saobraćajnicu koja obuhvat dijeli na dva dijela, u njegovom sjeveroistočnom dijelu se nalazi područje izrazito hipsometrijski zahtjevnog (nagibi do 25 %) i nestabilnog terena, ali koji svojom orjentacijom i vizurama koje se sa tih kota pružaju, stvara određen potencijal za razvoj turizma. </w:t>
      </w:r>
    </w:p>
    <w:p w:rsidR="00A73D81" w:rsidRDefault="00A73D81" w:rsidP="00A73D81">
      <w:r>
        <w:t xml:space="preserve">Naime, ovdje se </w:t>
      </w:r>
      <w:r w:rsidR="003953F4">
        <w:t>formira zona zaštitnog zelenila sa rekreativnim i informativnim sadržajima</w:t>
      </w:r>
      <w:r>
        <w:t xml:space="preserve">, gdje se očekuje pošumljavanje, koje će imati pozitivan učinak i na stabilnost terena, kao i na </w:t>
      </w:r>
      <w:r w:rsidR="003953F4">
        <w:t xml:space="preserve">sveukupni doživljaj, ali </w:t>
      </w:r>
      <w:r>
        <w:t xml:space="preserve">očekuje se </w:t>
      </w:r>
      <w:r w:rsidR="003953F4">
        <w:t xml:space="preserve">i </w:t>
      </w:r>
      <w:r>
        <w:t xml:space="preserve">postavljanje informativnih tabli, punktova za odmor i jednog informacijsko – edukativnog prostora, u kojem će </w:t>
      </w:r>
      <w:r w:rsidR="00741E49">
        <w:t xml:space="preserve">se </w:t>
      </w:r>
      <w:r>
        <w:t xml:space="preserve">posjetioci moći informisati o potencijalima ovog područja, ali i mnogo šireg područja, obzirom na bogatu kulturno – istorijsku ponudu ovog kraja i prirodnih vrijednosti koje su iznimne. </w:t>
      </w:r>
    </w:p>
    <w:p w:rsidR="00DF5410" w:rsidRDefault="00741E49" w:rsidP="00A73D81">
      <w:r>
        <w:t xml:space="preserve">Zona E je omeđena na svom južnom i zapadnom dijelu nekategorisanom saobraćajnicom, sjevernu </w:t>
      </w:r>
      <w:r w:rsidR="00DF5410">
        <w:t xml:space="preserve">i dijelom južnu </w:t>
      </w:r>
      <w:r>
        <w:t xml:space="preserve">granicu joj čini granica obuhvata Plana, dok je na istoku naslonjena na zonu A, odnosno, podzonu A1, što će i u kasnijoj realizaciji sadržaja imati važnu ulogu. </w:t>
      </w:r>
    </w:p>
    <w:p w:rsidR="00DF5410" w:rsidRDefault="00DF5410" w:rsidP="00A73D81">
      <w:r>
        <w:t>Zona E ukupno zauzima površinu od P = 17,73 ha. Opis granica je dat kroz prelomne tačke koordinata, što je poseban aneks ovog dokumenta.</w:t>
      </w:r>
    </w:p>
    <w:p w:rsidR="00C46CD1" w:rsidRPr="00DF5410" w:rsidRDefault="00C46CD1" w:rsidP="00A73D81">
      <w:r>
        <w:t>Podzona E2 planirano je da se koristi kao biblioteka u šumi.</w:t>
      </w:r>
    </w:p>
    <w:p w:rsidR="00741E49" w:rsidRDefault="00DF5410" w:rsidP="00A73D81">
      <w:r>
        <w:t>P</w:t>
      </w:r>
      <w:r w:rsidR="00741E49">
        <w:t>odzona A1 i zona E, u skladu sa svojim kompatibilnim namjenama, mogu se razvijati kao jedinstven prostor sporta i rekreacije, zelenila i rekreativnih sadržaja, te je već u ovom trenutku predviđeno da kroz dodirno područje idu i pješačke/biciklističke staze</w:t>
      </w:r>
      <w:r w:rsidR="00FA3F02">
        <w:t xml:space="preserve"> različite zahtjevnosti (zahtjevna, umjereno </w:t>
      </w:r>
      <w:r w:rsidR="00FA3F02">
        <w:lastRenderedPageBreak/>
        <w:t xml:space="preserve">zahtjevna i lagana staza), koje će biti poveznica i prema gornjim dijelovima, pa i izvan obuhvata Plana. U toku analize prirodnih i stvorenih uslova, utvrđeno je da okolno područje travničkog kraja obiluje izvanrednim kulturno-istorijskim i prirodnim spomenicima, koji su sve atraktivniji posjetiocima i rekreativcima, koji se ne nužno opredjeljuju da te lokalitete posjećuju automobilom, već se okreću pješačenju i biciklizmu, koji ovdje može biti vrlo atraktivan. </w:t>
      </w:r>
    </w:p>
    <w:p w:rsidR="00D36782" w:rsidRDefault="00D36782" w:rsidP="00D36782">
      <w:pPr>
        <w:pStyle w:val="Heading3"/>
      </w:pPr>
      <w:bookmarkStart w:id="39" w:name="_Toc122507607"/>
      <w:r>
        <w:t>Zona F</w:t>
      </w:r>
      <w:bookmarkEnd w:id="39"/>
    </w:p>
    <w:p w:rsidR="00D36782" w:rsidRDefault="00D36782" w:rsidP="00A73D81">
      <w:r>
        <w:t xml:space="preserve">Zona F je označena kao zona saobraćaja i u nju su usključene sve kolske saobraćajne površine, postojeće i planirane. </w:t>
      </w:r>
    </w:p>
    <w:p w:rsidR="00D36782" w:rsidRPr="00DF5410" w:rsidRDefault="00D36782" w:rsidP="00D36782">
      <w:r>
        <w:t xml:space="preserve">Zona F ukupno zauzima površinu od P = 2,81 ha. </w:t>
      </w:r>
      <w:r w:rsidR="004C3F15">
        <w:t xml:space="preserve">Opis granica je dat kroz prelomne tačke koordinata, što je poseban aneks ovog dokumenta. </w:t>
      </w:r>
    </w:p>
    <w:p w:rsidR="00D36782" w:rsidRPr="00A33942" w:rsidRDefault="00D36782" w:rsidP="00D36782">
      <w:pPr>
        <w:pStyle w:val="Heading3"/>
      </w:pPr>
      <w:bookmarkStart w:id="40" w:name="_Toc122507608"/>
      <w:r w:rsidRPr="00A33942">
        <w:t>Zona G</w:t>
      </w:r>
      <w:bookmarkEnd w:id="40"/>
    </w:p>
    <w:p w:rsidR="00D36782" w:rsidRPr="00A33942" w:rsidRDefault="00D36782" w:rsidP="00D36782">
      <w:r w:rsidRPr="00A33942">
        <w:t xml:space="preserve">Zona G označava područje rijeke Bile i vodnog dobra rijeke Bile, koje je određeno prema važećoj zakonskoj regulativi od strane Nocioca izrade, uslijed nedostatka elaborata o određivanju vodnog dobra, a prema mogućnostima koje su zakonom predviđene. </w:t>
      </w:r>
    </w:p>
    <w:p w:rsidR="00D36782" w:rsidRDefault="00D36782" w:rsidP="00D36782">
      <w:r w:rsidRPr="00A33942">
        <w:t>Vodno dobro je određeno kao udaljenost od 5 m od granice izrazite morfološke promjene vodotoka, a što je bilo moguće u skladu sa detaljnim geodetskim snimkom terena sa hipsometrijskim prikazom. Nadalje, kontrola se izvršila na osnovu granice poplavnog područja, a koja je Nosiocu izrade bila dostupna, te je u skladu sa navedenim povučena granica vodnog dobra, a unutar koje, kao i na samom vodotoku, vladaju posebni uslovi, te nije moguće građenje, osim u slučajevima utvrđenim zakonom.</w:t>
      </w:r>
      <w:r>
        <w:t xml:space="preserve">   </w:t>
      </w:r>
    </w:p>
    <w:p w:rsidR="004144D7" w:rsidRPr="00446472" w:rsidRDefault="00A33942" w:rsidP="00A73D81">
      <w:r>
        <w:t>Zona G ukupno zauzima površinu od P = 5,54 ha. Opis granica je dat kroz prelomne tačke koordinata, što j</w:t>
      </w:r>
      <w:r w:rsidR="00446472">
        <w:t>e poseban aneks ovog dokumenta.</w:t>
      </w:r>
    </w:p>
    <w:tbl>
      <w:tblPr>
        <w:tblStyle w:val="TableGrid"/>
        <w:tblW w:w="0" w:type="auto"/>
        <w:tblLook w:val="04A0" w:firstRow="1" w:lastRow="0" w:firstColumn="1" w:lastColumn="0" w:noHBand="0" w:noVBand="1"/>
      </w:tblPr>
      <w:tblGrid>
        <w:gridCol w:w="1548"/>
        <w:gridCol w:w="1548"/>
        <w:gridCol w:w="3958"/>
        <w:gridCol w:w="2235"/>
      </w:tblGrid>
      <w:tr w:rsidR="004144D7" w:rsidRPr="002C7101" w:rsidTr="002C7101">
        <w:tc>
          <w:tcPr>
            <w:tcW w:w="3096" w:type="dxa"/>
            <w:gridSpan w:val="2"/>
            <w:tcBorders>
              <w:bottom w:val="single" w:sz="4" w:space="0" w:color="auto"/>
            </w:tcBorders>
            <w:shd w:val="clear" w:color="auto" w:fill="679B9A" w:themeFill="accent2" w:themeFillShade="BF"/>
          </w:tcPr>
          <w:p w:rsidR="004144D7" w:rsidRPr="002C7101" w:rsidRDefault="002C7101" w:rsidP="00A73D81">
            <w:pPr>
              <w:rPr>
                <w:b/>
                <w:sz w:val="20"/>
              </w:rPr>
            </w:pPr>
            <w:r w:rsidRPr="002C7101">
              <w:rPr>
                <w:b/>
                <w:sz w:val="20"/>
              </w:rPr>
              <w:t>Oznaka zone</w:t>
            </w:r>
          </w:p>
        </w:tc>
        <w:tc>
          <w:tcPr>
            <w:tcW w:w="3958" w:type="dxa"/>
            <w:shd w:val="clear" w:color="auto" w:fill="679B9A" w:themeFill="accent2" w:themeFillShade="BF"/>
          </w:tcPr>
          <w:p w:rsidR="004144D7" w:rsidRPr="002C7101" w:rsidRDefault="004144D7" w:rsidP="00A73D81">
            <w:pPr>
              <w:rPr>
                <w:b/>
                <w:sz w:val="20"/>
              </w:rPr>
            </w:pPr>
            <w:r w:rsidRPr="002C7101">
              <w:rPr>
                <w:b/>
                <w:sz w:val="20"/>
              </w:rPr>
              <w:t>Namjena</w:t>
            </w:r>
            <w:r w:rsidR="002C7101" w:rsidRPr="002C7101">
              <w:rPr>
                <w:b/>
                <w:sz w:val="20"/>
              </w:rPr>
              <w:t xml:space="preserve"> zone</w:t>
            </w:r>
          </w:p>
        </w:tc>
        <w:tc>
          <w:tcPr>
            <w:tcW w:w="2235" w:type="dxa"/>
            <w:shd w:val="clear" w:color="auto" w:fill="679B9A" w:themeFill="accent2" w:themeFillShade="BF"/>
          </w:tcPr>
          <w:p w:rsidR="004144D7" w:rsidRPr="002C7101" w:rsidRDefault="004144D7" w:rsidP="00A73D81">
            <w:pPr>
              <w:rPr>
                <w:b/>
                <w:sz w:val="20"/>
              </w:rPr>
            </w:pPr>
            <w:r w:rsidRPr="002C7101">
              <w:rPr>
                <w:b/>
                <w:sz w:val="20"/>
              </w:rPr>
              <w:t>Površina</w:t>
            </w:r>
            <w:r w:rsidR="002C7101" w:rsidRPr="002C7101">
              <w:rPr>
                <w:b/>
                <w:sz w:val="20"/>
              </w:rPr>
              <w:t xml:space="preserve"> (ha)</w:t>
            </w:r>
          </w:p>
        </w:tc>
      </w:tr>
      <w:tr w:rsidR="00861986" w:rsidRPr="00446472" w:rsidTr="00446472">
        <w:tc>
          <w:tcPr>
            <w:tcW w:w="1548" w:type="dxa"/>
            <w:vMerge w:val="restart"/>
            <w:tcBorders>
              <w:right w:val="nil"/>
            </w:tcBorders>
          </w:tcPr>
          <w:p w:rsidR="00861986" w:rsidRPr="00446472" w:rsidRDefault="00861986" w:rsidP="00A73D81">
            <w:pPr>
              <w:rPr>
                <w:sz w:val="20"/>
              </w:rPr>
            </w:pPr>
            <w:r w:rsidRPr="00446472">
              <w:rPr>
                <w:sz w:val="20"/>
              </w:rPr>
              <w:t>A</w:t>
            </w:r>
          </w:p>
          <w:p w:rsidR="00861986" w:rsidRPr="00446472" w:rsidRDefault="00861986" w:rsidP="00A80EA7">
            <w:pPr>
              <w:jc w:val="right"/>
              <w:rPr>
                <w:sz w:val="20"/>
              </w:rPr>
            </w:pPr>
          </w:p>
        </w:tc>
        <w:tc>
          <w:tcPr>
            <w:tcW w:w="1548" w:type="dxa"/>
            <w:tcBorders>
              <w:left w:val="nil"/>
            </w:tcBorders>
          </w:tcPr>
          <w:p w:rsidR="00861986" w:rsidRPr="00446472" w:rsidRDefault="00861986" w:rsidP="00A80EA7">
            <w:pPr>
              <w:jc w:val="right"/>
              <w:rPr>
                <w:sz w:val="20"/>
              </w:rPr>
            </w:pPr>
          </w:p>
        </w:tc>
        <w:tc>
          <w:tcPr>
            <w:tcW w:w="3958" w:type="dxa"/>
          </w:tcPr>
          <w:p w:rsidR="00861986" w:rsidRPr="00446472" w:rsidRDefault="00861986" w:rsidP="00A73D81">
            <w:pPr>
              <w:rPr>
                <w:sz w:val="20"/>
              </w:rPr>
            </w:pPr>
            <w:r w:rsidRPr="00446472">
              <w:rPr>
                <w:sz w:val="20"/>
              </w:rPr>
              <w:t>Radno-poslovna</w:t>
            </w:r>
            <w:r w:rsidR="00446472">
              <w:rPr>
                <w:sz w:val="20"/>
              </w:rPr>
              <w:t xml:space="preserve"> zona</w:t>
            </w:r>
          </w:p>
        </w:tc>
        <w:tc>
          <w:tcPr>
            <w:tcW w:w="2235" w:type="dxa"/>
          </w:tcPr>
          <w:p w:rsidR="00861986" w:rsidRPr="00446472" w:rsidRDefault="00861986" w:rsidP="00A73D81">
            <w:pPr>
              <w:rPr>
                <w:sz w:val="20"/>
              </w:rPr>
            </w:pPr>
            <w:r w:rsidRPr="00446472">
              <w:rPr>
                <w:sz w:val="20"/>
              </w:rPr>
              <w:t>17,25</w:t>
            </w:r>
          </w:p>
        </w:tc>
      </w:tr>
      <w:tr w:rsidR="00861986" w:rsidRPr="00446472" w:rsidTr="00446472">
        <w:tc>
          <w:tcPr>
            <w:tcW w:w="1548" w:type="dxa"/>
            <w:vMerge/>
            <w:vAlign w:val="center"/>
          </w:tcPr>
          <w:p w:rsidR="00861986" w:rsidRPr="00446472" w:rsidRDefault="00861986" w:rsidP="00A80EA7">
            <w:pPr>
              <w:jc w:val="right"/>
              <w:rPr>
                <w:sz w:val="20"/>
              </w:rPr>
            </w:pPr>
          </w:p>
        </w:tc>
        <w:tc>
          <w:tcPr>
            <w:tcW w:w="1548" w:type="dxa"/>
            <w:vAlign w:val="center"/>
          </w:tcPr>
          <w:p w:rsidR="00861986" w:rsidRPr="00446472" w:rsidRDefault="00861986" w:rsidP="00A80EA7">
            <w:pPr>
              <w:jc w:val="right"/>
              <w:rPr>
                <w:sz w:val="20"/>
              </w:rPr>
            </w:pPr>
            <w:r w:rsidRPr="00446472">
              <w:rPr>
                <w:sz w:val="20"/>
              </w:rPr>
              <w:t>A1</w:t>
            </w:r>
          </w:p>
        </w:tc>
        <w:tc>
          <w:tcPr>
            <w:tcW w:w="3958" w:type="dxa"/>
          </w:tcPr>
          <w:p w:rsidR="00861986" w:rsidRPr="00446472" w:rsidRDefault="00446472" w:rsidP="00A73D81">
            <w:pPr>
              <w:rPr>
                <w:sz w:val="20"/>
              </w:rPr>
            </w:pPr>
            <w:r>
              <w:rPr>
                <w:sz w:val="20"/>
              </w:rPr>
              <w:t>Sportski objekti i prateći sadržaji</w:t>
            </w:r>
          </w:p>
        </w:tc>
        <w:tc>
          <w:tcPr>
            <w:tcW w:w="2235" w:type="dxa"/>
          </w:tcPr>
          <w:p w:rsidR="00861986" w:rsidRPr="00446472" w:rsidRDefault="00A763E1" w:rsidP="00A73D81">
            <w:pPr>
              <w:rPr>
                <w:sz w:val="20"/>
              </w:rPr>
            </w:pPr>
            <w:r w:rsidRPr="00446472">
              <w:rPr>
                <w:sz w:val="20"/>
              </w:rPr>
              <w:t>5,88</w:t>
            </w:r>
          </w:p>
        </w:tc>
      </w:tr>
      <w:tr w:rsidR="00861986" w:rsidRPr="00446472" w:rsidTr="00446472">
        <w:tc>
          <w:tcPr>
            <w:tcW w:w="1548" w:type="dxa"/>
            <w:vMerge/>
            <w:tcBorders>
              <w:bottom w:val="single" w:sz="4" w:space="0" w:color="auto"/>
            </w:tcBorders>
            <w:vAlign w:val="center"/>
          </w:tcPr>
          <w:p w:rsidR="00861986" w:rsidRPr="00446472" w:rsidRDefault="00861986" w:rsidP="00A80EA7">
            <w:pPr>
              <w:jc w:val="right"/>
              <w:rPr>
                <w:sz w:val="20"/>
              </w:rPr>
            </w:pPr>
          </w:p>
        </w:tc>
        <w:tc>
          <w:tcPr>
            <w:tcW w:w="1548" w:type="dxa"/>
            <w:tcBorders>
              <w:bottom w:val="single" w:sz="4" w:space="0" w:color="auto"/>
            </w:tcBorders>
            <w:vAlign w:val="center"/>
          </w:tcPr>
          <w:p w:rsidR="00861986" w:rsidRPr="00446472" w:rsidRDefault="00861986" w:rsidP="00A80EA7">
            <w:pPr>
              <w:jc w:val="right"/>
              <w:rPr>
                <w:sz w:val="20"/>
              </w:rPr>
            </w:pPr>
            <w:r w:rsidRPr="00446472">
              <w:rPr>
                <w:sz w:val="20"/>
              </w:rPr>
              <w:t>A2</w:t>
            </w:r>
          </w:p>
        </w:tc>
        <w:tc>
          <w:tcPr>
            <w:tcW w:w="3958" w:type="dxa"/>
          </w:tcPr>
          <w:p w:rsidR="00861986" w:rsidRPr="00446472" w:rsidRDefault="00446472" w:rsidP="00A73D81">
            <w:pPr>
              <w:rPr>
                <w:sz w:val="20"/>
              </w:rPr>
            </w:pPr>
            <w:r>
              <w:rPr>
                <w:sz w:val="20"/>
              </w:rPr>
              <w:t>Poslovni i proizvodni objekti</w:t>
            </w:r>
          </w:p>
        </w:tc>
        <w:tc>
          <w:tcPr>
            <w:tcW w:w="2235" w:type="dxa"/>
          </w:tcPr>
          <w:p w:rsidR="00861986" w:rsidRPr="00446472" w:rsidRDefault="00A763E1" w:rsidP="00A73D81">
            <w:pPr>
              <w:rPr>
                <w:sz w:val="20"/>
              </w:rPr>
            </w:pPr>
            <w:r w:rsidRPr="00446472">
              <w:rPr>
                <w:sz w:val="20"/>
              </w:rPr>
              <w:t>11,37</w:t>
            </w:r>
          </w:p>
        </w:tc>
      </w:tr>
      <w:tr w:rsidR="00446472" w:rsidRPr="00446472" w:rsidTr="00446472">
        <w:tc>
          <w:tcPr>
            <w:tcW w:w="1548" w:type="dxa"/>
            <w:vMerge w:val="restart"/>
            <w:tcBorders>
              <w:right w:val="nil"/>
            </w:tcBorders>
          </w:tcPr>
          <w:p w:rsidR="00446472" w:rsidRPr="00446472" w:rsidRDefault="00446472" w:rsidP="00A73D81">
            <w:pPr>
              <w:rPr>
                <w:sz w:val="20"/>
              </w:rPr>
            </w:pPr>
            <w:r w:rsidRPr="00446472">
              <w:rPr>
                <w:sz w:val="20"/>
              </w:rPr>
              <w:t>B</w:t>
            </w:r>
          </w:p>
        </w:tc>
        <w:tc>
          <w:tcPr>
            <w:tcW w:w="1548" w:type="dxa"/>
            <w:tcBorders>
              <w:left w:val="nil"/>
            </w:tcBorders>
          </w:tcPr>
          <w:p w:rsidR="00446472" w:rsidRPr="00446472" w:rsidRDefault="00446472" w:rsidP="00A73D81">
            <w:pPr>
              <w:rPr>
                <w:sz w:val="20"/>
              </w:rPr>
            </w:pPr>
          </w:p>
        </w:tc>
        <w:tc>
          <w:tcPr>
            <w:tcW w:w="3958" w:type="dxa"/>
          </w:tcPr>
          <w:p w:rsidR="00446472" w:rsidRPr="00446472" w:rsidRDefault="00446472" w:rsidP="00A73D81">
            <w:pPr>
              <w:rPr>
                <w:sz w:val="20"/>
              </w:rPr>
            </w:pPr>
            <w:r>
              <w:rPr>
                <w:sz w:val="20"/>
              </w:rPr>
              <w:t>Zona stanovanja</w:t>
            </w:r>
          </w:p>
        </w:tc>
        <w:tc>
          <w:tcPr>
            <w:tcW w:w="2235" w:type="dxa"/>
          </w:tcPr>
          <w:p w:rsidR="00446472" w:rsidRPr="00446472" w:rsidRDefault="00446472" w:rsidP="00A73D81">
            <w:pPr>
              <w:rPr>
                <w:sz w:val="20"/>
              </w:rPr>
            </w:pPr>
            <w:r w:rsidRPr="00446472">
              <w:rPr>
                <w:sz w:val="20"/>
              </w:rPr>
              <w:t>16,71</w:t>
            </w:r>
          </w:p>
        </w:tc>
      </w:tr>
      <w:tr w:rsidR="00446472" w:rsidRPr="00446472" w:rsidTr="00446472">
        <w:tc>
          <w:tcPr>
            <w:tcW w:w="1548" w:type="dxa"/>
            <w:vMerge/>
            <w:vAlign w:val="center"/>
          </w:tcPr>
          <w:p w:rsidR="00446472" w:rsidRPr="00446472" w:rsidRDefault="00446472" w:rsidP="00446472">
            <w:pPr>
              <w:jc w:val="right"/>
              <w:rPr>
                <w:sz w:val="20"/>
              </w:rPr>
            </w:pPr>
          </w:p>
        </w:tc>
        <w:tc>
          <w:tcPr>
            <w:tcW w:w="1548" w:type="dxa"/>
            <w:vAlign w:val="center"/>
          </w:tcPr>
          <w:p w:rsidR="00446472" w:rsidRPr="00446472" w:rsidRDefault="00446472" w:rsidP="00446472">
            <w:pPr>
              <w:jc w:val="right"/>
              <w:rPr>
                <w:sz w:val="20"/>
              </w:rPr>
            </w:pPr>
            <w:r w:rsidRPr="00446472">
              <w:rPr>
                <w:sz w:val="20"/>
              </w:rPr>
              <w:t>B1</w:t>
            </w:r>
          </w:p>
        </w:tc>
        <w:tc>
          <w:tcPr>
            <w:tcW w:w="3958" w:type="dxa"/>
          </w:tcPr>
          <w:p w:rsidR="00446472" w:rsidRPr="00446472" w:rsidRDefault="00446472" w:rsidP="00446472">
            <w:pPr>
              <w:rPr>
                <w:sz w:val="20"/>
              </w:rPr>
            </w:pPr>
            <w:r>
              <w:rPr>
                <w:sz w:val="20"/>
              </w:rPr>
              <w:t>Stambeni/stambeno-poslovni objekti</w:t>
            </w:r>
          </w:p>
        </w:tc>
        <w:tc>
          <w:tcPr>
            <w:tcW w:w="2235" w:type="dxa"/>
          </w:tcPr>
          <w:p w:rsidR="00446472" w:rsidRPr="00446472" w:rsidRDefault="00446472" w:rsidP="00446472">
            <w:pPr>
              <w:rPr>
                <w:sz w:val="20"/>
              </w:rPr>
            </w:pPr>
            <w:r w:rsidRPr="00446472">
              <w:rPr>
                <w:sz w:val="20"/>
              </w:rPr>
              <w:t>6,83</w:t>
            </w:r>
          </w:p>
        </w:tc>
      </w:tr>
      <w:tr w:rsidR="00446472" w:rsidRPr="00446472" w:rsidTr="00446472">
        <w:tc>
          <w:tcPr>
            <w:tcW w:w="1548" w:type="dxa"/>
            <w:vMerge/>
            <w:vAlign w:val="center"/>
          </w:tcPr>
          <w:p w:rsidR="00446472" w:rsidRPr="00446472" w:rsidRDefault="00446472" w:rsidP="00446472">
            <w:pPr>
              <w:jc w:val="right"/>
              <w:rPr>
                <w:sz w:val="20"/>
              </w:rPr>
            </w:pPr>
          </w:p>
        </w:tc>
        <w:tc>
          <w:tcPr>
            <w:tcW w:w="1548" w:type="dxa"/>
            <w:vAlign w:val="center"/>
          </w:tcPr>
          <w:p w:rsidR="00446472" w:rsidRPr="00446472" w:rsidRDefault="00446472" w:rsidP="00446472">
            <w:pPr>
              <w:jc w:val="right"/>
              <w:rPr>
                <w:sz w:val="20"/>
              </w:rPr>
            </w:pPr>
            <w:r w:rsidRPr="00446472">
              <w:rPr>
                <w:sz w:val="20"/>
              </w:rPr>
              <w:t>B2</w:t>
            </w:r>
          </w:p>
        </w:tc>
        <w:tc>
          <w:tcPr>
            <w:tcW w:w="3958" w:type="dxa"/>
          </w:tcPr>
          <w:p w:rsidR="00446472" w:rsidRPr="00446472" w:rsidRDefault="00446472" w:rsidP="00446472">
            <w:pPr>
              <w:rPr>
                <w:sz w:val="20"/>
              </w:rPr>
            </w:pPr>
            <w:r>
              <w:rPr>
                <w:sz w:val="20"/>
              </w:rPr>
              <w:t>Vikend objekti</w:t>
            </w:r>
          </w:p>
        </w:tc>
        <w:tc>
          <w:tcPr>
            <w:tcW w:w="2235" w:type="dxa"/>
          </w:tcPr>
          <w:p w:rsidR="00446472" w:rsidRPr="00446472" w:rsidRDefault="00446472" w:rsidP="00446472">
            <w:pPr>
              <w:rPr>
                <w:sz w:val="20"/>
              </w:rPr>
            </w:pPr>
            <w:r w:rsidRPr="00446472">
              <w:rPr>
                <w:sz w:val="20"/>
              </w:rPr>
              <w:t>9,88</w:t>
            </w:r>
          </w:p>
        </w:tc>
      </w:tr>
      <w:tr w:rsidR="004144D7" w:rsidRPr="00CF376D" w:rsidTr="00446472">
        <w:tc>
          <w:tcPr>
            <w:tcW w:w="3096" w:type="dxa"/>
            <w:gridSpan w:val="2"/>
            <w:tcBorders>
              <w:bottom w:val="single" w:sz="4" w:space="0" w:color="auto"/>
            </w:tcBorders>
          </w:tcPr>
          <w:p w:rsidR="004144D7" w:rsidRPr="00446472" w:rsidRDefault="004144D7" w:rsidP="00A73D81">
            <w:pPr>
              <w:rPr>
                <w:sz w:val="20"/>
              </w:rPr>
            </w:pPr>
            <w:r w:rsidRPr="00446472">
              <w:rPr>
                <w:sz w:val="20"/>
              </w:rPr>
              <w:t>C</w:t>
            </w:r>
          </w:p>
        </w:tc>
        <w:tc>
          <w:tcPr>
            <w:tcW w:w="3958" w:type="dxa"/>
          </w:tcPr>
          <w:p w:rsidR="004144D7" w:rsidRPr="00446472" w:rsidRDefault="00446472" w:rsidP="00A73D81">
            <w:pPr>
              <w:rPr>
                <w:sz w:val="20"/>
              </w:rPr>
            </w:pPr>
            <w:r>
              <w:rPr>
                <w:sz w:val="20"/>
              </w:rPr>
              <w:t>Agrozona</w:t>
            </w:r>
          </w:p>
        </w:tc>
        <w:tc>
          <w:tcPr>
            <w:tcW w:w="2235" w:type="dxa"/>
          </w:tcPr>
          <w:p w:rsidR="004144D7" w:rsidRPr="00446472" w:rsidRDefault="00A80EA7" w:rsidP="00A73D81">
            <w:pPr>
              <w:rPr>
                <w:sz w:val="20"/>
              </w:rPr>
            </w:pPr>
            <w:r w:rsidRPr="00446472">
              <w:rPr>
                <w:sz w:val="20"/>
              </w:rPr>
              <w:t>11,04</w:t>
            </w:r>
          </w:p>
        </w:tc>
      </w:tr>
      <w:tr w:rsidR="00446472" w:rsidRPr="00446472" w:rsidTr="00446472">
        <w:tc>
          <w:tcPr>
            <w:tcW w:w="1548" w:type="dxa"/>
            <w:vMerge w:val="restart"/>
            <w:tcBorders>
              <w:right w:val="nil"/>
            </w:tcBorders>
          </w:tcPr>
          <w:p w:rsidR="00446472" w:rsidRPr="00446472" w:rsidRDefault="00446472" w:rsidP="00A73D81">
            <w:pPr>
              <w:rPr>
                <w:sz w:val="20"/>
                <w:highlight w:val="yellow"/>
              </w:rPr>
            </w:pPr>
            <w:r w:rsidRPr="002B4C5F">
              <w:rPr>
                <w:sz w:val="20"/>
              </w:rPr>
              <w:t>D</w:t>
            </w:r>
          </w:p>
        </w:tc>
        <w:tc>
          <w:tcPr>
            <w:tcW w:w="1548" w:type="dxa"/>
            <w:tcBorders>
              <w:left w:val="nil"/>
            </w:tcBorders>
          </w:tcPr>
          <w:p w:rsidR="00446472" w:rsidRPr="002B4C5F" w:rsidRDefault="00446472" w:rsidP="00A73D81">
            <w:pPr>
              <w:rPr>
                <w:sz w:val="20"/>
              </w:rPr>
            </w:pPr>
          </w:p>
        </w:tc>
        <w:tc>
          <w:tcPr>
            <w:tcW w:w="3958" w:type="dxa"/>
          </w:tcPr>
          <w:p w:rsidR="00446472" w:rsidRPr="002B4C5F" w:rsidRDefault="00446472" w:rsidP="00A73D81">
            <w:pPr>
              <w:rPr>
                <w:sz w:val="20"/>
              </w:rPr>
            </w:pPr>
            <w:r w:rsidRPr="002B4C5F">
              <w:rPr>
                <w:sz w:val="20"/>
              </w:rPr>
              <w:t>Zona sporta i rekreacije</w:t>
            </w:r>
          </w:p>
        </w:tc>
        <w:tc>
          <w:tcPr>
            <w:tcW w:w="2235" w:type="dxa"/>
          </w:tcPr>
          <w:p w:rsidR="00446472" w:rsidRPr="002B4C5F" w:rsidRDefault="000B78B3" w:rsidP="00A73D81">
            <w:pPr>
              <w:rPr>
                <w:sz w:val="20"/>
              </w:rPr>
            </w:pPr>
            <w:r w:rsidRPr="002B4C5F">
              <w:rPr>
                <w:sz w:val="20"/>
              </w:rPr>
              <w:t>20,72</w:t>
            </w:r>
          </w:p>
        </w:tc>
      </w:tr>
      <w:tr w:rsidR="00446472" w:rsidRPr="00446472" w:rsidTr="00446472">
        <w:tc>
          <w:tcPr>
            <w:tcW w:w="1548" w:type="dxa"/>
            <w:vMerge/>
            <w:vAlign w:val="center"/>
          </w:tcPr>
          <w:p w:rsidR="00446472" w:rsidRPr="00446472" w:rsidRDefault="00446472" w:rsidP="00446472">
            <w:pPr>
              <w:jc w:val="right"/>
              <w:rPr>
                <w:sz w:val="20"/>
                <w:highlight w:val="yellow"/>
              </w:rPr>
            </w:pPr>
          </w:p>
        </w:tc>
        <w:tc>
          <w:tcPr>
            <w:tcW w:w="1548" w:type="dxa"/>
            <w:vAlign w:val="center"/>
          </w:tcPr>
          <w:p w:rsidR="00446472" w:rsidRPr="002B4C5F" w:rsidRDefault="00446472" w:rsidP="00446472">
            <w:pPr>
              <w:jc w:val="right"/>
              <w:rPr>
                <w:sz w:val="20"/>
              </w:rPr>
            </w:pPr>
            <w:r w:rsidRPr="002B4C5F">
              <w:rPr>
                <w:sz w:val="20"/>
              </w:rPr>
              <w:t>D1</w:t>
            </w:r>
          </w:p>
        </w:tc>
        <w:tc>
          <w:tcPr>
            <w:tcW w:w="3958" w:type="dxa"/>
          </w:tcPr>
          <w:p w:rsidR="00446472" w:rsidRPr="002B4C5F" w:rsidRDefault="000B78B3" w:rsidP="00446472">
            <w:pPr>
              <w:rPr>
                <w:sz w:val="20"/>
              </w:rPr>
            </w:pPr>
            <w:r w:rsidRPr="002B4C5F">
              <w:rPr>
                <w:sz w:val="20"/>
              </w:rPr>
              <w:t>Uređene površine bez izgradnje</w:t>
            </w:r>
          </w:p>
        </w:tc>
        <w:tc>
          <w:tcPr>
            <w:tcW w:w="2235" w:type="dxa"/>
          </w:tcPr>
          <w:p w:rsidR="00446472" w:rsidRPr="002B4C5F" w:rsidRDefault="000B78B3" w:rsidP="00446472">
            <w:pPr>
              <w:rPr>
                <w:sz w:val="20"/>
              </w:rPr>
            </w:pPr>
            <w:r w:rsidRPr="002B4C5F">
              <w:rPr>
                <w:sz w:val="20"/>
              </w:rPr>
              <w:t>17,23</w:t>
            </w:r>
          </w:p>
        </w:tc>
      </w:tr>
      <w:tr w:rsidR="00446472" w:rsidRPr="00CF376D" w:rsidTr="00446472">
        <w:tc>
          <w:tcPr>
            <w:tcW w:w="1548" w:type="dxa"/>
            <w:vMerge/>
            <w:vAlign w:val="center"/>
          </w:tcPr>
          <w:p w:rsidR="00446472" w:rsidRPr="00446472" w:rsidRDefault="00446472" w:rsidP="00446472">
            <w:pPr>
              <w:jc w:val="right"/>
              <w:rPr>
                <w:sz w:val="20"/>
                <w:highlight w:val="yellow"/>
              </w:rPr>
            </w:pPr>
          </w:p>
        </w:tc>
        <w:tc>
          <w:tcPr>
            <w:tcW w:w="1548" w:type="dxa"/>
            <w:vAlign w:val="center"/>
          </w:tcPr>
          <w:p w:rsidR="00446472" w:rsidRPr="002B4C5F" w:rsidRDefault="00446472" w:rsidP="00446472">
            <w:pPr>
              <w:jc w:val="right"/>
              <w:rPr>
                <w:sz w:val="20"/>
              </w:rPr>
            </w:pPr>
            <w:r w:rsidRPr="002B4C5F">
              <w:rPr>
                <w:sz w:val="20"/>
              </w:rPr>
              <w:t>D2</w:t>
            </w:r>
          </w:p>
        </w:tc>
        <w:tc>
          <w:tcPr>
            <w:tcW w:w="3958" w:type="dxa"/>
          </w:tcPr>
          <w:p w:rsidR="00446472" w:rsidRPr="002B4C5F" w:rsidRDefault="000B78B3" w:rsidP="00446472">
            <w:pPr>
              <w:rPr>
                <w:sz w:val="20"/>
              </w:rPr>
            </w:pPr>
            <w:r w:rsidRPr="002B4C5F">
              <w:rPr>
                <w:sz w:val="20"/>
              </w:rPr>
              <w:t>Uređene površine sa izgradnjom</w:t>
            </w:r>
          </w:p>
        </w:tc>
        <w:tc>
          <w:tcPr>
            <w:tcW w:w="2235" w:type="dxa"/>
          </w:tcPr>
          <w:p w:rsidR="00446472" w:rsidRPr="002B4C5F" w:rsidRDefault="000B78B3" w:rsidP="00446472">
            <w:pPr>
              <w:rPr>
                <w:sz w:val="20"/>
              </w:rPr>
            </w:pPr>
            <w:r w:rsidRPr="002B4C5F">
              <w:rPr>
                <w:sz w:val="20"/>
              </w:rPr>
              <w:t>3,49</w:t>
            </w:r>
          </w:p>
        </w:tc>
      </w:tr>
      <w:tr w:rsidR="004144D7" w:rsidRPr="002C7101" w:rsidTr="00446472">
        <w:tc>
          <w:tcPr>
            <w:tcW w:w="3096" w:type="dxa"/>
            <w:gridSpan w:val="2"/>
          </w:tcPr>
          <w:p w:rsidR="004144D7" w:rsidRPr="002C7101" w:rsidRDefault="004144D7" w:rsidP="00A73D81">
            <w:pPr>
              <w:rPr>
                <w:sz w:val="20"/>
              </w:rPr>
            </w:pPr>
            <w:r w:rsidRPr="002C7101">
              <w:rPr>
                <w:sz w:val="20"/>
              </w:rPr>
              <w:t>E</w:t>
            </w:r>
          </w:p>
        </w:tc>
        <w:tc>
          <w:tcPr>
            <w:tcW w:w="3958" w:type="dxa"/>
          </w:tcPr>
          <w:p w:rsidR="004144D7" w:rsidRPr="002C7101" w:rsidRDefault="00446472" w:rsidP="00A73D81">
            <w:pPr>
              <w:rPr>
                <w:sz w:val="20"/>
              </w:rPr>
            </w:pPr>
            <w:r w:rsidRPr="002C7101">
              <w:rPr>
                <w:sz w:val="20"/>
              </w:rPr>
              <w:t>Zaštitno zelenilo sa informativnim i rekreativnim sadržajem</w:t>
            </w:r>
          </w:p>
        </w:tc>
        <w:tc>
          <w:tcPr>
            <w:tcW w:w="2235" w:type="dxa"/>
          </w:tcPr>
          <w:p w:rsidR="004144D7" w:rsidRPr="002C7101" w:rsidRDefault="002C7101" w:rsidP="004144D7">
            <w:pPr>
              <w:keepNext/>
              <w:rPr>
                <w:sz w:val="20"/>
              </w:rPr>
            </w:pPr>
            <w:r w:rsidRPr="002C7101">
              <w:rPr>
                <w:sz w:val="20"/>
              </w:rPr>
              <w:t>16,97</w:t>
            </w:r>
          </w:p>
        </w:tc>
      </w:tr>
      <w:tr w:rsidR="00446472" w:rsidRPr="002C7101" w:rsidTr="00446472">
        <w:tc>
          <w:tcPr>
            <w:tcW w:w="3096" w:type="dxa"/>
            <w:gridSpan w:val="2"/>
          </w:tcPr>
          <w:p w:rsidR="00446472" w:rsidRPr="002C7101" w:rsidRDefault="00446472" w:rsidP="00A73D81">
            <w:pPr>
              <w:rPr>
                <w:sz w:val="20"/>
              </w:rPr>
            </w:pPr>
            <w:r w:rsidRPr="002C7101">
              <w:rPr>
                <w:sz w:val="20"/>
              </w:rPr>
              <w:t>E1</w:t>
            </w:r>
          </w:p>
        </w:tc>
        <w:tc>
          <w:tcPr>
            <w:tcW w:w="3958" w:type="dxa"/>
          </w:tcPr>
          <w:p w:rsidR="00446472" w:rsidRPr="002C7101" w:rsidRDefault="00446472" w:rsidP="00A73D81">
            <w:pPr>
              <w:rPr>
                <w:sz w:val="20"/>
              </w:rPr>
            </w:pPr>
            <w:r w:rsidRPr="002C7101">
              <w:rPr>
                <w:sz w:val="20"/>
              </w:rPr>
              <w:t>Vidikovac sa pratećim urbanim mobilijarom</w:t>
            </w:r>
          </w:p>
        </w:tc>
        <w:tc>
          <w:tcPr>
            <w:tcW w:w="2235" w:type="dxa"/>
          </w:tcPr>
          <w:p w:rsidR="00446472" w:rsidRPr="002C7101" w:rsidRDefault="002C7101" w:rsidP="004144D7">
            <w:pPr>
              <w:keepNext/>
              <w:rPr>
                <w:sz w:val="20"/>
              </w:rPr>
            </w:pPr>
            <w:r w:rsidRPr="002C7101">
              <w:rPr>
                <w:sz w:val="20"/>
              </w:rPr>
              <w:t>0,76</w:t>
            </w:r>
          </w:p>
        </w:tc>
      </w:tr>
      <w:tr w:rsidR="00D61993" w:rsidRPr="002C7101" w:rsidTr="00446472">
        <w:tc>
          <w:tcPr>
            <w:tcW w:w="3096" w:type="dxa"/>
            <w:gridSpan w:val="2"/>
          </w:tcPr>
          <w:p w:rsidR="00D61993" w:rsidRPr="002C7101" w:rsidRDefault="00D61993" w:rsidP="00A73D81">
            <w:pPr>
              <w:rPr>
                <w:sz w:val="20"/>
              </w:rPr>
            </w:pPr>
            <w:r w:rsidRPr="002C7101">
              <w:rPr>
                <w:sz w:val="20"/>
              </w:rPr>
              <w:t>F</w:t>
            </w:r>
          </w:p>
        </w:tc>
        <w:tc>
          <w:tcPr>
            <w:tcW w:w="3958" w:type="dxa"/>
          </w:tcPr>
          <w:p w:rsidR="00D61993" w:rsidRPr="002C7101" w:rsidRDefault="002C7101" w:rsidP="00A73D81">
            <w:pPr>
              <w:rPr>
                <w:sz w:val="20"/>
              </w:rPr>
            </w:pPr>
            <w:r w:rsidRPr="002C7101">
              <w:rPr>
                <w:sz w:val="20"/>
              </w:rPr>
              <w:t>Zona saobraćaja</w:t>
            </w:r>
          </w:p>
        </w:tc>
        <w:tc>
          <w:tcPr>
            <w:tcW w:w="2235" w:type="dxa"/>
          </w:tcPr>
          <w:p w:rsidR="00D61993" w:rsidRPr="002C7101" w:rsidRDefault="00A80EA7" w:rsidP="004144D7">
            <w:pPr>
              <w:keepNext/>
              <w:rPr>
                <w:sz w:val="20"/>
              </w:rPr>
            </w:pPr>
            <w:r w:rsidRPr="002C7101">
              <w:rPr>
                <w:sz w:val="20"/>
              </w:rPr>
              <w:t>2,81</w:t>
            </w:r>
          </w:p>
        </w:tc>
      </w:tr>
      <w:tr w:rsidR="00D61993" w:rsidRPr="002C7101" w:rsidTr="00446472">
        <w:tc>
          <w:tcPr>
            <w:tcW w:w="3096" w:type="dxa"/>
            <w:gridSpan w:val="2"/>
          </w:tcPr>
          <w:p w:rsidR="00D61993" w:rsidRPr="002C7101" w:rsidRDefault="00D61993" w:rsidP="00A73D81">
            <w:pPr>
              <w:rPr>
                <w:sz w:val="20"/>
              </w:rPr>
            </w:pPr>
            <w:r w:rsidRPr="002C7101">
              <w:rPr>
                <w:sz w:val="20"/>
              </w:rPr>
              <w:t>G</w:t>
            </w:r>
          </w:p>
        </w:tc>
        <w:tc>
          <w:tcPr>
            <w:tcW w:w="3958" w:type="dxa"/>
          </w:tcPr>
          <w:p w:rsidR="00D61993" w:rsidRPr="002C7101" w:rsidRDefault="002C7101" w:rsidP="00A73D81">
            <w:pPr>
              <w:rPr>
                <w:sz w:val="20"/>
              </w:rPr>
            </w:pPr>
            <w:r w:rsidRPr="002C7101">
              <w:rPr>
                <w:sz w:val="20"/>
              </w:rPr>
              <w:t>Zona vodenih površina</w:t>
            </w:r>
          </w:p>
        </w:tc>
        <w:tc>
          <w:tcPr>
            <w:tcW w:w="2235" w:type="dxa"/>
          </w:tcPr>
          <w:p w:rsidR="00D61993" w:rsidRPr="002C7101" w:rsidRDefault="00A80EA7" w:rsidP="004144D7">
            <w:pPr>
              <w:keepNext/>
              <w:rPr>
                <w:sz w:val="20"/>
              </w:rPr>
            </w:pPr>
            <w:r w:rsidRPr="002C7101">
              <w:rPr>
                <w:sz w:val="20"/>
              </w:rPr>
              <w:t>5,54</w:t>
            </w:r>
          </w:p>
        </w:tc>
      </w:tr>
      <w:tr w:rsidR="004144D7" w:rsidRPr="004144D7" w:rsidTr="00446472">
        <w:tc>
          <w:tcPr>
            <w:tcW w:w="3096" w:type="dxa"/>
            <w:gridSpan w:val="2"/>
          </w:tcPr>
          <w:p w:rsidR="004144D7" w:rsidRPr="002C7101" w:rsidRDefault="004144D7" w:rsidP="00A73D81">
            <w:pPr>
              <w:rPr>
                <w:sz w:val="20"/>
              </w:rPr>
            </w:pPr>
            <w:r w:rsidRPr="002C7101">
              <w:rPr>
                <w:rFonts w:cstheme="minorHAnsi"/>
                <w:sz w:val="20"/>
              </w:rPr>
              <w:t>∑</w:t>
            </w:r>
          </w:p>
        </w:tc>
        <w:tc>
          <w:tcPr>
            <w:tcW w:w="3958" w:type="dxa"/>
          </w:tcPr>
          <w:p w:rsidR="004144D7" w:rsidRPr="002C7101" w:rsidRDefault="004144D7" w:rsidP="00A73D81">
            <w:pPr>
              <w:rPr>
                <w:sz w:val="20"/>
              </w:rPr>
            </w:pPr>
          </w:p>
        </w:tc>
        <w:tc>
          <w:tcPr>
            <w:tcW w:w="2235" w:type="dxa"/>
          </w:tcPr>
          <w:p w:rsidR="004144D7" w:rsidRPr="004144D7" w:rsidRDefault="002C7101" w:rsidP="004144D7">
            <w:pPr>
              <w:keepNext/>
              <w:rPr>
                <w:sz w:val="20"/>
              </w:rPr>
            </w:pPr>
            <w:r w:rsidRPr="002C7101">
              <w:rPr>
                <w:sz w:val="20"/>
              </w:rPr>
              <w:t>85,5</w:t>
            </w:r>
          </w:p>
        </w:tc>
      </w:tr>
    </w:tbl>
    <w:p w:rsidR="004144D7" w:rsidRDefault="004144D7" w:rsidP="004144D7">
      <w:pPr>
        <w:pStyle w:val="Caption"/>
      </w:pPr>
      <w:bookmarkStart w:id="41" w:name="_Toc123048070"/>
      <w:r>
        <w:t xml:space="preserve">Tabela </w:t>
      </w:r>
      <w:r w:rsidR="004012E1">
        <w:fldChar w:fldCharType="begin"/>
      </w:r>
      <w:r w:rsidR="004012E1">
        <w:instrText xml:space="preserve"> SEQ Tabela \* ARABIC </w:instrText>
      </w:r>
      <w:r w:rsidR="004012E1">
        <w:fldChar w:fldCharType="separate"/>
      </w:r>
      <w:r w:rsidR="007A4D07">
        <w:rPr>
          <w:noProof/>
        </w:rPr>
        <w:t>5</w:t>
      </w:r>
      <w:r w:rsidR="004012E1">
        <w:rPr>
          <w:noProof/>
        </w:rPr>
        <w:fldChar w:fldCharType="end"/>
      </w:r>
      <w:r>
        <w:t>-zone i površine;</w:t>
      </w:r>
      <w:r w:rsidR="002C7101">
        <w:t xml:space="preserve"> IZVOR:</w:t>
      </w:r>
      <w:r>
        <w:t xml:space="preserve"> nosilac izrade</w:t>
      </w:r>
      <w:bookmarkEnd w:id="41"/>
    </w:p>
    <w:p w:rsidR="004144D7" w:rsidRDefault="004144D7" w:rsidP="004144D7"/>
    <w:p w:rsidR="004144D7" w:rsidRDefault="004144D7" w:rsidP="004144D7"/>
    <w:p w:rsidR="004144D7" w:rsidRDefault="004144D7" w:rsidP="004144D7"/>
    <w:p w:rsidR="00BB0954" w:rsidRDefault="00BB0954" w:rsidP="00BB0954">
      <w:pPr>
        <w:pStyle w:val="Heading3"/>
      </w:pPr>
      <w:bookmarkStart w:id="42" w:name="_Toc122507609"/>
      <w:r>
        <w:t>Infrastrukturni sistemi u osnovnom konceptu razvoja</w:t>
      </w:r>
      <w:bookmarkEnd w:id="42"/>
    </w:p>
    <w:p w:rsidR="00BB0954" w:rsidRDefault="00BB0954" w:rsidP="00BB0954">
      <w:pPr>
        <w:pStyle w:val="Heading4"/>
      </w:pPr>
      <w:r>
        <w:t xml:space="preserve">Saobraćaj </w:t>
      </w:r>
    </w:p>
    <w:p w:rsidR="00BB0954" w:rsidRDefault="00BB0954" w:rsidP="00BB0954">
      <w:pPr>
        <w:rPr>
          <w:lang w:val="hr-BA"/>
        </w:rPr>
      </w:pPr>
      <w:r>
        <w:rPr>
          <w:lang w:val="hr-BA"/>
        </w:rPr>
        <w:t>Na prostoru obuhvata Zoning plana radno-poslovne zone ''Bazimice'' planirana je izgradnja novih saobraćajnica u nizinskom dijelu obuhvata u zonama A i B1. Nova servisna saobraćajnica prostire se od južne granice obuhvata na rubu zone B1 prema sjeveru do zone A1, sve do prelaza preko rijeke Bila do spoja sa lokalnim cestama u zoni B1.</w:t>
      </w:r>
    </w:p>
    <w:p w:rsidR="00BB0954" w:rsidRDefault="00BB0954" w:rsidP="00BB0954">
      <w:pPr>
        <w:rPr>
          <w:lang w:val="hr-BA"/>
        </w:rPr>
      </w:pPr>
      <w:r>
        <w:rPr>
          <w:lang w:val="hr-BA"/>
        </w:rPr>
        <w:t xml:space="preserve">Osnovna funkcija saobraćajnog povezivanja odvija se u pravcu sjever-jug, prateći rijeku Bila, dok se sa ovog pravca odvajaju krakovi koji imaju ulogu pristupa pojedinačnim lokacijama u zonama A2. Ukupno je predviđeno pet krakova koji se prostiru do granice sa zonom C. S obzirom na prirodu sadržaja u zoni A, potrebno je na spoju krakova sa longitudinalnim dijelom saobraćajnice priključke oblikovati na način da se obezbijedi nesmetana provoznost mjerodavnog vozila. Sve saobraćajnice planirane su sa po dvije saobraćajne trake širine 3m što odgovara namjeni prostora i budućem saobraćaju. </w:t>
      </w:r>
    </w:p>
    <w:p w:rsidR="00BB0954" w:rsidRDefault="00BB0954" w:rsidP="00BB0954">
      <w:pPr>
        <w:rPr>
          <w:lang w:val="hr-BA"/>
        </w:rPr>
      </w:pPr>
      <w:r>
        <w:rPr>
          <w:lang w:val="hr-BA"/>
        </w:rPr>
        <w:t xml:space="preserve">Kolovozna konstrukcija na svim saobraćajnicama treba zadovoljiti buduće saobraćajno opterećenje. Ovo se posebno odnosi na teško saobraćajno opterećenje s obzirom na industrijsku namjenu pojedinih zona. </w:t>
      </w:r>
    </w:p>
    <w:p w:rsidR="00BB0954" w:rsidRDefault="00BB0954" w:rsidP="00BB0954">
      <w:pPr>
        <w:rPr>
          <w:lang w:val="hr-BA"/>
        </w:rPr>
      </w:pPr>
      <w:r>
        <w:rPr>
          <w:lang w:val="hr-BA"/>
        </w:rPr>
        <w:t>Saobraćaj u mirovanju potrebno je riješiti unutar samih parcela te obezbijediti odgovarajući priključak parking površina na pristupne krakove. Parking površine svojim dimenzijama trebaju zadovoljiti parkiranje mjerodavnih vozila (zavisno od namjene parcele) i jednostavno manevrisanje vozila, a kolovozna konstrukcija treba odgovarati saobraćajnom opterećenju. Broj parking mjesta treba odgovarati namjeni izgrađenog objekta te proračunat odgovarajućom metodom (npr. normativna metoda). Zavisno od namjene objekta potrebno je obezbijediti i odgovarajući broj parking mjesta za invalide.</w:t>
      </w:r>
    </w:p>
    <w:p w:rsidR="00BB0954" w:rsidRDefault="00BB0954" w:rsidP="00BB0954">
      <w:pPr>
        <w:rPr>
          <w:lang w:val="hr-BA"/>
        </w:rPr>
      </w:pPr>
      <w:r>
        <w:rPr>
          <w:lang w:val="hr-BA"/>
        </w:rPr>
        <w:t>S obzirom na to da se planira izgradnja veoma atrkativnih sadržaja, i u poslovnom i u rekreativnom smislu, uz sve saobraćajnice potrebno je planirati izgradnju odgovarajućih pješačkih povšina, a saobraćaj regulisati odgovarajućom horizontalnom i vertikalnom signalizacijom.</w:t>
      </w:r>
    </w:p>
    <w:p w:rsidR="00BB0954" w:rsidRDefault="00BB0954" w:rsidP="00BB0954">
      <w:pPr>
        <w:rPr>
          <w:lang w:val="hr-BA"/>
        </w:rPr>
      </w:pPr>
      <w:r>
        <w:rPr>
          <w:lang w:val="hr-BA"/>
        </w:rPr>
        <w:t>Izgradnja novih saobraćajnica planira se u neposrednoj blizini postojećeg vodotoka, tako da je potrebno posebnu pažnju posvetiti njegovoj zaštiti u pogledu zagađenja. Odvodnja svih saobraćajnih površina treba biti efikasna te se treba ostvariti putem zatvorenog sistema odvodnje sa prečišćivačem otpadnih voda čime će se spriječiti ispust zauljenih voda direktno u vodotok.</w:t>
      </w:r>
    </w:p>
    <w:p w:rsidR="00BB0954" w:rsidRDefault="00BB0954" w:rsidP="00BB0954">
      <w:pPr>
        <w:rPr>
          <w:lang w:val="hr-BA"/>
        </w:rPr>
      </w:pPr>
      <w:r>
        <w:rPr>
          <w:lang w:val="hr-BA"/>
        </w:rPr>
        <w:t xml:space="preserve">Na granici između zona B2 i E te D i C nalazi se relativno nova saobraćajnica koja je u dobrom stanju te ne zahtijeva dodatne intervencije.  </w:t>
      </w:r>
    </w:p>
    <w:p w:rsidR="00BB0954" w:rsidRDefault="00BB0954" w:rsidP="00BB0954">
      <w:pPr>
        <w:rPr>
          <w:lang w:val="hr-BA"/>
        </w:rPr>
      </w:pPr>
      <w:r>
        <w:rPr>
          <w:lang w:val="hr-BA"/>
        </w:rPr>
        <w:t>Svi budući projekti koji budu tretirali izgradnju saobraćajnica trebaju biti u skladu sa važećim pravilnicima te Smjernicama za projektovanje, građenje, održavanje i nadzor na putevima Sarajevo/Banja Luka 2005.</w:t>
      </w:r>
    </w:p>
    <w:p w:rsidR="00D86D07" w:rsidRDefault="00D86D07" w:rsidP="00BB0954">
      <w:pPr>
        <w:rPr>
          <w:lang w:val="hr-BA"/>
        </w:rPr>
      </w:pPr>
    </w:p>
    <w:p w:rsidR="00D86D07" w:rsidRDefault="00D86D07" w:rsidP="00BB0954">
      <w:pPr>
        <w:rPr>
          <w:lang w:val="hr-BA"/>
        </w:rPr>
      </w:pPr>
    </w:p>
    <w:p w:rsidR="004218A7" w:rsidRDefault="004218A7" w:rsidP="00AA6A32">
      <w:pPr>
        <w:pStyle w:val="Heading4"/>
      </w:pPr>
      <w:r>
        <w:t>Elektroenergetika</w:t>
      </w:r>
    </w:p>
    <w:p w:rsidR="004218A7" w:rsidRDefault="004218A7" w:rsidP="004218A7">
      <w:r>
        <w:t>U</w:t>
      </w:r>
      <w:r w:rsidRPr="008D1A2C">
        <w:t xml:space="preserve"> ovom dijelu prostorno planske dokumentacije obrađeno je elektroenergetsko napajanje, vanjska rasvjeta i telekomunikaciona mreža tretiranog obuhvata</w:t>
      </w:r>
      <w:r>
        <w:t xml:space="preserve"> Zoning plana „Bazimice“, Travnik</w:t>
      </w:r>
      <w:r w:rsidRPr="008D1A2C">
        <w:t xml:space="preserve">. </w:t>
      </w:r>
    </w:p>
    <w:p w:rsidR="004218A7" w:rsidRPr="008D1A2C" w:rsidRDefault="004218A7" w:rsidP="004218A7">
      <w:pPr>
        <w:rPr>
          <w:b/>
        </w:rPr>
      </w:pPr>
      <w:r w:rsidRPr="008D1A2C">
        <w:t>Elaboratom je potrebno obraditi sljedeće:</w:t>
      </w:r>
    </w:p>
    <w:p w:rsidR="004218A7" w:rsidRPr="008D1A2C" w:rsidRDefault="004218A7" w:rsidP="004218A7">
      <w:pPr>
        <w:pStyle w:val="ListParagraph"/>
        <w:numPr>
          <w:ilvl w:val="0"/>
          <w:numId w:val="26"/>
        </w:numPr>
      </w:pPr>
      <w:r w:rsidRPr="008D1A2C">
        <w:t xml:space="preserve">Omogućiti normalno i sigurno snabdijevanje električnom energijom svih potrošača; </w:t>
      </w:r>
    </w:p>
    <w:p w:rsidR="004218A7" w:rsidRPr="008D1A2C" w:rsidRDefault="004218A7" w:rsidP="004218A7">
      <w:pPr>
        <w:pStyle w:val="ListParagraph"/>
        <w:numPr>
          <w:ilvl w:val="0"/>
          <w:numId w:val="26"/>
        </w:numPr>
      </w:pPr>
      <w:r w:rsidRPr="008D1A2C">
        <w:t xml:space="preserve">Poštovati propisane kvalitete za isporučenu električne energije, odnosno dozvoljene padove napona; </w:t>
      </w:r>
    </w:p>
    <w:p w:rsidR="004218A7" w:rsidRPr="008D1A2C" w:rsidRDefault="004218A7" w:rsidP="004218A7">
      <w:pPr>
        <w:pStyle w:val="ListParagraph"/>
        <w:numPr>
          <w:ilvl w:val="0"/>
          <w:numId w:val="26"/>
        </w:numPr>
      </w:pPr>
      <w:r w:rsidRPr="008D1A2C">
        <w:t xml:space="preserve">Dati prognozu budućeg opterećenja po različitim kategorijama potrošača kao što su: individualne i stambene zgrade, prateći objekti, poslovni objekti, javna rasvjeta i slično; </w:t>
      </w:r>
    </w:p>
    <w:p w:rsidR="004218A7" w:rsidRPr="008D1A2C" w:rsidRDefault="004218A7" w:rsidP="004218A7">
      <w:pPr>
        <w:pStyle w:val="ListParagraph"/>
        <w:numPr>
          <w:ilvl w:val="0"/>
          <w:numId w:val="26"/>
        </w:numPr>
      </w:pPr>
      <w:r w:rsidRPr="008D1A2C">
        <w:t>Na osnovu procjene vršnog opterećenja, a imajući u vidu postojeću energetsku mrežu, izvršiti dogradnju i rekonstrukciju postojece elektroenergetske mreže obuhvata;</w:t>
      </w:r>
    </w:p>
    <w:p w:rsidR="004218A7" w:rsidRPr="008D1A2C" w:rsidRDefault="004218A7" w:rsidP="004218A7">
      <w:pPr>
        <w:pStyle w:val="ListParagraph"/>
        <w:numPr>
          <w:ilvl w:val="0"/>
          <w:numId w:val="26"/>
        </w:numPr>
      </w:pPr>
      <w:r w:rsidRPr="008D1A2C">
        <w:t xml:space="preserve">Planirati razvojnu elektrodistributivnu mrežu uzimajući u obzir geografske, tehničke i ekonomske aspekte; </w:t>
      </w:r>
    </w:p>
    <w:p w:rsidR="004218A7" w:rsidRPr="004218A7" w:rsidRDefault="004218A7" w:rsidP="004218A7">
      <w:pPr>
        <w:pStyle w:val="ListParagraph"/>
        <w:numPr>
          <w:ilvl w:val="0"/>
          <w:numId w:val="26"/>
        </w:numPr>
        <w:rPr>
          <w:rFonts w:cs="Arial"/>
          <w:b/>
          <w:szCs w:val="24"/>
        </w:rPr>
      </w:pPr>
      <w:r w:rsidRPr="004218A7">
        <w:rPr>
          <w:rFonts w:cs="Arial"/>
          <w:szCs w:val="24"/>
        </w:rPr>
        <w:t>Za cijeli obuhvat izgraditi javnu rasvjetu sa odgovarajućim nivoom osvjetljenosti;</w:t>
      </w:r>
    </w:p>
    <w:p w:rsidR="004218A7" w:rsidRPr="004218A7" w:rsidRDefault="004218A7" w:rsidP="004218A7">
      <w:pPr>
        <w:pStyle w:val="ListParagraph"/>
        <w:numPr>
          <w:ilvl w:val="0"/>
          <w:numId w:val="26"/>
        </w:numPr>
        <w:rPr>
          <w:rFonts w:cs="Arial"/>
          <w:b/>
          <w:szCs w:val="24"/>
        </w:rPr>
      </w:pPr>
      <w:r w:rsidRPr="004218A7">
        <w:rPr>
          <w:rFonts w:cs="Arial"/>
          <w:szCs w:val="24"/>
        </w:rPr>
        <w:t>Za cijeli obuhvat izgraditi telekomunikacionu kablovsku kanalizaciju, tj. povećati kapacitet prenosnih TK puteva;</w:t>
      </w:r>
    </w:p>
    <w:p w:rsidR="004218A7" w:rsidRPr="008D1A2C" w:rsidRDefault="004218A7" w:rsidP="004218A7">
      <w:pPr>
        <w:rPr>
          <w:rFonts w:cs="Arial"/>
          <w:b/>
          <w:szCs w:val="24"/>
        </w:rPr>
      </w:pPr>
      <w:r w:rsidRPr="008D1A2C">
        <w:rPr>
          <w:rFonts w:cs="Arial"/>
          <w:szCs w:val="24"/>
        </w:rPr>
        <w:t>Kao podloge za izradu plana služile su:</w:t>
      </w:r>
    </w:p>
    <w:p w:rsidR="004218A7" w:rsidRPr="004218A7" w:rsidRDefault="004218A7" w:rsidP="009955CC">
      <w:pPr>
        <w:pStyle w:val="ListParagraph"/>
        <w:numPr>
          <w:ilvl w:val="0"/>
          <w:numId w:val="63"/>
        </w:numPr>
        <w:rPr>
          <w:rFonts w:cs="Arial"/>
          <w:b/>
          <w:szCs w:val="24"/>
        </w:rPr>
      </w:pPr>
      <w:r w:rsidRPr="004218A7">
        <w:rPr>
          <w:rFonts w:cs="Arial"/>
          <w:szCs w:val="24"/>
        </w:rPr>
        <w:t>Prostorno planska dokumentacija višeg reda</w:t>
      </w:r>
    </w:p>
    <w:p w:rsidR="004218A7" w:rsidRPr="004218A7" w:rsidRDefault="004218A7" w:rsidP="009955CC">
      <w:pPr>
        <w:pStyle w:val="ListParagraph"/>
        <w:numPr>
          <w:ilvl w:val="0"/>
          <w:numId w:val="63"/>
        </w:numPr>
        <w:rPr>
          <w:rFonts w:cs="Arial"/>
          <w:b/>
          <w:szCs w:val="24"/>
        </w:rPr>
      </w:pPr>
      <w:r w:rsidRPr="004218A7">
        <w:rPr>
          <w:rFonts w:cs="Arial"/>
          <w:szCs w:val="24"/>
        </w:rPr>
        <w:t>Postojeće stanje elektroenergetske mreže, vanjske rasvjete i telekomunikacione mreže</w:t>
      </w:r>
    </w:p>
    <w:p w:rsidR="004218A7" w:rsidRPr="004218A7" w:rsidRDefault="004218A7" w:rsidP="009955CC">
      <w:pPr>
        <w:pStyle w:val="ListParagraph"/>
        <w:numPr>
          <w:ilvl w:val="0"/>
          <w:numId w:val="63"/>
        </w:numPr>
        <w:rPr>
          <w:rFonts w:cs="Arial"/>
          <w:b/>
          <w:szCs w:val="24"/>
        </w:rPr>
      </w:pPr>
      <w:r w:rsidRPr="004218A7">
        <w:rPr>
          <w:rFonts w:cs="Arial"/>
          <w:szCs w:val="24"/>
        </w:rPr>
        <w:t>Podaci dobijeni od planera ostalih faza prostorno planske dokumentacije</w:t>
      </w:r>
    </w:p>
    <w:p w:rsidR="004218A7" w:rsidRPr="004218A7" w:rsidRDefault="004218A7" w:rsidP="009955CC">
      <w:pPr>
        <w:pStyle w:val="ListParagraph"/>
        <w:numPr>
          <w:ilvl w:val="0"/>
          <w:numId w:val="63"/>
        </w:numPr>
        <w:rPr>
          <w:rFonts w:eastAsia="Calibri" w:cs="Arial"/>
        </w:rPr>
      </w:pPr>
      <w:r w:rsidRPr="004218A7">
        <w:rPr>
          <w:rFonts w:eastAsia="Calibri" w:cs="Arial"/>
        </w:rPr>
        <w:t>Tehnički uvjeti i tehničke preporuke za izradu Idejnog rješenja elektroenergetike i javne rasvjete, te usvojeni standardni presjeci SN 10(20) kV kablova i TS 10(20)/0.4 kV od JP Elektroprivrede BiH.</w:t>
      </w:r>
    </w:p>
    <w:p w:rsidR="004218A7" w:rsidRPr="008D1A2C" w:rsidRDefault="004218A7" w:rsidP="00AA6A32">
      <w:pPr>
        <w:pStyle w:val="Heading5"/>
      </w:pPr>
      <w:r w:rsidRPr="008D1A2C">
        <w:t>Opis postojećeg stanja</w:t>
      </w:r>
    </w:p>
    <w:p w:rsidR="004218A7" w:rsidRPr="008D1A2C" w:rsidRDefault="004218A7" w:rsidP="004218A7">
      <w:pPr>
        <w:rPr>
          <w:rFonts w:eastAsiaTheme="minorHAnsi"/>
          <w:b/>
        </w:rPr>
      </w:pPr>
      <w:r w:rsidRPr="008D1A2C">
        <w:rPr>
          <w:rFonts w:eastAsiaTheme="minorHAnsi"/>
        </w:rPr>
        <w:t>Postojeću VN i NN mrežu karakteriše razuđenost, nerazvijenost i zastarjelost. VN mreža je naponskog nivoa 10 kV i rađena je vazdušno.</w:t>
      </w:r>
    </w:p>
    <w:p w:rsidR="004218A7" w:rsidRPr="004218A7" w:rsidRDefault="004218A7" w:rsidP="004218A7">
      <w:pPr>
        <w:rPr>
          <w:rFonts w:eastAsiaTheme="minorHAnsi"/>
          <w:b/>
        </w:rPr>
      </w:pPr>
      <w:r w:rsidRPr="008D1A2C">
        <w:rPr>
          <w:rFonts w:eastAsiaTheme="minorHAnsi"/>
        </w:rPr>
        <w:t xml:space="preserve">Postojeća mreža obzirom na ciljeve razvoja i krajnje potrebe radne zone kapacitetom ni približno ne zadovoljava potrebe. </w:t>
      </w:r>
    </w:p>
    <w:p w:rsidR="004218A7" w:rsidRPr="008D1A2C" w:rsidRDefault="004218A7" w:rsidP="004218A7">
      <w:r w:rsidRPr="008D1A2C">
        <w:t>Elektroenergetske podloge za dimenzioniranje sistema</w:t>
      </w:r>
    </w:p>
    <w:p w:rsidR="004218A7" w:rsidRPr="004218A7" w:rsidRDefault="004218A7" w:rsidP="004218A7">
      <w:r w:rsidRPr="008D1A2C">
        <w:t xml:space="preserve">Dimenzioniranje buduće elektroenergetske mreže </w:t>
      </w:r>
      <w:r>
        <w:t>Zoning plana „Bazimice“, Travnik</w:t>
      </w:r>
      <w:r w:rsidRPr="008D1A2C">
        <w:t xml:space="preserve"> temelji se na prognozi vršne snage budućeg plana razmatranog obuhvata. Razmatrano područje je prema namjeni podjeljeno na </w:t>
      </w:r>
      <w:r>
        <w:t>poslovni prostor i stambeni prostor</w:t>
      </w:r>
      <w:r w:rsidRPr="008D1A2C">
        <w:t xml:space="preserve">. Izgradnjom novih objekata moraju se graditi i novi elektroenergetski kapaciteti. </w:t>
      </w:r>
    </w:p>
    <w:p w:rsidR="004218A7" w:rsidRPr="00AA6A32" w:rsidRDefault="004218A7" w:rsidP="00AA6A32">
      <w:pPr>
        <w:pStyle w:val="Heading5"/>
      </w:pPr>
      <w:r w:rsidRPr="008D1A2C">
        <w:t xml:space="preserve">Elektroenergetske potrebe </w:t>
      </w:r>
    </w:p>
    <w:p w:rsidR="004218A7" w:rsidRPr="004218A7" w:rsidRDefault="004218A7" w:rsidP="004218A7">
      <w:pPr>
        <w:rPr>
          <w:rFonts w:eastAsia="Calibri"/>
        </w:rPr>
      </w:pPr>
      <w:r w:rsidRPr="008D1A2C">
        <w:rPr>
          <w:rFonts w:eastAsia="Calibri"/>
        </w:rPr>
        <w:lastRenderedPageBreak/>
        <w:t>Analizirajući praktičnost raspoloživih metoda za prognoziranje potrošnje električne energije opredjeljujemo se za analiziranje potreba električne snage potrošača koji će se pojaviti u perspektivi. Ove snage su mjerodavne za dimenzioniranje kapaciteta električnih postrojenja i vodova od primarnih izvora (110/10(20) kV) do priključka na niskonaponskoj mreži. Obzirom na karakter, određen procenat objekata u obuhvatu, koristiće električnu energiju kao energent za grijanje. Postojeće sadržaje kod izrade bilansa svodimo na raspoloživu snagu TS preko specifičnih optere</w:t>
      </w:r>
      <w:r w:rsidR="001F1B90">
        <w:rPr>
          <w:rFonts w:eastAsia="Calibri"/>
        </w:rPr>
        <w:t>ć</w:t>
      </w:r>
      <w:r w:rsidRPr="008D1A2C">
        <w:rPr>
          <w:rFonts w:eastAsia="Calibri"/>
        </w:rPr>
        <w:t>enja zavisno od vrste potrošača. Sprecifična opterećenja u odnosu na namjenu prostorija data su u sljedećoj tabeli.</w:t>
      </w:r>
    </w:p>
    <w:tbl>
      <w:tblPr>
        <w:tblStyle w:val="TableGrid"/>
        <w:tblW w:w="0" w:type="auto"/>
        <w:tblLook w:val="04A0" w:firstRow="1" w:lastRow="0" w:firstColumn="1" w:lastColumn="0" w:noHBand="0" w:noVBand="1"/>
      </w:tblPr>
      <w:tblGrid>
        <w:gridCol w:w="5807"/>
        <w:gridCol w:w="3255"/>
      </w:tblGrid>
      <w:tr w:rsidR="004218A7" w:rsidRPr="004218A7" w:rsidTr="004218A7">
        <w:trPr>
          <w:tblHeader/>
        </w:trPr>
        <w:tc>
          <w:tcPr>
            <w:tcW w:w="5807" w:type="dxa"/>
            <w:shd w:val="clear" w:color="auto" w:fill="9CBEBD" w:themeFill="accent2"/>
          </w:tcPr>
          <w:p w:rsidR="004218A7" w:rsidRPr="004218A7" w:rsidRDefault="004218A7" w:rsidP="004218A7">
            <w:pPr>
              <w:rPr>
                <w:rFonts w:eastAsia="Calibri"/>
                <w:b/>
                <w:sz w:val="20"/>
              </w:rPr>
            </w:pPr>
            <w:r w:rsidRPr="004218A7">
              <w:rPr>
                <w:rFonts w:eastAsia="Calibri"/>
                <w:b/>
                <w:sz w:val="20"/>
              </w:rPr>
              <w:t>Namjena prostora</w:t>
            </w:r>
          </w:p>
        </w:tc>
        <w:tc>
          <w:tcPr>
            <w:tcW w:w="3255" w:type="dxa"/>
            <w:shd w:val="clear" w:color="auto" w:fill="9CBEBD" w:themeFill="accent2"/>
          </w:tcPr>
          <w:p w:rsidR="004218A7" w:rsidRPr="004218A7" w:rsidRDefault="004218A7" w:rsidP="004218A7">
            <w:pPr>
              <w:rPr>
                <w:rFonts w:eastAsia="Calibri"/>
                <w:b/>
                <w:sz w:val="20"/>
              </w:rPr>
            </w:pPr>
            <w:r w:rsidRPr="004218A7">
              <w:rPr>
                <w:rFonts w:eastAsia="Calibri"/>
                <w:b/>
                <w:sz w:val="20"/>
              </w:rPr>
              <w:t>Specifična potrošnja (W/m</w:t>
            </w:r>
            <w:r w:rsidRPr="004218A7">
              <w:rPr>
                <w:rFonts w:eastAsia="Calibri"/>
                <w:b/>
                <w:sz w:val="20"/>
                <w:vertAlign w:val="superscript"/>
              </w:rPr>
              <w:t>2</w:t>
            </w:r>
            <w:r w:rsidRPr="004218A7">
              <w:rPr>
                <w:rFonts w:eastAsia="Calibri"/>
                <w:b/>
                <w:sz w:val="20"/>
              </w:rPr>
              <w:t>)</w:t>
            </w:r>
          </w:p>
        </w:tc>
      </w:tr>
      <w:tr w:rsidR="004218A7" w:rsidRPr="004218A7" w:rsidTr="006E6C3C">
        <w:tc>
          <w:tcPr>
            <w:tcW w:w="5807" w:type="dxa"/>
          </w:tcPr>
          <w:p w:rsidR="004218A7" w:rsidRPr="004218A7" w:rsidRDefault="004218A7" w:rsidP="004218A7">
            <w:pPr>
              <w:rPr>
                <w:rFonts w:eastAsia="Calibri"/>
                <w:sz w:val="20"/>
              </w:rPr>
            </w:pPr>
            <w:r w:rsidRPr="004218A7">
              <w:rPr>
                <w:rFonts w:eastAsia="Calibri"/>
                <w:sz w:val="20"/>
              </w:rPr>
              <w:t>stanovanje</w:t>
            </w:r>
          </w:p>
        </w:tc>
        <w:tc>
          <w:tcPr>
            <w:tcW w:w="3255" w:type="dxa"/>
          </w:tcPr>
          <w:p w:rsidR="004218A7" w:rsidRPr="004218A7" w:rsidRDefault="004218A7" w:rsidP="004218A7">
            <w:pPr>
              <w:rPr>
                <w:rFonts w:eastAsia="Calibri"/>
                <w:sz w:val="20"/>
              </w:rPr>
            </w:pPr>
            <w:r w:rsidRPr="004218A7">
              <w:rPr>
                <w:rFonts w:eastAsia="Calibri"/>
                <w:sz w:val="20"/>
              </w:rPr>
              <w:t>40-60</w:t>
            </w:r>
          </w:p>
        </w:tc>
      </w:tr>
      <w:tr w:rsidR="004218A7" w:rsidRPr="004218A7" w:rsidTr="006E6C3C">
        <w:tc>
          <w:tcPr>
            <w:tcW w:w="5807" w:type="dxa"/>
          </w:tcPr>
          <w:p w:rsidR="004218A7" w:rsidRPr="004218A7" w:rsidRDefault="004218A7" w:rsidP="004218A7">
            <w:pPr>
              <w:rPr>
                <w:rFonts w:eastAsia="Calibri"/>
                <w:sz w:val="20"/>
              </w:rPr>
            </w:pPr>
            <w:r w:rsidRPr="004218A7">
              <w:rPr>
                <w:rFonts w:eastAsia="Calibri"/>
                <w:sz w:val="20"/>
              </w:rPr>
              <w:t>trgovine, hoteli, ugostiteljstvo</w:t>
            </w:r>
          </w:p>
        </w:tc>
        <w:tc>
          <w:tcPr>
            <w:tcW w:w="3255" w:type="dxa"/>
          </w:tcPr>
          <w:p w:rsidR="004218A7" w:rsidRPr="004218A7" w:rsidRDefault="004218A7" w:rsidP="004218A7">
            <w:pPr>
              <w:rPr>
                <w:rFonts w:eastAsia="Calibri"/>
                <w:sz w:val="20"/>
              </w:rPr>
            </w:pPr>
            <w:r w:rsidRPr="004218A7">
              <w:rPr>
                <w:rFonts w:eastAsia="Calibri"/>
                <w:sz w:val="20"/>
              </w:rPr>
              <w:t>100-150</w:t>
            </w:r>
          </w:p>
        </w:tc>
      </w:tr>
      <w:tr w:rsidR="004218A7" w:rsidRPr="004218A7" w:rsidTr="006E6C3C">
        <w:tc>
          <w:tcPr>
            <w:tcW w:w="5807" w:type="dxa"/>
          </w:tcPr>
          <w:p w:rsidR="004218A7" w:rsidRPr="004218A7" w:rsidRDefault="004218A7" w:rsidP="004218A7">
            <w:pPr>
              <w:rPr>
                <w:rFonts w:eastAsia="Calibri"/>
                <w:sz w:val="20"/>
              </w:rPr>
            </w:pPr>
            <w:r w:rsidRPr="004218A7">
              <w:rPr>
                <w:rFonts w:eastAsia="Calibri"/>
                <w:sz w:val="20"/>
              </w:rPr>
              <w:t>objekti kulture, zdravstva, socij</w:t>
            </w:r>
            <w:r w:rsidRPr="004218A7">
              <w:rPr>
                <w:sz w:val="20"/>
              </w:rPr>
              <w:t>a</w:t>
            </w:r>
            <w:r w:rsidRPr="004218A7">
              <w:rPr>
                <w:rFonts w:eastAsia="Calibri"/>
                <w:sz w:val="20"/>
              </w:rPr>
              <w:t xml:space="preserve">lne </w:t>
            </w:r>
            <w:r w:rsidRPr="004218A7">
              <w:rPr>
                <w:sz w:val="20"/>
              </w:rPr>
              <w:t>zaštite (</w:t>
            </w:r>
            <w:r w:rsidRPr="004218A7">
              <w:rPr>
                <w:rFonts w:eastAsia="Calibri"/>
                <w:sz w:val="20"/>
              </w:rPr>
              <w:t>škole, domovi, zdravstvene ustanove)</w:t>
            </w:r>
          </w:p>
        </w:tc>
        <w:tc>
          <w:tcPr>
            <w:tcW w:w="3255" w:type="dxa"/>
          </w:tcPr>
          <w:p w:rsidR="004218A7" w:rsidRPr="004218A7" w:rsidRDefault="004218A7" w:rsidP="004218A7">
            <w:pPr>
              <w:rPr>
                <w:rFonts w:eastAsia="Calibri"/>
                <w:sz w:val="20"/>
              </w:rPr>
            </w:pPr>
            <w:r w:rsidRPr="004218A7">
              <w:rPr>
                <w:rFonts w:eastAsia="Calibri"/>
                <w:sz w:val="20"/>
              </w:rPr>
              <w:t>50-80</w:t>
            </w:r>
          </w:p>
        </w:tc>
      </w:tr>
      <w:tr w:rsidR="004218A7" w:rsidRPr="004218A7" w:rsidTr="006E6C3C">
        <w:tc>
          <w:tcPr>
            <w:tcW w:w="5807" w:type="dxa"/>
          </w:tcPr>
          <w:p w:rsidR="004218A7" w:rsidRPr="004218A7" w:rsidRDefault="004218A7" w:rsidP="004218A7">
            <w:pPr>
              <w:rPr>
                <w:rFonts w:eastAsia="Calibri"/>
                <w:sz w:val="20"/>
              </w:rPr>
            </w:pPr>
            <w:r w:rsidRPr="004218A7">
              <w:rPr>
                <w:rFonts w:eastAsia="Calibri"/>
                <w:sz w:val="20"/>
              </w:rPr>
              <w:t xml:space="preserve">industrijski, administrativni i poslovni </w:t>
            </w:r>
            <w:r w:rsidRPr="004218A7">
              <w:rPr>
                <w:sz w:val="20"/>
              </w:rPr>
              <w:t>objekti (kancelarije</w:t>
            </w:r>
            <w:r w:rsidRPr="004218A7">
              <w:rPr>
                <w:rFonts w:eastAsia="Calibri"/>
                <w:sz w:val="20"/>
              </w:rPr>
              <w:t>,banke)</w:t>
            </w:r>
          </w:p>
        </w:tc>
        <w:tc>
          <w:tcPr>
            <w:tcW w:w="3255" w:type="dxa"/>
          </w:tcPr>
          <w:p w:rsidR="004218A7" w:rsidRPr="004218A7" w:rsidRDefault="004218A7" w:rsidP="004218A7">
            <w:pPr>
              <w:rPr>
                <w:rFonts w:eastAsia="Calibri"/>
                <w:sz w:val="20"/>
              </w:rPr>
            </w:pPr>
            <w:r w:rsidRPr="004218A7">
              <w:rPr>
                <w:rFonts w:eastAsia="Calibri"/>
                <w:sz w:val="20"/>
              </w:rPr>
              <w:t>50-120</w:t>
            </w:r>
          </w:p>
        </w:tc>
      </w:tr>
      <w:tr w:rsidR="004218A7" w:rsidRPr="004218A7" w:rsidTr="006E6C3C">
        <w:tc>
          <w:tcPr>
            <w:tcW w:w="5807" w:type="dxa"/>
          </w:tcPr>
          <w:p w:rsidR="004218A7" w:rsidRPr="004218A7" w:rsidRDefault="004218A7" w:rsidP="004218A7">
            <w:pPr>
              <w:rPr>
                <w:rFonts w:eastAsia="Calibri"/>
                <w:sz w:val="20"/>
              </w:rPr>
            </w:pPr>
            <w:r w:rsidRPr="004218A7">
              <w:rPr>
                <w:rFonts w:eastAsia="Calibri"/>
                <w:sz w:val="20"/>
              </w:rPr>
              <w:t>zanatske usluge (servisi, zanatstvo)</w:t>
            </w:r>
          </w:p>
        </w:tc>
        <w:tc>
          <w:tcPr>
            <w:tcW w:w="3255" w:type="dxa"/>
          </w:tcPr>
          <w:p w:rsidR="004218A7" w:rsidRPr="004218A7" w:rsidRDefault="004218A7" w:rsidP="004218A7">
            <w:pPr>
              <w:rPr>
                <w:rFonts w:eastAsia="Calibri"/>
                <w:sz w:val="20"/>
              </w:rPr>
            </w:pPr>
            <w:r w:rsidRPr="004218A7">
              <w:rPr>
                <w:rFonts w:eastAsia="Calibri"/>
                <w:sz w:val="20"/>
              </w:rPr>
              <w:t>80-100</w:t>
            </w:r>
          </w:p>
        </w:tc>
      </w:tr>
      <w:tr w:rsidR="004218A7" w:rsidRPr="004218A7" w:rsidTr="006E6C3C">
        <w:tc>
          <w:tcPr>
            <w:tcW w:w="5807" w:type="dxa"/>
          </w:tcPr>
          <w:p w:rsidR="004218A7" w:rsidRPr="004218A7" w:rsidRDefault="004218A7" w:rsidP="004218A7">
            <w:pPr>
              <w:rPr>
                <w:rFonts w:eastAsia="Calibri"/>
                <w:sz w:val="20"/>
              </w:rPr>
            </w:pPr>
            <w:r w:rsidRPr="004218A7">
              <w:rPr>
                <w:rFonts w:eastAsia="Calibri"/>
                <w:sz w:val="20"/>
              </w:rPr>
              <w:t>garaže, magazinski prostori</w:t>
            </w:r>
          </w:p>
        </w:tc>
        <w:tc>
          <w:tcPr>
            <w:tcW w:w="3255" w:type="dxa"/>
          </w:tcPr>
          <w:p w:rsidR="004218A7" w:rsidRPr="004218A7" w:rsidRDefault="004218A7" w:rsidP="004218A7">
            <w:pPr>
              <w:rPr>
                <w:rFonts w:eastAsia="Calibri"/>
                <w:sz w:val="20"/>
              </w:rPr>
            </w:pPr>
            <w:r w:rsidRPr="004218A7">
              <w:rPr>
                <w:rFonts w:eastAsia="Calibri"/>
                <w:sz w:val="20"/>
              </w:rPr>
              <w:t>20-40</w:t>
            </w:r>
          </w:p>
        </w:tc>
      </w:tr>
      <w:tr w:rsidR="004218A7" w:rsidRPr="004218A7" w:rsidTr="006E6C3C">
        <w:tc>
          <w:tcPr>
            <w:tcW w:w="5807" w:type="dxa"/>
          </w:tcPr>
          <w:p w:rsidR="004218A7" w:rsidRPr="004218A7" w:rsidRDefault="004218A7" w:rsidP="004218A7">
            <w:pPr>
              <w:rPr>
                <w:rFonts w:eastAsia="Calibri"/>
                <w:sz w:val="20"/>
              </w:rPr>
            </w:pPr>
            <w:r w:rsidRPr="004218A7">
              <w:rPr>
                <w:rFonts w:eastAsia="Calibri"/>
                <w:sz w:val="20"/>
              </w:rPr>
              <w:t>više namjenska skloništa</w:t>
            </w:r>
          </w:p>
        </w:tc>
        <w:tc>
          <w:tcPr>
            <w:tcW w:w="3255" w:type="dxa"/>
          </w:tcPr>
          <w:p w:rsidR="004218A7" w:rsidRPr="004218A7" w:rsidRDefault="004218A7" w:rsidP="004218A7">
            <w:pPr>
              <w:rPr>
                <w:rFonts w:eastAsia="Calibri"/>
                <w:sz w:val="20"/>
              </w:rPr>
            </w:pPr>
            <w:r w:rsidRPr="004218A7">
              <w:rPr>
                <w:rFonts w:eastAsia="Calibri"/>
                <w:sz w:val="20"/>
              </w:rPr>
              <w:t>40-80</w:t>
            </w:r>
          </w:p>
        </w:tc>
      </w:tr>
      <w:tr w:rsidR="004218A7" w:rsidRPr="004218A7" w:rsidTr="006E6C3C">
        <w:tc>
          <w:tcPr>
            <w:tcW w:w="5807" w:type="dxa"/>
          </w:tcPr>
          <w:p w:rsidR="004218A7" w:rsidRPr="004218A7" w:rsidRDefault="004218A7" w:rsidP="004218A7">
            <w:pPr>
              <w:rPr>
                <w:rFonts w:eastAsia="Calibri"/>
                <w:sz w:val="20"/>
              </w:rPr>
            </w:pPr>
            <w:r w:rsidRPr="004218A7">
              <w:rPr>
                <w:rFonts w:eastAsia="Calibri"/>
                <w:sz w:val="20"/>
              </w:rPr>
              <w:t>učešće javne rasvjete</w:t>
            </w:r>
          </w:p>
        </w:tc>
        <w:tc>
          <w:tcPr>
            <w:tcW w:w="3255" w:type="dxa"/>
          </w:tcPr>
          <w:p w:rsidR="004218A7" w:rsidRPr="004218A7" w:rsidRDefault="004218A7" w:rsidP="004218A7">
            <w:pPr>
              <w:keepNext/>
              <w:rPr>
                <w:rFonts w:eastAsia="Calibri"/>
                <w:sz w:val="20"/>
              </w:rPr>
            </w:pPr>
            <w:r w:rsidRPr="004218A7">
              <w:rPr>
                <w:rFonts w:eastAsia="Calibri"/>
                <w:sz w:val="20"/>
              </w:rPr>
              <w:t>2000W/ha</w:t>
            </w:r>
          </w:p>
        </w:tc>
      </w:tr>
    </w:tbl>
    <w:p w:rsidR="004218A7" w:rsidRPr="008D1A2C" w:rsidRDefault="004218A7" w:rsidP="004218A7">
      <w:pPr>
        <w:pStyle w:val="Caption"/>
        <w:rPr>
          <w:rFonts w:eastAsia="Calibri" w:cs="Arial"/>
        </w:rPr>
      </w:pPr>
      <w:bookmarkStart w:id="43" w:name="_Toc123048071"/>
      <w:r>
        <w:t xml:space="preserve">Tabela </w:t>
      </w:r>
      <w:r w:rsidR="004012E1">
        <w:fldChar w:fldCharType="begin"/>
      </w:r>
      <w:r w:rsidR="004012E1">
        <w:instrText xml:space="preserve"> SEQ Tabela \* ARABIC </w:instrText>
      </w:r>
      <w:r w:rsidR="004012E1">
        <w:fldChar w:fldCharType="separate"/>
      </w:r>
      <w:r w:rsidR="007A4D07">
        <w:rPr>
          <w:noProof/>
        </w:rPr>
        <w:t>6</w:t>
      </w:r>
      <w:r w:rsidR="004012E1">
        <w:rPr>
          <w:noProof/>
        </w:rPr>
        <w:fldChar w:fldCharType="end"/>
      </w:r>
      <w:r>
        <w:t xml:space="preserve"> - specifična potrošnja; Izvor:Nosilac izrade</w:t>
      </w:r>
      <w:bookmarkEnd w:id="43"/>
    </w:p>
    <w:p w:rsidR="004218A7" w:rsidRPr="00AA6A32" w:rsidRDefault="004218A7" w:rsidP="00AA6A32">
      <w:pPr>
        <w:rPr>
          <w:rFonts w:eastAsia="Calibri"/>
        </w:rPr>
      </w:pPr>
      <w:r w:rsidRPr="008D1A2C">
        <w:rPr>
          <w:rFonts w:eastAsia="Calibri"/>
        </w:rPr>
        <w:t xml:space="preserve">Na osnovu podataka o specifičnoj potrošnji, te podataka o broju, namjeni i bruto građevinskoj površini planiranih objekata, dolazimo do bilansa elektroenergetskih potreba u tretiranom obuhvatu, koji je dat u sljedećoj tabeli. Na kraju tabele prikazana je ukupna instalisana snaga objekata. Jednovremena maksimalna (vršna) snaga planiranih objekta se dobija tako što se instalisana snaga množi sa faktorom istovremenosti. U našem slučaju, iskustveno je određeno da je faktor istovremenosti 0,6. Nakon toga, određena je maksimalna prividna snaga uz faktor snage cos </w:t>
      </w:r>
      <w:r w:rsidRPr="008D1A2C">
        <w:rPr>
          <w:rFonts w:eastAsia="Calibri"/>
        </w:rPr>
        <w:sym w:font="Symbol" w:char="F06A"/>
      </w:r>
      <w:r w:rsidRPr="008D1A2C">
        <w:rPr>
          <w:rFonts w:eastAsia="Calibri"/>
        </w:rPr>
        <w:t xml:space="preserve"> = 0,95, te ukupan broj potrebnih novih trafo stanica, nazivne snage 630kVA, uz pretpostavljenu rezervu 30%.</w:t>
      </w:r>
    </w:p>
    <w:tbl>
      <w:tblPr>
        <w:tblW w:w="9563" w:type="dxa"/>
        <w:jc w:val="center"/>
        <w:tblLayout w:type="fixed"/>
        <w:tblLook w:val="04A0" w:firstRow="1" w:lastRow="0" w:firstColumn="1" w:lastColumn="0" w:noHBand="0" w:noVBand="1"/>
      </w:tblPr>
      <w:tblGrid>
        <w:gridCol w:w="775"/>
        <w:gridCol w:w="4433"/>
        <w:gridCol w:w="1520"/>
        <w:gridCol w:w="1352"/>
        <w:gridCol w:w="1483"/>
      </w:tblGrid>
      <w:tr w:rsidR="004218A7" w:rsidRPr="004218A7" w:rsidTr="006E6C3C">
        <w:trPr>
          <w:trHeight w:val="960"/>
          <w:tblHeader/>
          <w:jc w:val="center"/>
        </w:trPr>
        <w:tc>
          <w:tcPr>
            <w:tcW w:w="775"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4218A7" w:rsidRPr="004218A7" w:rsidRDefault="004218A7" w:rsidP="006E6C3C">
            <w:pPr>
              <w:spacing w:after="0" w:line="240" w:lineRule="auto"/>
              <w:rPr>
                <w:rFonts w:eastAsia="Times New Roman" w:cs="Times New Roman"/>
                <w:b/>
                <w:bCs/>
                <w:color w:val="000000"/>
                <w:sz w:val="20"/>
                <w:lang w:eastAsia="bs-Latn-BA"/>
              </w:rPr>
            </w:pPr>
            <w:r w:rsidRPr="004218A7">
              <w:rPr>
                <w:rFonts w:eastAsia="Times New Roman" w:cs="Times New Roman"/>
                <w:b/>
                <w:bCs/>
                <w:color w:val="000000"/>
                <w:sz w:val="20"/>
                <w:lang w:eastAsia="bs-Latn-BA"/>
              </w:rPr>
              <w:t>R.br.</w:t>
            </w:r>
          </w:p>
        </w:tc>
        <w:tc>
          <w:tcPr>
            <w:tcW w:w="4433" w:type="dxa"/>
            <w:tcBorders>
              <w:top w:val="single" w:sz="8" w:space="0" w:color="auto"/>
              <w:left w:val="nil"/>
              <w:bottom w:val="single" w:sz="8" w:space="0" w:color="auto"/>
              <w:right w:val="nil"/>
            </w:tcBorders>
            <w:shd w:val="clear" w:color="auto" w:fill="auto"/>
            <w:noWrap/>
            <w:vAlign w:val="center"/>
            <w:hideMark/>
          </w:tcPr>
          <w:p w:rsidR="004218A7" w:rsidRPr="004218A7" w:rsidRDefault="004218A7" w:rsidP="006E6C3C">
            <w:pPr>
              <w:spacing w:after="0" w:line="240" w:lineRule="auto"/>
              <w:jc w:val="center"/>
              <w:rPr>
                <w:rFonts w:eastAsia="Times New Roman" w:cs="Times New Roman"/>
                <w:b/>
                <w:bCs/>
                <w:color w:val="000000"/>
                <w:sz w:val="20"/>
                <w:lang w:eastAsia="bs-Latn-BA"/>
              </w:rPr>
            </w:pPr>
            <w:r w:rsidRPr="004218A7">
              <w:rPr>
                <w:rFonts w:eastAsia="Times New Roman" w:cs="Times New Roman"/>
                <w:b/>
                <w:bCs/>
                <w:color w:val="000000"/>
                <w:sz w:val="20"/>
                <w:lang w:eastAsia="bs-Latn-BA"/>
              </w:rPr>
              <w:t>Namjena</w:t>
            </w:r>
          </w:p>
        </w:tc>
        <w:tc>
          <w:tcPr>
            <w:tcW w:w="1520"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4218A7" w:rsidRPr="004218A7" w:rsidRDefault="004218A7" w:rsidP="006E6C3C">
            <w:pPr>
              <w:spacing w:after="0" w:line="240" w:lineRule="auto"/>
              <w:jc w:val="center"/>
              <w:rPr>
                <w:rFonts w:eastAsia="Times New Roman" w:cs="Times New Roman"/>
                <w:b/>
                <w:bCs/>
                <w:color w:val="000000"/>
                <w:sz w:val="20"/>
                <w:lang w:eastAsia="bs-Latn-BA"/>
              </w:rPr>
            </w:pPr>
            <w:r w:rsidRPr="004218A7">
              <w:rPr>
                <w:rFonts w:eastAsia="Times New Roman" w:cs="Times New Roman"/>
                <w:b/>
                <w:bCs/>
                <w:color w:val="000000"/>
                <w:sz w:val="20"/>
                <w:lang w:eastAsia="bs-Latn-BA"/>
              </w:rPr>
              <w:t>BGP (m</w:t>
            </w:r>
            <w:r w:rsidRPr="004218A7">
              <w:rPr>
                <w:rFonts w:eastAsia="Times New Roman" w:cs="Times New Roman"/>
                <w:b/>
                <w:bCs/>
                <w:color w:val="000000"/>
                <w:sz w:val="20"/>
                <w:vertAlign w:val="superscript"/>
                <w:lang w:eastAsia="bs-Latn-BA"/>
              </w:rPr>
              <w:t>2</w:t>
            </w:r>
            <w:r w:rsidRPr="004218A7">
              <w:rPr>
                <w:rFonts w:eastAsia="Times New Roman" w:cs="Times New Roman"/>
                <w:b/>
                <w:bCs/>
                <w:color w:val="000000"/>
                <w:sz w:val="20"/>
                <w:lang w:eastAsia="bs-Latn-BA"/>
              </w:rPr>
              <w:t>)</w:t>
            </w:r>
          </w:p>
        </w:tc>
        <w:tc>
          <w:tcPr>
            <w:tcW w:w="1352" w:type="dxa"/>
            <w:tcBorders>
              <w:top w:val="single" w:sz="8" w:space="0" w:color="auto"/>
              <w:left w:val="nil"/>
              <w:bottom w:val="single" w:sz="8" w:space="0" w:color="auto"/>
              <w:right w:val="single" w:sz="8" w:space="0" w:color="auto"/>
            </w:tcBorders>
            <w:shd w:val="clear" w:color="auto" w:fill="auto"/>
            <w:vAlign w:val="center"/>
            <w:hideMark/>
          </w:tcPr>
          <w:p w:rsidR="004218A7" w:rsidRPr="004218A7" w:rsidRDefault="004218A7" w:rsidP="006E6C3C">
            <w:pPr>
              <w:spacing w:after="0" w:line="240" w:lineRule="auto"/>
              <w:jc w:val="center"/>
              <w:rPr>
                <w:rFonts w:eastAsia="Times New Roman" w:cs="Times New Roman"/>
                <w:b/>
                <w:bCs/>
                <w:color w:val="000000"/>
                <w:sz w:val="20"/>
                <w:lang w:eastAsia="bs-Latn-BA"/>
              </w:rPr>
            </w:pPr>
            <w:r w:rsidRPr="004218A7">
              <w:rPr>
                <w:rFonts w:eastAsia="Times New Roman" w:cs="Times New Roman"/>
                <w:b/>
                <w:bCs/>
                <w:color w:val="000000"/>
                <w:sz w:val="20"/>
                <w:lang w:eastAsia="bs-Latn-BA"/>
              </w:rPr>
              <w:t>Specifično opterećenje (W/m</w:t>
            </w:r>
            <w:r w:rsidRPr="004218A7">
              <w:rPr>
                <w:rFonts w:eastAsia="Times New Roman" w:cs="Times New Roman"/>
                <w:b/>
                <w:bCs/>
                <w:color w:val="000000"/>
                <w:sz w:val="20"/>
                <w:vertAlign w:val="superscript"/>
                <w:lang w:eastAsia="bs-Latn-BA"/>
              </w:rPr>
              <w:t>2</w:t>
            </w:r>
            <w:r w:rsidRPr="004218A7">
              <w:rPr>
                <w:rFonts w:eastAsia="Times New Roman" w:cs="Times New Roman"/>
                <w:b/>
                <w:bCs/>
                <w:color w:val="000000"/>
                <w:sz w:val="20"/>
                <w:lang w:eastAsia="bs-Latn-BA"/>
              </w:rPr>
              <w:t>)</w:t>
            </w:r>
          </w:p>
        </w:tc>
        <w:tc>
          <w:tcPr>
            <w:tcW w:w="1483" w:type="dxa"/>
            <w:tcBorders>
              <w:top w:val="single" w:sz="8" w:space="0" w:color="auto"/>
              <w:left w:val="nil"/>
              <w:bottom w:val="single" w:sz="8" w:space="0" w:color="auto"/>
              <w:right w:val="single" w:sz="8" w:space="0" w:color="auto"/>
            </w:tcBorders>
            <w:shd w:val="clear" w:color="auto" w:fill="auto"/>
            <w:vAlign w:val="center"/>
            <w:hideMark/>
          </w:tcPr>
          <w:p w:rsidR="004218A7" w:rsidRPr="004218A7" w:rsidRDefault="004218A7" w:rsidP="006E6C3C">
            <w:pPr>
              <w:spacing w:after="0" w:line="240" w:lineRule="auto"/>
              <w:jc w:val="center"/>
              <w:rPr>
                <w:rFonts w:eastAsia="Times New Roman" w:cs="Times New Roman"/>
                <w:b/>
                <w:bCs/>
                <w:color w:val="000000"/>
                <w:sz w:val="20"/>
                <w:lang w:eastAsia="bs-Latn-BA"/>
              </w:rPr>
            </w:pPr>
            <w:r w:rsidRPr="004218A7">
              <w:rPr>
                <w:rFonts w:eastAsia="Times New Roman" w:cs="Times New Roman"/>
                <w:b/>
                <w:bCs/>
                <w:color w:val="000000"/>
                <w:sz w:val="20"/>
                <w:lang w:eastAsia="bs-Latn-BA"/>
              </w:rPr>
              <w:t>Ukupno oprerećenje Pinst. (kW)</w:t>
            </w:r>
          </w:p>
        </w:tc>
      </w:tr>
      <w:tr w:rsidR="004218A7" w:rsidRPr="004218A7" w:rsidTr="006E6C3C">
        <w:trPr>
          <w:trHeight w:val="300"/>
          <w:jc w:val="center"/>
        </w:trPr>
        <w:tc>
          <w:tcPr>
            <w:tcW w:w="775" w:type="dxa"/>
            <w:tcBorders>
              <w:top w:val="nil"/>
              <w:left w:val="single" w:sz="8" w:space="0" w:color="auto"/>
              <w:bottom w:val="single" w:sz="4" w:space="0" w:color="auto"/>
              <w:right w:val="single" w:sz="8" w:space="0" w:color="auto"/>
            </w:tcBorders>
            <w:shd w:val="clear" w:color="auto" w:fill="auto"/>
            <w:noWrap/>
            <w:vAlign w:val="bottom"/>
            <w:hideMark/>
          </w:tcPr>
          <w:p w:rsidR="004218A7" w:rsidRPr="004218A7" w:rsidRDefault="004218A7" w:rsidP="006E6C3C">
            <w:pPr>
              <w:spacing w:after="0" w:line="240" w:lineRule="auto"/>
              <w:jc w:val="center"/>
              <w:rPr>
                <w:rFonts w:eastAsia="Times New Roman" w:cs="Times New Roman"/>
                <w:color w:val="000000"/>
                <w:sz w:val="20"/>
                <w:lang w:eastAsia="bs-Latn-BA"/>
              </w:rPr>
            </w:pPr>
            <w:r w:rsidRPr="004218A7">
              <w:rPr>
                <w:rFonts w:eastAsia="Times New Roman" w:cs="Times New Roman"/>
                <w:color w:val="000000"/>
                <w:sz w:val="20"/>
                <w:lang w:eastAsia="bs-Latn-BA"/>
              </w:rPr>
              <w:t>1</w:t>
            </w:r>
          </w:p>
        </w:tc>
        <w:tc>
          <w:tcPr>
            <w:tcW w:w="4433" w:type="dxa"/>
            <w:tcBorders>
              <w:top w:val="nil"/>
              <w:left w:val="nil"/>
              <w:bottom w:val="single" w:sz="4" w:space="0" w:color="auto"/>
              <w:right w:val="nil"/>
            </w:tcBorders>
            <w:shd w:val="clear" w:color="auto" w:fill="auto"/>
            <w:noWrap/>
            <w:vAlign w:val="bottom"/>
            <w:hideMark/>
          </w:tcPr>
          <w:p w:rsidR="004218A7" w:rsidRPr="004218A7" w:rsidRDefault="004218A7" w:rsidP="006E6C3C">
            <w:pPr>
              <w:spacing w:after="0" w:line="240" w:lineRule="auto"/>
              <w:rPr>
                <w:rFonts w:eastAsia="Times New Roman" w:cs="Times New Roman"/>
                <w:color w:val="000000"/>
                <w:sz w:val="20"/>
                <w:lang w:eastAsia="bs-Latn-BA"/>
              </w:rPr>
            </w:pPr>
            <w:r w:rsidRPr="004218A7">
              <w:rPr>
                <w:rFonts w:eastAsia="Calibri" w:cs="Calibri"/>
                <w:sz w:val="20"/>
              </w:rPr>
              <w:t>BGP POSLOVNOG PROSTORA</w:t>
            </w:r>
            <w:r w:rsidRPr="004218A7">
              <w:rPr>
                <w:rFonts w:eastAsia="Calibri" w:cs="Calibri"/>
                <w:sz w:val="20"/>
              </w:rPr>
              <w:tab/>
            </w:r>
          </w:p>
        </w:tc>
        <w:tc>
          <w:tcPr>
            <w:tcW w:w="1520" w:type="dxa"/>
            <w:tcBorders>
              <w:top w:val="nil"/>
              <w:left w:val="single" w:sz="8" w:space="0" w:color="auto"/>
              <w:bottom w:val="single" w:sz="4" w:space="0" w:color="auto"/>
              <w:right w:val="single" w:sz="8" w:space="0" w:color="auto"/>
            </w:tcBorders>
            <w:shd w:val="clear" w:color="auto" w:fill="auto"/>
            <w:noWrap/>
            <w:vAlign w:val="bottom"/>
            <w:hideMark/>
          </w:tcPr>
          <w:p w:rsidR="004218A7" w:rsidRPr="004218A7" w:rsidRDefault="004218A7" w:rsidP="006E6C3C">
            <w:pPr>
              <w:spacing w:after="0" w:line="240" w:lineRule="auto"/>
              <w:jc w:val="right"/>
              <w:rPr>
                <w:rFonts w:eastAsia="Times New Roman" w:cs="Times New Roman"/>
                <w:color w:val="000000"/>
                <w:sz w:val="20"/>
                <w:lang w:eastAsia="bs-Latn-BA"/>
              </w:rPr>
            </w:pPr>
            <w:r w:rsidRPr="004218A7">
              <w:rPr>
                <w:rFonts w:eastAsia="Calibri" w:cs="Calibri"/>
                <w:sz w:val="20"/>
              </w:rPr>
              <w:t>30.025</w:t>
            </w:r>
          </w:p>
        </w:tc>
        <w:tc>
          <w:tcPr>
            <w:tcW w:w="1352" w:type="dxa"/>
            <w:tcBorders>
              <w:top w:val="nil"/>
              <w:left w:val="nil"/>
              <w:bottom w:val="single" w:sz="4" w:space="0" w:color="auto"/>
              <w:right w:val="single" w:sz="8" w:space="0" w:color="auto"/>
            </w:tcBorders>
            <w:shd w:val="clear" w:color="auto" w:fill="auto"/>
            <w:noWrap/>
            <w:vAlign w:val="bottom"/>
            <w:hideMark/>
          </w:tcPr>
          <w:p w:rsidR="004218A7" w:rsidRPr="004218A7" w:rsidRDefault="004218A7" w:rsidP="006E6C3C">
            <w:pPr>
              <w:spacing w:after="0" w:line="240" w:lineRule="auto"/>
              <w:jc w:val="right"/>
              <w:rPr>
                <w:rFonts w:eastAsia="Times New Roman" w:cs="Times New Roman"/>
                <w:color w:val="000000"/>
                <w:sz w:val="20"/>
                <w:highlight w:val="yellow"/>
                <w:lang w:eastAsia="bs-Latn-BA"/>
              </w:rPr>
            </w:pPr>
            <w:r w:rsidRPr="004218A7">
              <w:rPr>
                <w:rFonts w:eastAsia="Times New Roman" w:cs="Times New Roman"/>
                <w:color w:val="000000"/>
                <w:sz w:val="20"/>
                <w:lang w:eastAsia="bs-Latn-BA"/>
              </w:rPr>
              <w:t>120</w:t>
            </w:r>
          </w:p>
        </w:tc>
        <w:tc>
          <w:tcPr>
            <w:tcW w:w="1483" w:type="dxa"/>
            <w:tcBorders>
              <w:top w:val="nil"/>
              <w:left w:val="nil"/>
              <w:bottom w:val="single" w:sz="4" w:space="0" w:color="auto"/>
              <w:right w:val="single" w:sz="8" w:space="0" w:color="auto"/>
            </w:tcBorders>
            <w:shd w:val="clear" w:color="auto" w:fill="auto"/>
            <w:noWrap/>
            <w:vAlign w:val="bottom"/>
            <w:hideMark/>
          </w:tcPr>
          <w:p w:rsidR="004218A7" w:rsidRPr="004218A7" w:rsidRDefault="004218A7" w:rsidP="006E6C3C">
            <w:pPr>
              <w:spacing w:after="0" w:line="240" w:lineRule="auto"/>
              <w:jc w:val="right"/>
              <w:rPr>
                <w:rFonts w:eastAsia="Times New Roman" w:cs="Times New Roman"/>
                <w:color w:val="000000"/>
                <w:sz w:val="20"/>
                <w:lang w:eastAsia="bs-Latn-BA"/>
              </w:rPr>
            </w:pPr>
            <w:r w:rsidRPr="004218A7">
              <w:rPr>
                <w:rFonts w:eastAsia="Times New Roman" w:cs="Times New Roman"/>
                <w:color w:val="000000"/>
                <w:sz w:val="20"/>
                <w:lang w:eastAsia="bs-Latn-BA"/>
              </w:rPr>
              <w:t>3.603,00</w:t>
            </w:r>
          </w:p>
        </w:tc>
      </w:tr>
      <w:tr w:rsidR="004218A7" w:rsidRPr="004218A7" w:rsidTr="006E6C3C">
        <w:trPr>
          <w:trHeight w:val="300"/>
          <w:jc w:val="center"/>
        </w:trPr>
        <w:tc>
          <w:tcPr>
            <w:tcW w:w="775" w:type="dxa"/>
            <w:tcBorders>
              <w:top w:val="nil"/>
              <w:left w:val="single" w:sz="8" w:space="0" w:color="auto"/>
              <w:bottom w:val="single" w:sz="4" w:space="0" w:color="auto"/>
              <w:right w:val="single" w:sz="8" w:space="0" w:color="auto"/>
            </w:tcBorders>
            <w:shd w:val="clear" w:color="auto" w:fill="auto"/>
            <w:noWrap/>
            <w:vAlign w:val="bottom"/>
          </w:tcPr>
          <w:p w:rsidR="004218A7" w:rsidRPr="004218A7" w:rsidRDefault="004218A7" w:rsidP="006E6C3C">
            <w:pPr>
              <w:spacing w:after="0" w:line="240" w:lineRule="auto"/>
              <w:jc w:val="center"/>
              <w:rPr>
                <w:rFonts w:eastAsia="Times New Roman" w:cs="Times New Roman"/>
                <w:color w:val="000000"/>
                <w:sz w:val="20"/>
                <w:lang w:eastAsia="bs-Latn-BA"/>
              </w:rPr>
            </w:pPr>
            <w:r w:rsidRPr="004218A7">
              <w:rPr>
                <w:rFonts w:eastAsia="Times New Roman" w:cs="Times New Roman"/>
                <w:color w:val="000000"/>
                <w:sz w:val="20"/>
                <w:lang w:eastAsia="bs-Latn-BA"/>
              </w:rPr>
              <w:t>2</w:t>
            </w:r>
          </w:p>
        </w:tc>
        <w:tc>
          <w:tcPr>
            <w:tcW w:w="4433" w:type="dxa"/>
            <w:tcBorders>
              <w:top w:val="nil"/>
              <w:left w:val="nil"/>
              <w:bottom w:val="single" w:sz="4" w:space="0" w:color="auto"/>
              <w:right w:val="nil"/>
            </w:tcBorders>
            <w:shd w:val="clear" w:color="auto" w:fill="auto"/>
            <w:noWrap/>
            <w:vAlign w:val="bottom"/>
          </w:tcPr>
          <w:p w:rsidR="004218A7" w:rsidRPr="004218A7" w:rsidRDefault="004218A7" w:rsidP="006E6C3C">
            <w:pPr>
              <w:spacing w:after="0" w:line="240" w:lineRule="auto"/>
              <w:rPr>
                <w:rFonts w:eastAsia="Calibri" w:cs="Calibri"/>
                <w:sz w:val="20"/>
              </w:rPr>
            </w:pPr>
            <w:r w:rsidRPr="004218A7">
              <w:rPr>
                <w:rFonts w:eastAsia="Calibri" w:cs="Calibri"/>
                <w:sz w:val="20"/>
              </w:rPr>
              <w:t>BGP STAMENOG PROSTORA</w:t>
            </w:r>
          </w:p>
        </w:tc>
        <w:tc>
          <w:tcPr>
            <w:tcW w:w="1520" w:type="dxa"/>
            <w:tcBorders>
              <w:top w:val="nil"/>
              <w:left w:val="single" w:sz="8" w:space="0" w:color="auto"/>
              <w:bottom w:val="single" w:sz="4" w:space="0" w:color="auto"/>
              <w:right w:val="single" w:sz="8" w:space="0" w:color="auto"/>
            </w:tcBorders>
            <w:shd w:val="clear" w:color="auto" w:fill="auto"/>
            <w:noWrap/>
            <w:vAlign w:val="bottom"/>
          </w:tcPr>
          <w:p w:rsidR="004218A7" w:rsidRPr="004218A7" w:rsidRDefault="004218A7" w:rsidP="006E6C3C">
            <w:pPr>
              <w:spacing w:after="0" w:line="240" w:lineRule="auto"/>
              <w:jc w:val="right"/>
              <w:rPr>
                <w:rFonts w:eastAsia="Calibri" w:cs="Calibri"/>
                <w:sz w:val="20"/>
              </w:rPr>
            </w:pPr>
            <w:r w:rsidRPr="004218A7">
              <w:rPr>
                <w:rFonts w:eastAsia="Calibri" w:cs="Calibri"/>
                <w:sz w:val="20"/>
              </w:rPr>
              <w:t>7.098</w:t>
            </w:r>
          </w:p>
        </w:tc>
        <w:tc>
          <w:tcPr>
            <w:tcW w:w="1352" w:type="dxa"/>
            <w:tcBorders>
              <w:top w:val="nil"/>
              <w:left w:val="nil"/>
              <w:bottom w:val="single" w:sz="4" w:space="0" w:color="auto"/>
              <w:right w:val="single" w:sz="8" w:space="0" w:color="auto"/>
            </w:tcBorders>
            <w:shd w:val="clear" w:color="auto" w:fill="auto"/>
            <w:noWrap/>
            <w:vAlign w:val="bottom"/>
          </w:tcPr>
          <w:p w:rsidR="004218A7" w:rsidRPr="004218A7" w:rsidRDefault="004218A7" w:rsidP="006E6C3C">
            <w:pPr>
              <w:spacing w:after="0" w:line="240" w:lineRule="auto"/>
              <w:jc w:val="right"/>
              <w:rPr>
                <w:rFonts w:eastAsia="Times New Roman" w:cs="Times New Roman"/>
                <w:color w:val="000000"/>
                <w:sz w:val="20"/>
                <w:lang w:eastAsia="bs-Latn-BA"/>
              </w:rPr>
            </w:pPr>
            <w:r w:rsidRPr="004218A7">
              <w:rPr>
                <w:rFonts w:eastAsia="Times New Roman" w:cs="Times New Roman"/>
                <w:color w:val="000000"/>
                <w:sz w:val="20"/>
                <w:lang w:eastAsia="bs-Latn-BA"/>
              </w:rPr>
              <w:t>40</w:t>
            </w:r>
          </w:p>
        </w:tc>
        <w:tc>
          <w:tcPr>
            <w:tcW w:w="1483" w:type="dxa"/>
            <w:tcBorders>
              <w:top w:val="nil"/>
              <w:left w:val="nil"/>
              <w:bottom w:val="single" w:sz="4" w:space="0" w:color="auto"/>
              <w:right w:val="single" w:sz="8" w:space="0" w:color="auto"/>
            </w:tcBorders>
            <w:shd w:val="clear" w:color="auto" w:fill="auto"/>
            <w:noWrap/>
            <w:vAlign w:val="bottom"/>
          </w:tcPr>
          <w:p w:rsidR="004218A7" w:rsidRPr="004218A7" w:rsidRDefault="004218A7" w:rsidP="006E6C3C">
            <w:pPr>
              <w:spacing w:after="0" w:line="240" w:lineRule="auto"/>
              <w:jc w:val="right"/>
              <w:rPr>
                <w:rFonts w:eastAsia="Times New Roman" w:cs="Times New Roman"/>
                <w:color w:val="000000"/>
                <w:sz w:val="20"/>
                <w:lang w:eastAsia="bs-Latn-BA"/>
              </w:rPr>
            </w:pPr>
            <w:r w:rsidRPr="004218A7">
              <w:rPr>
                <w:rFonts w:eastAsia="Times New Roman" w:cs="Times New Roman"/>
                <w:color w:val="000000"/>
                <w:sz w:val="20"/>
                <w:lang w:eastAsia="bs-Latn-BA"/>
              </w:rPr>
              <w:t>283,92</w:t>
            </w:r>
          </w:p>
        </w:tc>
      </w:tr>
      <w:tr w:rsidR="004218A7" w:rsidRPr="004218A7" w:rsidTr="006E6C3C">
        <w:trPr>
          <w:trHeight w:val="300"/>
          <w:jc w:val="center"/>
        </w:trPr>
        <w:tc>
          <w:tcPr>
            <w:tcW w:w="775" w:type="dxa"/>
            <w:tcBorders>
              <w:top w:val="nil"/>
              <w:left w:val="single" w:sz="8" w:space="0" w:color="auto"/>
              <w:bottom w:val="single" w:sz="4" w:space="0" w:color="auto"/>
              <w:right w:val="single" w:sz="8" w:space="0" w:color="auto"/>
            </w:tcBorders>
            <w:shd w:val="clear" w:color="auto" w:fill="auto"/>
            <w:noWrap/>
            <w:vAlign w:val="bottom"/>
            <w:hideMark/>
          </w:tcPr>
          <w:p w:rsidR="004218A7" w:rsidRPr="004218A7" w:rsidRDefault="004218A7" w:rsidP="006E6C3C">
            <w:pPr>
              <w:spacing w:after="0" w:line="240" w:lineRule="auto"/>
              <w:jc w:val="center"/>
              <w:rPr>
                <w:rFonts w:eastAsia="Times New Roman" w:cs="Times New Roman"/>
                <w:color w:val="000000"/>
                <w:sz w:val="20"/>
                <w:lang w:eastAsia="bs-Latn-BA"/>
              </w:rPr>
            </w:pPr>
            <w:r w:rsidRPr="004218A7">
              <w:rPr>
                <w:rFonts w:eastAsia="Times New Roman" w:cs="Times New Roman"/>
                <w:color w:val="000000"/>
                <w:sz w:val="20"/>
                <w:lang w:eastAsia="bs-Latn-BA"/>
              </w:rPr>
              <w:t>3</w:t>
            </w:r>
          </w:p>
        </w:tc>
        <w:tc>
          <w:tcPr>
            <w:tcW w:w="4433" w:type="dxa"/>
            <w:tcBorders>
              <w:top w:val="nil"/>
              <w:left w:val="nil"/>
              <w:bottom w:val="single" w:sz="4" w:space="0" w:color="auto"/>
              <w:right w:val="nil"/>
            </w:tcBorders>
            <w:shd w:val="clear" w:color="auto" w:fill="auto"/>
            <w:noWrap/>
            <w:vAlign w:val="bottom"/>
            <w:hideMark/>
          </w:tcPr>
          <w:p w:rsidR="004218A7" w:rsidRPr="004218A7" w:rsidRDefault="004218A7" w:rsidP="006E6C3C">
            <w:pPr>
              <w:spacing w:after="0" w:line="240" w:lineRule="auto"/>
              <w:rPr>
                <w:rFonts w:eastAsia="Calibri" w:cs="Calibri"/>
                <w:sz w:val="20"/>
              </w:rPr>
            </w:pPr>
            <w:r w:rsidRPr="004218A7">
              <w:rPr>
                <w:rFonts w:eastAsia="Calibri" w:cs="Calibri"/>
                <w:sz w:val="20"/>
              </w:rPr>
              <w:t>JAVNA RASVJETA</w:t>
            </w:r>
          </w:p>
        </w:tc>
        <w:tc>
          <w:tcPr>
            <w:tcW w:w="1520" w:type="dxa"/>
            <w:tcBorders>
              <w:top w:val="nil"/>
              <w:left w:val="single" w:sz="8" w:space="0" w:color="auto"/>
              <w:bottom w:val="single" w:sz="4" w:space="0" w:color="auto"/>
              <w:right w:val="single" w:sz="8" w:space="0" w:color="auto"/>
            </w:tcBorders>
            <w:shd w:val="clear" w:color="auto" w:fill="auto"/>
            <w:noWrap/>
            <w:vAlign w:val="bottom"/>
            <w:hideMark/>
          </w:tcPr>
          <w:p w:rsidR="004218A7" w:rsidRPr="004218A7" w:rsidRDefault="004218A7" w:rsidP="006E6C3C">
            <w:pPr>
              <w:spacing w:after="0" w:line="240" w:lineRule="auto"/>
              <w:jc w:val="right"/>
              <w:rPr>
                <w:rFonts w:eastAsia="Calibri" w:cs="Calibri"/>
                <w:sz w:val="20"/>
              </w:rPr>
            </w:pPr>
          </w:p>
        </w:tc>
        <w:tc>
          <w:tcPr>
            <w:tcW w:w="1352" w:type="dxa"/>
            <w:tcBorders>
              <w:top w:val="nil"/>
              <w:left w:val="nil"/>
              <w:bottom w:val="single" w:sz="4" w:space="0" w:color="auto"/>
              <w:right w:val="single" w:sz="8" w:space="0" w:color="auto"/>
            </w:tcBorders>
            <w:shd w:val="clear" w:color="auto" w:fill="auto"/>
            <w:noWrap/>
            <w:vAlign w:val="bottom"/>
            <w:hideMark/>
          </w:tcPr>
          <w:p w:rsidR="004218A7" w:rsidRPr="004218A7" w:rsidRDefault="004218A7" w:rsidP="006E6C3C">
            <w:pPr>
              <w:spacing w:after="0" w:line="240" w:lineRule="auto"/>
              <w:jc w:val="right"/>
              <w:rPr>
                <w:rFonts w:eastAsia="Times New Roman" w:cs="Times New Roman"/>
                <w:color w:val="000000"/>
                <w:sz w:val="20"/>
                <w:lang w:eastAsia="bs-Latn-BA"/>
              </w:rPr>
            </w:pPr>
          </w:p>
        </w:tc>
        <w:tc>
          <w:tcPr>
            <w:tcW w:w="1483" w:type="dxa"/>
            <w:tcBorders>
              <w:top w:val="nil"/>
              <w:left w:val="nil"/>
              <w:bottom w:val="single" w:sz="4" w:space="0" w:color="auto"/>
              <w:right w:val="single" w:sz="8" w:space="0" w:color="auto"/>
            </w:tcBorders>
            <w:shd w:val="clear" w:color="auto" w:fill="auto"/>
            <w:noWrap/>
            <w:vAlign w:val="bottom"/>
            <w:hideMark/>
          </w:tcPr>
          <w:p w:rsidR="004218A7" w:rsidRPr="004218A7" w:rsidRDefault="004218A7" w:rsidP="006E6C3C">
            <w:pPr>
              <w:spacing w:after="0" w:line="240" w:lineRule="auto"/>
              <w:jc w:val="right"/>
              <w:rPr>
                <w:rFonts w:eastAsia="Times New Roman" w:cs="Times New Roman"/>
                <w:color w:val="000000"/>
                <w:sz w:val="20"/>
                <w:lang w:eastAsia="bs-Latn-BA"/>
              </w:rPr>
            </w:pPr>
            <w:r w:rsidRPr="004218A7">
              <w:rPr>
                <w:rFonts w:eastAsia="Times New Roman" w:cs="Times New Roman"/>
                <w:color w:val="000000"/>
                <w:sz w:val="20"/>
                <w:lang w:eastAsia="bs-Latn-BA"/>
              </w:rPr>
              <w:t>8,00</w:t>
            </w:r>
          </w:p>
        </w:tc>
      </w:tr>
      <w:tr w:rsidR="004218A7" w:rsidRPr="004218A7" w:rsidTr="006E6C3C">
        <w:trPr>
          <w:trHeight w:val="315"/>
          <w:jc w:val="center"/>
        </w:trPr>
        <w:tc>
          <w:tcPr>
            <w:tcW w:w="5208" w:type="dxa"/>
            <w:gridSpan w:val="2"/>
            <w:tcBorders>
              <w:top w:val="nil"/>
              <w:left w:val="single" w:sz="8" w:space="0" w:color="auto"/>
              <w:bottom w:val="single" w:sz="8" w:space="0" w:color="auto"/>
              <w:right w:val="single" w:sz="4" w:space="0" w:color="auto"/>
            </w:tcBorders>
            <w:shd w:val="clear" w:color="auto" w:fill="auto"/>
            <w:noWrap/>
            <w:vAlign w:val="bottom"/>
            <w:hideMark/>
          </w:tcPr>
          <w:p w:rsidR="004218A7" w:rsidRPr="004218A7" w:rsidRDefault="004218A7" w:rsidP="006E6C3C">
            <w:pPr>
              <w:spacing w:after="0" w:line="240" w:lineRule="auto"/>
              <w:jc w:val="right"/>
              <w:rPr>
                <w:rFonts w:eastAsia="Times New Roman" w:cs="Times New Roman"/>
                <w:b/>
                <w:bCs/>
                <w:color w:val="000000"/>
                <w:sz w:val="20"/>
                <w:lang w:eastAsia="bs-Latn-BA"/>
              </w:rPr>
            </w:pPr>
            <w:r w:rsidRPr="004218A7">
              <w:rPr>
                <w:rFonts w:eastAsia="Times New Roman" w:cs="Times New Roman"/>
                <w:b/>
                <w:bCs/>
                <w:color w:val="000000"/>
                <w:sz w:val="20"/>
                <w:lang w:eastAsia="bs-Latn-BA"/>
              </w:rPr>
              <w:t xml:space="preserve">UKUPNO :   </w:t>
            </w:r>
          </w:p>
        </w:tc>
        <w:tc>
          <w:tcPr>
            <w:tcW w:w="1520" w:type="dxa"/>
            <w:tcBorders>
              <w:top w:val="nil"/>
              <w:left w:val="single" w:sz="8" w:space="0" w:color="auto"/>
              <w:bottom w:val="single" w:sz="8" w:space="0" w:color="auto"/>
              <w:right w:val="single" w:sz="8" w:space="0" w:color="auto"/>
            </w:tcBorders>
            <w:shd w:val="clear" w:color="auto" w:fill="auto"/>
            <w:noWrap/>
            <w:vAlign w:val="bottom"/>
            <w:hideMark/>
          </w:tcPr>
          <w:p w:rsidR="004218A7" w:rsidRPr="004218A7" w:rsidRDefault="004218A7" w:rsidP="006E6C3C">
            <w:pPr>
              <w:spacing w:after="0" w:line="240" w:lineRule="auto"/>
              <w:jc w:val="right"/>
              <w:rPr>
                <w:rFonts w:eastAsia="Times New Roman" w:cs="Times New Roman"/>
                <w:b/>
                <w:bCs/>
                <w:color w:val="000000"/>
                <w:sz w:val="20"/>
                <w:lang w:eastAsia="bs-Latn-BA"/>
              </w:rPr>
            </w:pPr>
            <w:r w:rsidRPr="004218A7">
              <w:rPr>
                <w:rFonts w:eastAsia="Calibri" w:cs="Calibri"/>
                <w:b/>
                <w:sz w:val="20"/>
              </w:rPr>
              <w:t>37.123</w:t>
            </w:r>
          </w:p>
        </w:tc>
        <w:tc>
          <w:tcPr>
            <w:tcW w:w="1352" w:type="dxa"/>
            <w:tcBorders>
              <w:top w:val="nil"/>
              <w:left w:val="nil"/>
              <w:bottom w:val="single" w:sz="8" w:space="0" w:color="auto"/>
              <w:right w:val="single" w:sz="8" w:space="0" w:color="auto"/>
            </w:tcBorders>
            <w:shd w:val="clear" w:color="auto" w:fill="auto"/>
            <w:noWrap/>
            <w:vAlign w:val="bottom"/>
            <w:hideMark/>
          </w:tcPr>
          <w:p w:rsidR="004218A7" w:rsidRPr="004218A7" w:rsidRDefault="004218A7" w:rsidP="006E6C3C">
            <w:pPr>
              <w:spacing w:after="0" w:line="240" w:lineRule="auto"/>
              <w:rPr>
                <w:rFonts w:eastAsia="Times New Roman" w:cs="Times New Roman"/>
                <w:b/>
                <w:bCs/>
                <w:color w:val="000000"/>
                <w:sz w:val="20"/>
                <w:lang w:eastAsia="bs-Latn-BA"/>
              </w:rPr>
            </w:pPr>
            <w:r w:rsidRPr="004218A7">
              <w:rPr>
                <w:rFonts w:eastAsia="Times New Roman" w:cs="Times New Roman"/>
                <w:b/>
                <w:bCs/>
                <w:color w:val="000000"/>
                <w:sz w:val="20"/>
                <w:lang w:eastAsia="bs-Latn-BA"/>
              </w:rPr>
              <w:t> </w:t>
            </w:r>
          </w:p>
        </w:tc>
        <w:tc>
          <w:tcPr>
            <w:tcW w:w="1483" w:type="dxa"/>
            <w:tcBorders>
              <w:top w:val="nil"/>
              <w:left w:val="nil"/>
              <w:bottom w:val="single" w:sz="8" w:space="0" w:color="auto"/>
              <w:right w:val="single" w:sz="8" w:space="0" w:color="auto"/>
            </w:tcBorders>
            <w:shd w:val="clear" w:color="auto" w:fill="auto"/>
            <w:noWrap/>
            <w:vAlign w:val="bottom"/>
            <w:hideMark/>
          </w:tcPr>
          <w:p w:rsidR="004218A7" w:rsidRPr="004218A7" w:rsidRDefault="004218A7" w:rsidP="006E6C3C">
            <w:pPr>
              <w:spacing w:after="0" w:line="240" w:lineRule="auto"/>
              <w:jc w:val="right"/>
              <w:rPr>
                <w:rFonts w:eastAsia="Times New Roman" w:cs="Times New Roman"/>
                <w:b/>
                <w:bCs/>
                <w:color w:val="000000"/>
                <w:sz w:val="20"/>
                <w:lang w:eastAsia="bs-Latn-BA"/>
              </w:rPr>
            </w:pPr>
            <w:r w:rsidRPr="004218A7">
              <w:rPr>
                <w:rFonts w:eastAsia="Times New Roman" w:cs="Times New Roman"/>
                <w:b/>
                <w:bCs/>
                <w:color w:val="000000"/>
                <w:sz w:val="20"/>
                <w:lang w:eastAsia="bs-Latn-BA"/>
              </w:rPr>
              <w:t>3.894,92</w:t>
            </w:r>
          </w:p>
        </w:tc>
      </w:tr>
      <w:tr w:rsidR="004218A7" w:rsidRPr="004218A7" w:rsidTr="006E6C3C">
        <w:trPr>
          <w:trHeight w:val="315"/>
          <w:jc w:val="center"/>
        </w:trPr>
        <w:tc>
          <w:tcPr>
            <w:tcW w:w="8080" w:type="dxa"/>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4218A7" w:rsidRPr="004218A7" w:rsidRDefault="004218A7" w:rsidP="006E6C3C">
            <w:pPr>
              <w:spacing w:after="0" w:line="240" w:lineRule="auto"/>
              <w:jc w:val="center"/>
              <w:rPr>
                <w:rFonts w:eastAsia="Times New Roman" w:cs="Times New Roman"/>
                <w:b/>
                <w:bCs/>
                <w:color w:val="000000"/>
                <w:sz w:val="20"/>
                <w:lang w:eastAsia="bs-Latn-BA"/>
              </w:rPr>
            </w:pPr>
            <w:r w:rsidRPr="004218A7">
              <w:rPr>
                <w:rFonts w:eastAsia="Times New Roman" w:cs="Times New Roman"/>
                <w:b/>
                <w:bCs/>
                <w:color w:val="000000"/>
                <w:sz w:val="20"/>
                <w:lang w:eastAsia="bs-Latn-BA"/>
              </w:rPr>
              <w:t>JEDNOVREMENO OPTEREĆENJE Pmax. = Pinst x 0,5 (kW)</w:t>
            </w:r>
          </w:p>
        </w:tc>
        <w:tc>
          <w:tcPr>
            <w:tcW w:w="1483" w:type="dxa"/>
            <w:tcBorders>
              <w:top w:val="nil"/>
              <w:left w:val="nil"/>
              <w:bottom w:val="single" w:sz="8" w:space="0" w:color="auto"/>
              <w:right w:val="single" w:sz="8" w:space="0" w:color="auto"/>
            </w:tcBorders>
            <w:shd w:val="clear" w:color="auto" w:fill="auto"/>
            <w:noWrap/>
            <w:vAlign w:val="bottom"/>
            <w:hideMark/>
          </w:tcPr>
          <w:p w:rsidR="004218A7" w:rsidRPr="004218A7" w:rsidRDefault="004218A7" w:rsidP="006E6C3C">
            <w:pPr>
              <w:spacing w:after="0" w:line="240" w:lineRule="auto"/>
              <w:jc w:val="right"/>
              <w:rPr>
                <w:rFonts w:eastAsia="Times New Roman" w:cs="Times New Roman"/>
                <w:b/>
                <w:bCs/>
                <w:color w:val="000000"/>
                <w:sz w:val="20"/>
                <w:lang w:eastAsia="bs-Latn-BA"/>
              </w:rPr>
            </w:pPr>
            <w:r w:rsidRPr="004218A7">
              <w:rPr>
                <w:rFonts w:eastAsia="Times New Roman" w:cs="Times New Roman"/>
                <w:b/>
                <w:bCs/>
                <w:color w:val="000000"/>
                <w:sz w:val="20"/>
                <w:lang w:eastAsia="bs-Latn-BA"/>
              </w:rPr>
              <w:t>1.947,46</w:t>
            </w:r>
          </w:p>
        </w:tc>
      </w:tr>
      <w:tr w:rsidR="004218A7" w:rsidRPr="004218A7" w:rsidTr="006E6C3C">
        <w:trPr>
          <w:trHeight w:val="315"/>
          <w:jc w:val="center"/>
        </w:trPr>
        <w:tc>
          <w:tcPr>
            <w:tcW w:w="8080" w:type="dxa"/>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4218A7" w:rsidRPr="004218A7" w:rsidRDefault="004218A7" w:rsidP="006E6C3C">
            <w:pPr>
              <w:spacing w:after="0" w:line="240" w:lineRule="auto"/>
              <w:jc w:val="center"/>
              <w:rPr>
                <w:rFonts w:eastAsia="Times New Roman" w:cs="Times New Roman"/>
                <w:b/>
                <w:bCs/>
                <w:color w:val="000000"/>
                <w:sz w:val="20"/>
                <w:lang w:eastAsia="bs-Latn-BA"/>
              </w:rPr>
            </w:pPr>
            <w:r w:rsidRPr="004218A7">
              <w:rPr>
                <w:rFonts w:eastAsia="Times New Roman" w:cs="Times New Roman"/>
                <w:b/>
                <w:bCs/>
                <w:color w:val="000000"/>
                <w:sz w:val="20"/>
                <w:lang w:eastAsia="bs-Latn-BA"/>
              </w:rPr>
              <w:t>MAKSIMALNA PRIVIDNA SNAGA Smax. = Pmax./0,95 (kVA)</w:t>
            </w:r>
          </w:p>
        </w:tc>
        <w:tc>
          <w:tcPr>
            <w:tcW w:w="1483" w:type="dxa"/>
            <w:tcBorders>
              <w:top w:val="nil"/>
              <w:left w:val="nil"/>
              <w:bottom w:val="single" w:sz="8" w:space="0" w:color="auto"/>
              <w:right w:val="single" w:sz="8" w:space="0" w:color="auto"/>
            </w:tcBorders>
            <w:shd w:val="clear" w:color="auto" w:fill="auto"/>
            <w:noWrap/>
            <w:vAlign w:val="bottom"/>
            <w:hideMark/>
          </w:tcPr>
          <w:p w:rsidR="004218A7" w:rsidRPr="004218A7" w:rsidRDefault="004218A7" w:rsidP="006E6C3C">
            <w:pPr>
              <w:spacing w:after="0" w:line="240" w:lineRule="auto"/>
              <w:jc w:val="right"/>
              <w:rPr>
                <w:rFonts w:eastAsia="Times New Roman" w:cs="Times New Roman"/>
                <w:b/>
                <w:bCs/>
                <w:color w:val="000000"/>
                <w:sz w:val="20"/>
                <w:lang w:eastAsia="bs-Latn-BA"/>
              </w:rPr>
            </w:pPr>
            <w:r w:rsidRPr="004218A7">
              <w:rPr>
                <w:rFonts w:eastAsia="Times New Roman" w:cs="Times New Roman"/>
                <w:b/>
                <w:bCs/>
                <w:color w:val="000000"/>
                <w:sz w:val="20"/>
                <w:lang w:eastAsia="bs-Latn-BA"/>
              </w:rPr>
              <w:t>2.049,96</w:t>
            </w:r>
          </w:p>
        </w:tc>
      </w:tr>
      <w:tr w:rsidR="004218A7" w:rsidRPr="004218A7" w:rsidTr="006E6C3C">
        <w:trPr>
          <w:trHeight w:val="375"/>
          <w:jc w:val="center"/>
        </w:trPr>
        <w:tc>
          <w:tcPr>
            <w:tcW w:w="8080" w:type="dxa"/>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4218A7" w:rsidRPr="004218A7" w:rsidRDefault="004218A7" w:rsidP="006E6C3C">
            <w:pPr>
              <w:spacing w:after="0" w:line="240" w:lineRule="auto"/>
              <w:jc w:val="center"/>
              <w:rPr>
                <w:rFonts w:eastAsia="Times New Roman" w:cs="Times New Roman"/>
                <w:b/>
                <w:bCs/>
                <w:color w:val="000000"/>
                <w:sz w:val="20"/>
                <w:lang w:eastAsia="bs-Latn-BA"/>
              </w:rPr>
            </w:pPr>
            <w:r w:rsidRPr="004218A7">
              <w:rPr>
                <w:rFonts w:eastAsia="Times New Roman" w:cs="Times New Roman"/>
                <w:b/>
                <w:bCs/>
                <w:color w:val="000000"/>
                <w:sz w:val="20"/>
                <w:lang w:eastAsia="bs-Latn-BA"/>
              </w:rPr>
              <w:t>POTREBAN BROJ NOVIH TRAFO STANICA Sn = 630 Kva n</w:t>
            </w:r>
            <w:r w:rsidRPr="004218A7">
              <w:rPr>
                <w:rFonts w:eastAsia="Times New Roman" w:cs="Times New Roman"/>
                <w:b/>
                <w:bCs/>
                <w:color w:val="000000"/>
                <w:sz w:val="20"/>
                <w:vertAlign w:val="subscript"/>
                <w:lang w:eastAsia="bs-Latn-BA"/>
              </w:rPr>
              <w:t>TS</w:t>
            </w:r>
            <w:r w:rsidRPr="004218A7">
              <w:rPr>
                <w:rFonts w:eastAsia="Times New Roman" w:cs="Times New Roman"/>
                <w:b/>
                <w:bCs/>
                <w:color w:val="000000"/>
                <w:sz w:val="20"/>
                <w:lang w:eastAsia="bs-Latn-BA"/>
              </w:rPr>
              <w:t xml:space="preserve"> = 1,3 x Smax/630</w:t>
            </w:r>
          </w:p>
        </w:tc>
        <w:tc>
          <w:tcPr>
            <w:tcW w:w="1483" w:type="dxa"/>
            <w:tcBorders>
              <w:top w:val="nil"/>
              <w:left w:val="nil"/>
              <w:bottom w:val="single" w:sz="8" w:space="0" w:color="auto"/>
              <w:right w:val="single" w:sz="8" w:space="0" w:color="auto"/>
            </w:tcBorders>
            <w:shd w:val="clear" w:color="auto" w:fill="auto"/>
            <w:noWrap/>
            <w:vAlign w:val="bottom"/>
            <w:hideMark/>
          </w:tcPr>
          <w:p w:rsidR="004218A7" w:rsidRPr="004218A7" w:rsidRDefault="004218A7" w:rsidP="006E6C3C">
            <w:pPr>
              <w:spacing w:after="0" w:line="240" w:lineRule="auto"/>
              <w:jc w:val="right"/>
              <w:rPr>
                <w:rFonts w:eastAsia="Times New Roman" w:cs="Times New Roman"/>
                <w:b/>
                <w:bCs/>
                <w:color w:val="000000"/>
                <w:sz w:val="20"/>
                <w:lang w:eastAsia="bs-Latn-BA"/>
              </w:rPr>
            </w:pPr>
            <w:r w:rsidRPr="004218A7">
              <w:rPr>
                <w:rFonts w:eastAsia="Times New Roman" w:cs="Times New Roman"/>
                <w:b/>
                <w:bCs/>
                <w:color w:val="000000"/>
                <w:sz w:val="20"/>
                <w:lang w:eastAsia="bs-Latn-BA"/>
              </w:rPr>
              <w:t>4,64</w:t>
            </w:r>
          </w:p>
        </w:tc>
      </w:tr>
      <w:tr w:rsidR="004218A7" w:rsidRPr="004218A7" w:rsidTr="006E6C3C">
        <w:trPr>
          <w:trHeight w:val="315"/>
          <w:jc w:val="center"/>
        </w:trPr>
        <w:tc>
          <w:tcPr>
            <w:tcW w:w="8080" w:type="dxa"/>
            <w:gridSpan w:val="4"/>
            <w:tcBorders>
              <w:top w:val="single" w:sz="8" w:space="0" w:color="auto"/>
              <w:left w:val="single" w:sz="8" w:space="0" w:color="auto"/>
              <w:bottom w:val="single" w:sz="8" w:space="0" w:color="auto"/>
              <w:right w:val="single" w:sz="8" w:space="0" w:color="000000"/>
            </w:tcBorders>
            <w:shd w:val="clear" w:color="auto" w:fill="auto"/>
            <w:noWrap/>
            <w:vAlign w:val="bottom"/>
            <w:hideMark/>
          </w:tcPr>
          <w:p w:rsidR="004218A7" w:rsidRPr="004218A7" w:rsidRDefault="004218A7" w:rsidP="006E6C3C">
            <w:pPr>
              <w:spacing w:after="0" w:line="240" w:lineRule="auto"/>
              <w:jc w:val="center"/>
              <w:rPr>
                <w:rFonts w:eastAsia="Times New Roman" w:cs="Times New Roman"/>
                <w:b/>
                <w:bCs/>
                <w:color w:val="000000"/>
                <w:sz w:val="20"/>
                <w:lang w:eastAsia="bs-Latn-BA"/>
              </w:rPr>
            </w:pPr>
            <w:r w:rsidRPr="004218A7">
              <w:rPr>
                <w:rFonts w:eastAsia="Times New Roman" w:cs="Times New Roman"/>
                <w:b/>
                <w:bCs/>
                <w:color w:val="000000"/>
                <w:sz w:val="20"/>
                <w:lang w:eastAsia="bs-Latn-BA"/>
              </w:rPr>
              <w:t>USVOJENI BROJ TRAFO STANICA Sn = 630kVA</w:t>
            </w:r>
          </w:p>
        </w:tc>
        <w:tc>
          <w:tcPr>
            <w:tcW w:w="1483" w:type="dxa"/>
            <w:tcBorders>
              <w:top w:val="nil"/>
              <w:left w:val="nil"/>
              <w:bottom w:val="single" w:sz="8" w:space="0" w:color="auto"/>
              <w:right w:val="single" w:sz="8" w:space="0" w:color="auto"/>
            </w:tcBorders>
            <w:shd w:val="clear" w:color="auto" w:fill="auto"/>
            <w:noWrap/>
            <w:vAlign w:val="bottom"/>
            <w:hideMark/>
          </w:tcPr>
          <w:p w:rsidR="004218A7" w:rsidRPr="004218A7" w:rsidRDefault="004218A7" w:rsidP="004218A7">
            <w:pPr>
              <w:keepNext/>
              <w:spacing w:after="0" w:line="240" w:lineRule="auto"/>
              <w:jc w:val="right"/>
              <w:rPr>
                <w:rFonts w:eastAsia="Times New Roman" w:cs="Times New Roman"/>
                <w:b/>
                <w:bCs/>
                <w:color w:val="000000"/>
                <w:sz w:val="20"/>
                <w:lang w:eastAsia="bs-Latn-BA"/>
              </w:rPr>
            </w:pPr>
            <w:r w:rsidRPr="004218A7">
              <w:rPr>
                <w:rFonts w:eastAsia="Times New Roman" w:cs="Times New Roman"/>
                <w:b/>
                <w:bCs/>
                <w:color w:val="000000"/>
                <w:sz w:val="20"/>
                <w:lang w:eastAsia="bs-Latn-BA"/>
              </w:rPr>
              <w:t>4</w:t>
            </w:r>
          </w:p>
        </w:tc>
      </w:tr>
    </w:tbl>
    <w:p w:rsidR="00622BA9" w:rsidRPr="00622BA9" w:rsidRDefault="004218A7" w:rsidP="00AA6A32">
      <w:pPr>
        <w:pStyle w:val="Caption"/>
      </w:pPr>
      <w:bookmarkStart w:id="44" w:name="_Toc123048072"/>
      <w:r>
        <w:t xml:space="preserve">Tabela </w:t>
      </w:r>
      <w:r w:rsidR="004012E1">
        <w:fldChar w:fldCharType="begin"/>
      </w:r>
      <w:r w:rsidR="004012E1">
        <w:instrText xml:space="preserve"> SEQ Tabela \* ARABIC </w:instrText>
      </w:r>
      <w:r w:rsidR="004012E1">
        <w:fldChar w:fldCharType="separate"/>
      </w:r>
      <w:r w:rsidR="007A4D07">
        <w:rPr>
          <w:noProof/>
        </w:rPr>
        <w:t>7</w:t>
      </w:r>
      <w:r w:rsidR="004012E1">
        <w:rPr>
          <w:noProof/>
        </w:rPr>
        <w:fldChar w:fldCharType="end"/>
      </w:r>
      <w:r>
        <w:t xml:space="preserve"> - Proračun potrebnih ts; Izvor: Nosilac izrade</w:t>
      </w:r>
      <w:bookmarkEnd w:id="44"/>
    </w:p>
    <w:p w:rsidR="004218A7" w:rsidRPr="00AA6A32" w:rsidRDefault="004218A7" w:rsidP="00AA6A32">
      <w:pPr>
        <w:pStyle w:val="Heading5"/>
      </w:pPr>
      <w:r w:rsidRPr="008D1A2C">
        <w:t>Prijedlog budućeg stanja</w:t>
      </w:r>
    </w:p>
    <w:p w:rsidR="004218A7" w:rsidRPr="008D1A2C" w:rsidRDefault="004218A7" w:rsidP="004218A7">
      <w:r w:rsidRPr="008D1A2C">
        <w:t xml:space="preserve">Unutar obuhvata </w:t>
      </w:r>
      <w:r>
        <w:t>Zoning plana „Bazimice</w:t>
      </w:r>
      <w:r w:rsidRPr="00D23B07">
        <w:t xml:space="preserve">“, Travnik </w:t>
      </w:r>
      <w:r w:rsidRPr="008D1A2C">
        <w:t xml:space="preserve">postoji djelimično izgrađena elektroenergetska infrastruktura. Prema potrebama za električnom energijom iskazanim u prethodnom poglavlju, predmetnim </w:t>
      </w:r>
      <w:r>
        <w:t>Zoning</w:t>
      </w:r>
      <w:r w:rsidRPr="00796710">
        <w:t xml:space="preserve"> plan</w:t>
      </w:r>
      <w:r>
        <w:t>om</w:t>
      </w:r>
      <w:r w:rsidRPr="00796710">
        <w:t xml:space="preserve"> „</w:t>
      </w:r>
      <w:r>
        <w:t>Bazimice</w:t>
      </w:r>
      <w:r w:rsidRPr="00796710">
        <w:t xml:space="preserve">“, Travnik </w:t>
      </w:r>
      <w:r w:rsidRPr="008D1A2C">
        <w:t>predloženo je:</w:t>
      </w:r>
    </w:p>
    <w:p w:rsidR="004218A7" w:rsidRPr="008D1A2C" w:rsidRDefault="004218A7" w:rsidP="009955CC">
      <w:pPr>
        <w:pStyle w:val="ListParagraph"/>
        <w:numPr>
          <w:ilvl w:val="0"/>
          <w:numId w:val="64"/>
        </w:numPr>
      </w:pPr>
      <w:r w:rsidRPr="008D1A2C">
        <w:lastRenderedPageBreak/>
        <w:t>Postojeća nadzemna SN mreža i trafostanica se zadržava za napajanje objek</w:t>
      </w:r>
      <w:r>
        <w:t>a</w:t>
      </w:r>
      <w:r w:rsidRPr="008D1A2C">
        <w:t xml:space="preserve">ta </w:t>
      </w:r>
      <w:r>
        <w:t>u području naznačenom kao Trafo područje 5. Priključak novih potrošača u ovom trafo području izvesti iz postojeće rezerve nadogradnjom NN mreže,</w:t>
      </w:r>
    </w:p>
    <w:p w:rsidR="004218A7" w:rsidRPr="008D1A2C" w:rsidRDefault="004218A7" w:rsidP="009955CC">
      <w:pPr>
        <w:pStyle w:val="ListParagraph"/>
        <w:numPr>
          <w:ilvl w:val="0"/>
          <w:numId w:val="64"/>
        </w:numPr>
      </w:pPr>
      <w:r w:rsidRPr="008D1A2C">
        <w:t xml:space="preserve">Za potrebe novih potrošača i rasterećenja postojećih trafo stanica, predviđa se izgradnja </w:t>
      </w:r>
      <w:r>
        <w:t>4 nove</w:t>
      </w:r>
      <w:r w:rsidRPr="008D1A2C">
        <w:t xml:space="preserve"> trafo stanica nazivne snage 630kVA, na lokacijama prikazanim na priloženom planu</w:t>
      </w:r>
      <w:r>
        <w:t>. Po definisanju namjene poslovnih objekata i iskazanoj potrebi za električnom energijom moguće je planirati trafostanice većeg kapaciteta 2x630 kVA ili 2x1000kVA</w:t>
      </w:r>
      <w:r w:rsidRPr="008D1A2C">
        <w:t>,</w:t>
      </w:r>
      <w:r>
        <w:t xml:space="preserve"> na istim lokacijama,</w:t>
      </w:r>
    </w:p>
    <w:p w:rsidR="004218A7" w:rsidRPr="008D1A2C" w:rsidRDefault="004218A7" w:rsidP="009955CC">
      <w:pPr>
        <w:pStyle w:val="ListParagraph"/>
        <w:numPr>
          <w:ilvl w:val="0"/>
          <w:numId w:val="64"/>
        </w:numPr>
      </w:pPr>
      <w:r w:rsidRPr="008D1A2C">
        <w:t>za potrebe priključenja novih trafo stanica predviđa se izgradnja potrebnih SN vodova,</w:t>
      </w:r>
    </w:p>
    <w:p w:rsidR="004218A7" w:rsidRDefault="004218A7" w:rsidP="009955CC">
      <w:pPr>
        <w:pStyle w:val="ListParagraph"/>
        <w:numPr>
          <w:ilvl w:val="0"/>
          <w:numId w:val="64"/>
        </w:numPr>
      </w:pPr>
      <w:r w:rsidRPr="008D1A2C">
        <w:t>Izgradnja podzemne niskonaponske mreže od trafo stanica do distributivnih razvodnih ormara i kablovskih priključnih ormara novih objekata,</w:t>
      </w:r>
    </w:p>
    <w:p w:rsidR="004218A7" w:rsidRDefault="004218A7" w:rsidP="00622BA9">
      <w:pPr>
        <w:pStyle w:val="ListParagraph"/>
        <w:numPr>
          <w:ilvl w:val="0"/>
          <w:numId w:val="64"/>
        </w:numPr>
      </w:pPr>
      <w:r w:rsidRPr="008D1A2C">
        <w:t>Za izgradnju planirane elektroenergetske insfrastrukture potrebno je uvažavati prostorne planove višeg reda i plan nadležnog elektrodistributivnog preduzeća. U nastavku je dat opis predloženih mjera.</w:t>
      </w:r>
    </w:p>
    <w:p w:rsidR="004218A7" w:rsidRPr="008D1A2C" w:rsidRDefault="004218A7" w:rsidP="004218A7">
      <w:pPr>
        <w:pStyle w:val="Heading5"/>
      </w:pPr>
      <w:r w:rsidRPr="008D1A2C">
        <w:t>Izgradnja novih trafo stanica:</w:t>
      </w:r>
    </w:p>
    <w:p w:rsidR="004218A7" w:rsidRDefault="004218A7" w:rsidP="004218A7">
      <w:pPr>
        <w:rPr>
          <w:rFonts w:eastAsia="Calibri"/>
        </w:rPr>
      </w:pPr>
      <w:r>
        <w:rPr>
          <w:rFonts w:eastAsia="Calibri"/>
        </w:rPr>
        <w:t>Usvaja se izgradnja 4 (četiri) nove</w:t>
      </w:r>
      <w:r w:rsidRPr="008D1A2C">
        <w:rPr>
          <w:rFonts w:eastAsia="Calibri"/>
        </w:rPr>
        <w:t xml:space="preserve"> distributivn</w:t>
      </w:r>
      <w:r>
        <w:t>e</w:t>
      </w:r>
      <w:r w:rsidRPr="008D1A2C">
        <w:rPr>
          <w:rFonts w:eastAsia="Calibri"/>
        </w:rPr>
        <w:t xml:space="preserve"> trafostanic</w:t>
      </w:r>
      <w:r>
        <w:t>e</w:t>
      </w:r>
      <w:r w:rsidRPr="008D1A2C">
        <w:rPr>
          <w:rFonts w:eastAsia="Calibri"/>
        </w:rPr>
        <w:t xml:space="preserve"> TS 10-20/0,4 kV sa transformatorskom jedinicom od 630 kVA.</w:t>
      </w:r>
      <w:r w:rsidRPr="008D1A2C">
        <w:t xml:space="preserve"> Pozicija planiranih trafostanica je data u grafičkom dijelu i treba biti što je moguće bliže centru konzuma</w:t>
      </w:r>
      <w:r w:rsidRPr="008D1A2C">
        <w:rPr>
          <w:rFonts w:eastAsia="Calibri"/>
        </w:rPr>
        <w:t>. Odabran</w:t>
      </w:r>
      <w:r w:rsidRPr="008D1A2C">
        <w:t>e</w:t>
      </w:r>
      <w:r w:rsidRPr="008D1A2C">
        <w:rPr>
          <w:rFonts w:eastAsia="Calibri"/>
        </w:rPr>
        <w:t xml:space="preserve"> TS 10(20)/0,4 kV izvešće se kao </w:t>
      </w:r>
      <w:r w:rsidRPr="008E59C5">
        <w:rPr>
          <w:rFonts w:eastAsia="Calibri"/>
        </w:rPr>
        <w:t>slobodnostojeć</w:t>
      </w:r>
      <w:r w:rsidRPr="008E59C5">
        <w:t>e</w:t>
      </w:r>
      <w:r w:rsidRPr="008D1A2C">
        <w:rPr>
          <w:rFonts w:eastAsia="Calibri"/>
        </w:rPr>
        <w:t xml:space="preserve">. </w:t>
      </w:r>
    </w:p>
    <w:p w:rsidR="004218A7" w:rsidRPr="008D1A2C" w:rsidRDefault="004218A7" w:rsidP="004218A7">
      <w:pPr>
        <w:rPr>
          <w:rFonts w:eastAsia="Calibri"/>
        </w:rPr>
      </w:pPr>
      <w:r w:rsidRPr="008D1A2C">
        <w:t>Poziciju trafostanica u postojećoj elektroenergetskoj mreži šireg obuhvata definisati sa nadležnim elektrodistributivnim preduzećem</w:t>
      </w:r>
      <w:r w:rsidRPr="008D1A2C">
        <w:rPr>
          <w:rFonts w:eastAsia="Calibri"/>
        </w:rPr>
        <w:t>.</w:t>
      </w:r>
      <w:r w:rsidRPr="008D1A2C">
        <w:rPr>
          <w:rFonts w:eastAsia="Calibri"/>
          <w:iCs/>
        </w:rPr>
        <w:t xml:space="preserve"> Svrha planiranja elektrodistributivnih objekata je u principu interpolacija novih transformatorskih stanica u postojeću distributivnu mrežu radi rasterećenja postojećih transformatorskih stanica, te povećanog broja izgrađenih individualnih stambenih i ostalih objekata. </w:t>
      </w:r>
      <w:r w:rsidRPr="008D1A2C">
        <w:rPr>
          <w:rFonts w:eastAsia="Calibri"/>
        </w:rPr>
        <w:t>Faktori koji utječu na izbor tipa trafostanice za datu lokaciju su: naponski nivo, snaga potrošnje, stepen razvoja elektroenergetskog sistema i ekološki uslovi.Trafostanice moraju biti skladno uklopljene u postojeći urbani i prirodni ambijent, kroz svoju arhitektonsku formu i primjenu konstruktivnih i oblikovnih elemenata, kao i uređenje vanjskog prostora.</w:t>
      </w:r>
    </w:p>
    <w:p w:rsidR="004218A7" w:rsidRPr="008D1A2C" w:rsidRDefault="004218A7" w:rsidP="004218A7">
      <w:pPr>
        <w:rPr>
          <w:rFonts w:eastAsia="Times New Roman"/>
          <w:lang w:eastAsia="bs-Latn-BA"/>
        </w:rPr>
      </w:pPr>
      <w:r w:rsidRPr="008D1A2C">
        <w:t xml:space="preserve">Pod novih TS planirati na nivou terena ili sa neznatnim odstupanjima. U TS planirati odvojeni prostor za transformator sa dvokrilnim vratima prema spoljnom terenu, a za razvode 10 kV i 0,4 kV zajednički ili zasebni prostor svako sa jednokrilnim vratima prema spoljnom terenu. Do TS predvidjeti pristupni put širine 3 m i nosivosti 5 t, po osovini do najbliže javne saobraćajnice. Za planiranu TS predvidjeti kompleks površine 6 x 4m.  </w:t>
      </w:r>
      <w:r w:rsidRPr="008D1A2C">
        <w:rPr>
          <w:rFonts w:eastAsia="Times New Roman"/>
          <w:lang w:eastAsia="bs-Latn-BA"/>
        </w:rPr>
        <w:t>Najmanja dopuštena udaljenost trafostanice od granice prema susjednim česticama iznosi 1 m, a prema kolniku najmanje 2m.</w:t>
      </w:r>
    </w:p>
    <w:p w:rsidR="004218A7" w:rsidRPr="004218A7" w:rsidRDefault="004218A7" w:rsidP="004218A7">
      <w:pPr>
        <w:rPr>
          <w:rFonts w:eastAsia="Calibri"/>
          <w:b/>
          <w:szCs w:val="24"/>
        </w:rPr>
      </w:pPr>
      <w:r w:rsidRPr="008D1A2C">
        <w:rPr>
          <w:rFonts w:eastAsia="Calibri"/>
          <w:szCs w:val="24"/>
        </w:rPr>
        <w:t xml:space="preserve">Lokacijama trafostanica je osiguran direktan i neometan pristup. Lokacije trafostanica trebaju biti oslobođene su </w:t>
      </w:r>
      <w:r w:rsidRPr="008D1A2C">
        <w:rPr>
          <w:rFonts w:eastAsiaTheme="minorHAnsi"/>
          <w:szCs w:val="24"/>
        </w:rPr>
        <w:t>od svih podzemnih instalacija (</w:t>
      </w:r>
      <w:r w:rsidRPr="008D1A2C">
        <w:rPr>
          <w:rFonts w:eastAsia="Calibri"/>
          <w:szCs w:val="24"/>
        </w:rPr>
        <w:t>vodovod, kanalizacija, plin, toplovod, PTT i sl.), te od odrona zemlje, betonskog zida ili podzida, podzemnih voda i drugih elemenata koje mogu ugroziti sigurnost i stabilnost objekta. Sve kablovske veze, koje se ostvaruju van transformatorske stanice, moraju se uvesti u objekat kroz specijalno predviđene otvore u temelju objekta za izlaz kablova visokog i niskog napona.</w:t>
      </w:r>
    </w:p>
    <w:p w:rsidR="004218A7" w:rsidRPr="008D1A2C" w:rsidRDefault="00AA6A32" w:rsidP="004218A7">
      <w:pPr>
        <w:pStyle w:val="Heading6"/>
      </w:pPr>
      <w:r>
        <w:t>SN razvod</w:t>
      </w:r>
    </w:p>
    <w:p w:rsidR="004218A7" w:rsidRPr="004218A7" w:rsidRDefault="004218A7" w:rsidP="004218A7">
      <w:r w:rsidRPr="008D1A2C">
        <w:t>Za priključenje novih TS treba položiti tipizirani podzemni kabel XHE 49 – A 3 x 1 x 150/25 mm</w:t>
      </w:r>
      <w:r w:rsidRPr="008D1A2C">
        <w:rPr>
          <w:vertAlign w:val="superscript"/>
        </w:rPr>
        <w:t>2</w:t>
      </w:r>
      <w:r w:rsidRPr="008D1A2C">
        <w:t xml:space="preserve"> (Tehničke preporuke JP Elektroprivrede BiH). Potrebno je položiti cca 1500 m 10(20)kV mreže. </w:t>
      </w:r>
      <w:r w:rsidRPr="008D1A2C">
        <w:rPr>
          <w:rFonts w:eastAsia="Times New Roman"/>
          <w:lang w:eastAsia="bs-Latn-BA"/>
        </w:rPr>
        <w:t xml:space="preserve">Trase </w:t>
      </w:r>
      <w:r w:rsidRPr="008D1A2C">
        <w:rPr>
          <w:rFonts w:eastAsia="Times New Roman"/>
          <w:lang w:eastAsia="bs-Latn-BA"/>
        </w:rPr>
        <w:lastRenderedPageBreak/>
        <w:t>podzemnih vodova 10(20) kV treba smjestiti uz rubove saobraćajnica, u zelenom pojasu ili pločniku. Pri tom treba voditi računa o minimalnim udaljenostima kablova od ostalih elektroenergetskih i drugih komunalnih instalacija, što je određeno odgovarajuć́im tehničkim propisima.</w:t>
      </w:r>
    </w:p>
    <w:p w:rsidR="004218A7" w:rsidRPr="004218A7" w:rsidRDefault="004218A7" w:rsidP="004218A7">
      <w:pPr>
        <w:rPr>
          <w:b/>
        </w:rPr>
      </w:pPr>
      <w:r w:rsidRPr="008D1A2C">
        <w:t xml:space="preserve">Osnovni </w:t>
      </w:r>
      <w:r>
        <w:t>podaci:</w:t>
      </w:r>
    </w:p>
    <w:tbl>
      <w:tblPr>
        <w:tblStyle w:val="TableGrid"/>
        <w:tblW w:w="0" w:type="auto"/>
        <w:tblLook w:val="04A0" w:firstRow="1" w:lastRow="0" w:firstColumn="1" w:lastColumn="0" w:noHBand="0" w:noVBand="1"/>
      </w:tblPr>
      <w:tblGrid>
        <w:gridCol w:w="1980"/>
        <w:gridCol w:w="7082"/>
      </w:tblGrid>
      <w:tr w:rsidR="004218A7" w:rsidRPr="004218A7" w:rsidTr="006E6C3C">
        <w:tc>
          <w:tcPr>
            <w:tcW w:w="1980" w:type="dxa"/>
          </w:tcPr>
          <w:p w:rsidR="004218A7" w:rsidRPr="004218A7" w:rsidRDefault="004218A7" w:rsidP="004218A7">
            <w:pPr>
              <w:rPr>
                <w:rFonts w:eastAsia="Calibri"/>
                <w:sz w:val="20"/>
              </w:rPr>
            </w:pPr>
            <w:r w:rsidRPr="004218A7">
              <w:rPr>
                <w:rFonts w:eastAsia="Calibri"/>
                <w:sz w:val="20"/>
              </w:rPr>
              <w:t xml:space="preserve">Naziv projekta:                                  </w:t>
            </w:r>
          </w:p>
        </w:tc>
        <w:tc>
          <w:tcPr>
            <w:tcW w:w="7082" w:type="dxa"/>
          </w:tcPr>
          <w:p w:rsidR="004218A7" w:rsidRPr="004218A7" w:rsidRDefault="004218A7" w:rsidP="004218A7">
            <w:pPr>
              <w:rPr>
                <w:rFonts w:eastAsia="Calibri"/>
                <w:sz w:val="20"/>
              </w:rPr>
            </w:pPr>
            <w:r w:rsidRPr="004218A7">
              <w:rPr>
                <w:rFonts w:eastAsia="Calibri"/>
                <w:sz w:val="20"/>
              </w:rPr>
              <w:t>Zoning plan „Bazimice“, Travnik</w:t>
            </w:r>
          </w:p>
        </w:tc>
      </w:tr>
      <w:tr w:rsidR="004218A7" w:rsidRPr="004218A7" w:rsidTr="006E6C3C">
        <w:tc>
          <w:tcPr>
            <w:tcW w:w="1980" w:type="dxa"/>
          </w:tcPr>
          <w:p w:rsidR="004218A7" w:rsidRPr="004218A7" w:rsidRDefault="004218A7" w:rsidP="004218A7">
            <w:pPr>
              <w:rPr>
                <w:rFonts w:eastAsia="Calibri"/>
                <w:sz w:val="20"/>
              </w:rPr>
            </w:pPr>
            <w:r w:rsidRPr="004218A7">
              <w:rPr>
                <w:rFonts w:eastAsia="Calibri"/>
                <w:sz w:val="20"/>
              </w:rPr>
              <w:t>Naponski nivo</w:t>
            </w:r>
          </w:p>
        </w:tc>
        <w:tc>
          <w:tcPr>
            <w:tcW w:w="7082" w:type="dxa"/>
          </w:tcPr>
          <w:p w:rsidR="004218A7" w:rsidRPr="004218A7" w:rsidRDefault="004218A7" w:rsidP="004218A7">
            <w:pPr>
              <w:rPr>
                <w:rFonts w:eastAsia="Calibri"/>
                <w:sz w:val="20"/>
              </w:rPr>
            </w:pPr>
            <w:r w:rsidRPr="004218A7">
              <w:rPr>
                <w:rFonts w:eastAsia="Calibri"/>
                <w:sz w:val="20"/>
              </w:rPr>
              <w:t>10(20) kV</w:t>
            </w:r>
          </w:p>
        </w:tc>
      </w:tr>
      <w:tr w:rsidR="004218A7" w:rsidRPr="004218A7" w:rsidTr="006E6C3C">
        <w:tc>
          <w:tcPr>
            <w:tcW w:w="1980" w:type="dxa"/>
          </w:tcPr>
          <w:p w:rsidR="004218A7" w:rsidRPr="004218A7" w:rsidRDefault="004218A7" w:rsidP="004218A7">
            <w:pPr>
              <w:rPr>
                <w:rFonts w:eastAsia="Calibri"/>
                <w:sz w:val="20"/>
              </w:rPr>
            </w:pPr>
            <w:r w:rsidRPr="004218A7">
              <w:rPr>
                <w:rFonts w:eastAsia="Calibri"/>
                <w:sz w:val="20"/>
              </w:rPr>
              <w:t>Vrsta vodova</w:t>
            </w:r>
          </w:p>
        </w:tc>
        <w:tc>
          <w:tcPr>
            <w:tcW w:w="7082" w:type="dxa"/>
          </w:tcPr>
          <w:p w:rsidR="004218A7" w:rsidRPr="004218A7" w:rsidRDefault="004218A7" w:rsidP="004218A7">
            <w:pPr>
              <w:rPr>
                <w:rFonts w:eastAsia="Calibri"/>
                <w:sz w:val="20"/>
              </w:rPr>
            </w:pPr>
            <w:r w:rsidRPr="004218A7">
              <w:rPr>
                <w:rFonts w:eastAsia="Calibri"/>
                <w:sz w:val="20"/>
              </w:rPr>
              <w:t>SN kablovski vod sastavljen od tri jednožilna kabla 12/20 kV, tip: XHE 49 – A 1 x 150/25 mm</w:t>
            </w:r>
            <w:r w:rsidRPr="004218A7">
              <w:rPr>
                <w:rFonts w:eastAsia="Calibri"/>
                <w:sz w:val="20"/>
                <w:vertAlign w:val="superscript"/>
              </w:rPr>
              <w:t>2</w:t>
            </w:r>
          </w:p>
        </w:tc>
      </w:tr>
      <w:tr w:rsidR="004218A7" w:rsidRPr="004218A7" w:rsidTr="006E6C3C">
        <w:tc>
          <w:tcPr>
            <w:tcW w:w="1980" w:type="dxa"/>
          </w:tcPr>
          <w:p w:rsidR="004218A7" w:rsidRPr="004218A7" w:rsidRDefault="004218A7" w:rsidP="004218A7">
            <w:pPr>
              <w:rPr>
                <w:rFonts w:eastAsia="Calibri"/>
                <w:sz w:val="20"/>
              </w:rPr>
            </w:pPr>
            <w:r w:rsidRPr="004218A7">
              <w:rPr>
                <w:rFonts w:eastAsia="Calibri"/>
                <w:sz w:val="20"/>
              </w:rPr>
              <w:t>Dužina trase</w:t>
            </w:r>
          </w:p>
        </w:tc>
        <w:tc>
          <w:tcPr>
            <w:tcW w:w="7082" w:type="dxa"/>
          </w:tcPr>
          <w:p w:rsidR="004218A7" w:rsidRPr="004218A7" w:rsidRDefault="004218A7" w:rsidP="004218A7">
            <w:pPr>
              <w:rPr>
                <w:rFonts w:eastAsia="Calibri"/>
                <w:sz w:val="20"/>
              </w:rPr>
            </w:pPr>
            <w:r w:rsidRPr="004218A7">
              <w:rPr>
                <w:rFonts w:eastAsia="Calibri"/>
                <w:sz w:val="20"/>
              </w:rPr>
              <w:t>1500m</w:t>
            </w:r>
          </w:p>
        </w:tc>
      </w:tr>
      <w:tr w:rsidR="004218A7" w:rsidRPr="004218A7" w:rsidTr="006E6C3C">
        <w:tc>
          <w:tcPr>
            <w:tcW w:w="1980" w:type="dxa"/>
          </w:tcPr>
          <w:p w:rsidR="004218A7" w:rsidRPr="004218A7" w:rsidRDefault="004218A7" w:rsidP="004218A7">
            <w:pPr>
              <w:rPr>
                <w:rFonts w:eastAsia="Calibri"/>
                <w:sz w:val="20"/>
              </w:rPr>
            </w:pPr>
            <w:r w:rsidRPr="004218A7">
              <w:rPr>
                <w:rFonts w:eastAsia="Calibri"/>
                <w:sz w:val="20"/>
              </w:rPr>
              <w:t>Dužina kablova</w:t>
            </w:r>
          </w:p>
        </w:tc>
        <w:tc>
          <w:tcPr>
            <w:tcW w:w="7082" w:type="dxa"/>
          </w:tcPr>
          <w:p w:rsidR="004218A7" w:rsidRPr="004218A7" w:rsidRDefault="004218A7" w:rsidP="004218A7">
            <w:pPr>
              <w:keepNext/>
              <w:rPr>
                <w:rFonts w:eastAsia="Calibri"/>
                <w:sz w:val="20"/>
              </w:rPr>
            </w:pPr>
            <w:r w:rsidRPr="004218A7">
              <w:rPr>
                <w:rFonts w:eastAsia="Calibri"/>
                <w:sz w:val="20"/>
              </w:rPr>
              <w:t>XHE 49 – A 1 x 150/25 mm</w:t>
            </w:r>
            <w:r w:rsidRPr="004218A7">
              <w:rPr>
                <w:rFonts w:eastAsia="Calibri"/>
                <w:sz w:val="20"/>
                <w:vertAlign w:val="superscript"/>
              </w:rPr>
              <w:t>2</w:t>
            </w:r>
            <w:r w:rsidRPr="004218A7">
              <w:rPr>
                <w:rFonts w:eastAsia="Calibri"/>
                <w:sz w:val="20"/>
              </w:rPr>
              <w:t xml:space="preserve"> – 4500m</w:t>
            </w:r>
          </w:p>
        </w:tc>
      </w:tr>
    </w:tbl>
    <w:p w:rsidR="004218A7" w:rsidRPr="008D1A2C" w:rsidRDefault="004218A7" w:rsidP="004218A7">
      <w:pPr>
        <w:pStyle w:val="Caption"/>
        <w:rPr>
          <w:rFonts w:eastAsia="Calibri" w:cs="Arial"/>
        </w:rPr>
      </w:pPr>
      <w:bookmarkStart w:id="45" w:name="_Toc123048073"/>
      <w:r>
        <w:t xml:space="preserve">Tabela </w:t>
      </w:r>
      <w:r w:rsidR="004012E1">
        <w:fldChar w:fldCharType="begin"/>
      </w:r>
      <w:r w:rsidR="004012E1">
        <w:instrText xml:space="preserve"> SEQ Tabela \* ARABIC </w:instrText>
      </w:r>
      <w:r w:rsidR="004012E1">
        <w:fldChar w:fldCharType="separate"/>
      </w:r>
      <w:r w:rsidR="007A4D07">
        <w:rPr>
          <w:noProof/>
        </w:rPr>
        <w:t>8</w:t>
      </w:r>
      <w:r w:rsidR="004012E1">
        <w:rPr>
          <w:noProof/>
        </w:rPr>
        <w:fldChar w:fldCharType="end"/>
      </w:r>
      <w:r>
        <w:t xml:space="preserve"> - podaci SN razvod; Izvor: Nosilac izrade</w:t>
      </w:r>
      <w:bookmarkEnd w:id="45"/>
    </w:p>
    <w:p w:rsidR="004218A7" w:rsidRPr="008D1A2C" w:rsidRDefault="004218A7" w:rsidP="004218A7">
      <w:r w:rsidRPr="008D1A2C">
        <w:t>Napomena: Obzirom da se prema predloženom rješenju u prsten postojećih t</w:t>
      </w:r>
      <w:r>
        <w:t>rafostanica interpolira četiri nove</w:t>
      </w:r>
      <w:r w:rsidRPr="008D1A2C">
        <w:t xml:space="preserve"> trafostanic</w:t>
      </w:r>
      <w:r>
        <w:t>e</w:t>
      </w:r>
      <w:r w:rsidRPr="008D1A2C">
        <w:t xml:space="preserve"> snage 630kVA u dogovoru sa nadležnim elektrodistributivnim preduzećem razmotriti i upotrebu srednjenaponskih kablova presjeka 240mm</w:t>
      </w:r>
      <w:r w:rsidRPr="008D1A2C">
        <w:rPr>
          <w:vertAlign w:val="superscript"/>
        </w:rPr>
        <w:t>2</w:t>
      </w:r>
      <w:r w:rsidRPr="008D1A2C">
        <w:t>.</w:t>
      </w:r>
    </w:p>
    <w:p w:rsidR="004218A7" w:rsidRPr="008D1A2C" w:rsidRDefault="004218A7" w:rsidP="004218A7">
      <w:pPr>
        <w:pStyle w:val="Heading6"/>
      </w:pPr>
      <w:r w:rsidRPr="008D1A2C">
        <w:t>NN razvod:</w:t>
      </w:r>
    </w:p>
    <w:p w:rsidR="004218A7" w:rsidRPr="008D1A2C" w:rsidRDefault="004218A7" w:rsidP="004218A7">
      <w:r w:rsidRPr="008D1A2C">
        <w:t xml:space="preserve">Sve nove NN razvode električne energije u području centralnog dijela razmatranog obuhvata od trafostanica do krajnjih korisnika izvesti podzemnim kablovima (čime bi mreža bila neupadljiva, zaštićena od atmosferskih uticaja i ne bi se narušavao izgled prostora sa stubovima) upotrebom slobodnostojećih DRO-a koje treba locirati između ivica trotoara i granica parcela duž saobraćajnica. </w:t>
      </w:r>
    </w:p>
    <w:p w:rsidR="004218A7" w:rsidRPr="008D1A2C" w:rsidRDefault="004218A7" w:rsidP="004218A7">
      <w:r w:rsidRPr="008D1A2C">
        <w:t>Za magistralne vodove niskonaponske podzemne mreže koristi se tipski distributivni kabl XP00-A 4x150mm2. Rasplet niskonaponske podzemne mreže za objekte sa većom angažovanom snagom treba izvršiti direktnom kablovskom vezom sa NN razvoda u TS 10(20)/0,4 kV ili za objekte sa manjom angažovanom snagom vezom sa NN razvoda u TS 10(20)/0,4 kV preko slobodnostojećeg ormara prema pojedinačnom objektu konzuma. Objekti sa manjom angažovanom snagom mogu se priključiti i sa tipskim distributivnim kablovima manjih presjeka (4x70mm</w:t>
      </w:r>
      <w:r w:rsidRPr="008D1A2C">
        <w:rPr>
          <w:vertAlign w:val="superscript"/>
        </w:rPr>
        <w:t>2</w:t>
      </w:r>
      <w:r w:rsidRPr="008D1A2C">
        <w:t xml:space="preserve"> ili 4x35m</w:t>
      </w:r>
      <w:r w:rsidRPr="008D1A2C">
        <w:rPr>
          <w:vertAlign w:val="superscript"/>
        </w:rPr>
        <w:t>2</w:t>
      </w:r>
      <w:r w:rsidRPr="008D1A2C">
        <w:t xml:space="preserve">). </w:t>
      </w:r>
    </w:p>
    <w:p w:rsidR="004218A7" w:rsidRPr="004218A7" w:rsidRDefault="004218A7" w:rsidP="004218A7">
      <w:r w:rsidRPr="008D1A2C">
        <w:t xml:space="preserve">Za razmatrano područje treba položiti cca 1200 m NN kablova. Trase niskonaponske mreže treba da prate trasu saobraćajnica ili granice planskih zona. </w:t>
      </w:r>
    </w:p>
    <w:p w:rsidR="004218A7" w:rsidRPr="00AA6A32" w:rsidRDefault="004218A7" w:rsidP="00AA6A32">
      <w:pPr>
        <w:pStyle w:val="Heading5"/>
      </w:pPr>
      <w:r w:rsidRPr="008D1A2C">
        <w:t>Javna rasvjeta</w:t>
      </w:r>
    </w:p>
    <w:p w:rsidR="004218A7" w:rsidRPr="008D1A2C" w:rsidRDefault="004218A7" w:rsidP="004218A7">
      <w:r w:rsidRPr="008D1A2C">
        <w:t xml:space="preserve">Dobar kvalitet javne rasvjete je jedan bitan element društva, budući da javna rasvjeta ima za cilj da osvjetli javne površine i saobraćajnice u noćnim satima i to na što efikasniji način kako bi se doprinijelo socijalnoj sigurnosti, sigurnosti u saobraćaju i javnom životu. </w:t>
      </w:r>
    </w:p>
    <w:p w:rsidR="004218A7" w:rsidRPr="008D1A2C" w:rsidRDefault="004218A7" w:rsidP="004218A7">
      <w:pPr>
        <w:rPr>
          <w:rFonts w:eastAsia="Times New Roman"/>
          <w:lang w:eastAsia="bs-Latn-BA"/>
        </w:rPr>
      </w:pPr>
      <w:r w:rsidRPr="008D1A2C">
        <w:t>Rasvjetu treba izvesti prema fotometrijskim proračunima u skladu sa važećim standardima i preporukama. Mrežu javne rasvjete izvesti podzemno, sa razvodnih ormara rasvjete, koje treba locirati izvan trafostanica. Kablovi za javnu rasvjetu trebaju biti tipizirani (predlaže se upotreba kabla za podzemno polaganje tip XP00</w:t>
      </w:r>
      <w:r>
        <w:t>-A</w:t>
      </w:r>
      <w:r w:rsidRPr="008D1A2C">
        <w:t xml:space="preserve"> 4x25(35)mm</w:t>
      </w:r>
      <w:r w:rsidRPr="008D1A2C">
        <w:rPr>
          <w:vertAlign w:val="superscript"/>
        </w:rPr>
        <w:t>2</w:t>
      </w:r>
      <w:r>
        <w:t>, sa aluminijumskim vodičima</w:t>
      </w:r>
      <w:r w:rsidRPr="008D1A2C">
        <w:t xml:space="preserve">). Mjerenje utroška električne energije predvidjeti lokalno u razvodnim ormarima rasvjete. </w:t>
      </w:r>
      <w:r w:rsidRPr="008D1A2C">
        <w:rPr>
          <w:rFonts w:eastAsia="Times New Roman"/>
          <w:lang w:eastAsia="bs-Latn-BA"/>
        </w:rPr>
        <w:t>Javna rasvjeta se izvodi rasvjetnim armaturama koje trebaju biti kvalitetne i estetski dizajnirane, a izvori svjetla</w:t>
      </w:r>
      <w:r>
        <w:rPr>
          <w:rFonts w:eastAsia="Times New Roman"/>
          <w:lang w:eastAsia="bs-Latn-BA"/>
        </w:rPr>
        <w:t xml:space="preserve"> </w:t>
      </w:r>
      <w:r w:rsidRPr="008D1A2C">
        <w:rPr>
          <w:rFonts w:eastAsia="Times New Roman"/>
          <w:lang w:eastAsia="bs-Latn-BA"/>
        </w:rPr>
        <w:t>savremeni i štedljivi</w:t>
      </w:r>
      <w:r>
        <w:rPr>
          <w:rFonts w:eastAsia="Times New Roman"/>
          <w:lang w:eastAsia="bs-Latn-BA"/>
        </w:rPr>
        <w:t xml:space="preserve"> </w:t>
      </w:r>
      <w:r w:rsidRPr="008D1A2C">
        <w:rPr>
          <w:rFonts w:eastAsia="Times New Roman"/>
          <w:lang w:eastAsia="bs-Latn-BA"/>
        </w:rPr>
        <w:t>LED izvor</w:t>
      </w:r>
      <w:r>
        <w:rPr>
          <w:rFonts w:eastAsia="Times New Roman"/>
          <w:lang w:eastAsia="bs-Latn-BA"/>
        </w:rPr>
        <w:t>i</w:t>
      </w:r>
      <w:r w:rsidRPr="008D1A2C">
        <w:rPr>
          <w:rFonts w:eastAsia="Times New Roman"/>
          <w:lang w:eastAsia="bs-Latn-BA"/>
        </w:rPr>
        <w:t xml:space="preserve">. Upravljanje rasvjete izvesti ručno i automatski preko luxomata ili godišnjeg uklopnog sata, a režim rada odrediti će nadležno komunalno preduzeće. Koristiti svjetiljke koje organičavaju blještanje i svjetlotehničko zagađenje (rasipanje svjetlosti prema horizontu). Za nošenje </w:t>
      </w:r>
      <w:r w:rsidRPr="008D1A2C">
        <w:rPr>
          <w:rFonts w:eastAsia="Times New Roman"/>
          <w:lang w:eastAsia="bs-Latn-BA"/>
        </w:rPr>
        <w:lastRenderedPageBreak/>
        <w:t>rasvjetnih tijela predviđaju se čelični cijevni vruće cinčani stubovi, visine 6-10m u zavisnosti od kategorizacije pojedinih saobraćajnica. Stubove temeljiti na temeljima samcima koji se grade u trotoaru ili u zelenim površina, tako da omogućavaju nesmetan motorni i pješački saobraćaj.</w:t>
      </w:r>
    </w:p>
    <w:p w:rsidR="004218A7" w:rsidRPr="008D1A2C" w:rsidRDefault="004218A7" w:rsidP="004218A7">
      <w:r w:rsidRPr="008D1A2C">
        <w:t xml:space="preserve">Planirane podzemne vodove 10 kV i 0,4 kV mreže kao i javne rasvjete polagati u trotoaru i slobodnim površinama u rovu dubine 0,8 m. Ispod saobraćajnica i mesta gde se očekuju povećana mehanička opterećenja, kablove polagati u kablovsku kanalizaciju prečnika cijevi 100 mm na dubini 1 m sa 100 % rezervom u broju cijevi za vodove 10 kV i 50 % rezerve za vodove 0,4 kV. </w:t>
      </w:r>
    </w:p>
    <w:p w:rsidR="004218A7" w:rsidRPr="004218A7" w:rsidRDefault="004218A7" w:rsidP="004218A7">
      <w:pPr>
        <w:rPr>
          <w:rFonts w:eastAsia="Calibri"/>
        </w:rPr>
      </w:pPr>
      <w:r w:rsidRPr="008D1A2C">
        <w:t>Sve trase podzemnih vodova u trotoarima, ispod kolovoza i u slobodnim površinama obilježiti propisanim oznakama.</w:t>
      </w:r>
    </w:p>
    <w:p w:rsidR="004218A7" w:rsidRPr="00AA6A32" w:rsidRDefault="004218A7" w:rsidP="00AA6A32">
      <w:pPr>
        <w:pStyle w:val="Heading5"/>
      </w:pPr>
      <w:r>
        <w:t>Obnovljivi izvori eneregije i energetska efikasnost</w:t>
      </w:r>
    </w:p>
    <w:p w:rsidR="004218A7" w:rsidRPr="004B7DBF" w:rsidRDefault="004218A7" w:rsidP="004218A7">
      <w:pPr>
        <w:rPr>
          <w:rFonts w:eastAsia="Times New Roman"/>
          <w:lang w:eastAsia="bs-Latn-BA"/>
        </w:rPr>
      </w:pPr>
      <w:r w:rsidRPr="004B7DBF">
        <w:rPr>
          <w:rFonts w:eastAsia="Times New Roman"/>
          <w:lang w:eastAsia="bs-Latn-BA"/>
        </w:rPr>
        <w:t>U skladu s planom višeg reda i sve jasnijim</w:t>
      </w:r>
      <w:r>
        <w:rPr>
          <w:rFonts w:eastAsia="Times New Roman"/>
          <w:lang w:eastAsia="bs-Latn-BA"/>
        </w:rPr>
        <w:t xml:space="preserve"> </w:t>
      </w:r>
      <w:r w:rsidRPr="004B7DBF">
        <w:rPr>
          <w:rFonts w:eastAsia="Times New Roman"/>
          <w:lang w:eastAsia="bs-Latn-BA"/>
        </w:rPr>
        <w:t>činjenicama da se snabdijevanje električnom energijom kao i njenom potrošnjom mora drastično promijeniti, potrebno je poticati izgradnju obnovljivih izvora energije (OIE). Kod planiranja energetskih potreba, sve više treba primijenjivati održivo planiranje i korištenje energijskih resursa.</w:t>
      </w:r>
    </w:p>
    <w:p w:rsidR="004218A7" w:rsidRPr="004B7DBF" w:rsidRDefault="004218A7" w:rsidP="004218A7">
      <w:pPr>
        <w:rPr>
          <w:rFonts w:eastAsia="Times New Roman"/>
          <w:lang w:eastAsia="bs-Latn-BA"/>
        </w:rPr>
      </w:pPr>
      <w:r w:rsidRPr="004B7DBF">
        <w:rPr>
          <w:rFonts w:eastAsia="Times New Roman"/>
          <w:lang w:eastAsia="bs-Latn-BA"/>
        </w:rPr>
        <w:t>Građevine</w:t>
      </w:r>
      <w:r>
        <w:rPr>
          <w:rFonts w:eastAsia="Times New Roman"/>
          <w:lang w:eastAsia="bs-Latn-BA"/>
        </w:rPr>
        <w:t xml:space="preserve"> </w:t>
      </w:r>
      <w:r w:rsidRPr="004B7DBF">
        <w:rPr>
          <w:rFonts w:eastAsia="Times New Roman"/>
          <w:lang w:eastAsia="bs-Latn-BA"/>
        </w:rPr>
        <w:t>koje</w:t>
      </w:r>
      <w:r>
        <w:rPr>
          <w:rFonts w:eastAsia="Times New Roman"/>
          <w:lang w:eastAsia="bs-Latn-BA"/>
        </w:rPr>
        <w:t xml:space="preserve"> </w:t>
      </w:r>
      <w:r w:rsidRPr="004B7DBF">
        <w:rPr>
          <w:rFonts w:eastAsia="Times New Roman"/>
          <w:lang w:eastAsia="bs-Latn-BA"/>
        </w:rPr>
        <w:t>iskorištavanju</w:t>
      </w:r>
      <w:r>
        <w:rPr>
          <w:rFonts w:eastAsia="Times New Roman"/>
          <w:lang w:eastAsia="bs-Latn-BA"/>
        </w:rPr>
        <w:t xml:space="preserve"> </w:t>
      </w:r>
      <w:r w:rsidRPr="004B7DBF">
        <w:rPr>
          <w:rFonts w:eastAsia="Times New Roman"/>
          <w:lang w:eastAsia="bs-Latn-BA"/>
        </w:rPr>
        <w:t>obnovljive</w:t>
      </w:r>
      <w:r>
        <w:rPr>
          <w:rFonts w:eastAsia="Times New Roman"/>
          <w:lang w:eastAsia="bs-Latn-BA"/>
        </w:rPr>
        <w:t xml:space="preserve"> </w:t>
      </w:r>
      <w:r w:rsidRPr="004B7DBF">
        <w:rPr>
          <w:rFonts w:eastAsia="Times New Roman"/>
          <w:lang w:eastAsia="bs-Latn-BA"/>
        </w:rPr>
        <w:t>izvora</w:t>
      </w:r>
      <w:r>
        <w:rPr>
          <w:rFonts w:eastAsia="Times New Roman"/>
          <w:lang w:eastAsia="bs-Latn-BA"/>
        </w:rPr>
        <w:t xml:space="preserve"> </w:t>
      </w:r>
      <w:r w:rsidRPr="004B7DBF">
        <w:rPr>
          <w:rFonts w:eastAsia="Times New Roman"/>
          <w:lang w:eastAsia="bs-Latn-BA"/>
        </w:rPr>
        <w:t>energije</w:t>
      </w:r>
      <w:r>
        <w:rPr>
          <w:rFonts w:eastAsia="Times New Roman"/>
          <w:lang w:eastAsia="bs-Latn-BA"/>
        </w:rPr>
        <w:t xml:space="preserve"> </w:t>
      </w:r>
      <w:r w:rsidRPr="004B7DBF">
        <w:rPr>
          <w:rFonts w:eastAsia="Times New Roman"/>
          <w:lang w:eastAsia="bs-Latn-BA"/>
        </w:rPr>
        <w:t>smiju</w:t>
      </w:r>
      <w:r>
        <w:rPr>
          <w:rFonts w:eastAsia="Times New Roman"/>
          <w:lang w:eastAsia="bs-Latn-BA"/>
        </w:rPr>
        <w:t xml:space="preserve"> </w:t>
      </w:r>
      <w:r w:rsidRPr="004B7DBF">
        <w:rPr>
          <w:rFonts w:eastAsia="Times New Roman"/>
          <w:lang w:eastAsia="bs-Latn-BA"/>
        </w:rPr>
        <w:t>se</w:t>
      </w:r>
      <w:r>
        <w:rPr>
          <w:rFonts w:eastAsia="Times New Roman"/>
          <w:lang w:eastAsia="bs-Latn-BA"/>
        </w:rPr>
        <w:t xml:space="preserve"> </w:t>
      </w:r>
      <w:r w:rsidRPr="004B7DBF">
        <w:rPr>
          <w:rFonts w:eastAsia="Times New Roman"/>
          <w:lang w:eastAsia="bs-Latn-BA"/>
        </w:rPr>
        <w:t>smještati</w:t>
      </w:r>
      <w:r>
        <w:rPr>
          <w:rFonts w:eastAsia="Times New Roman"/>
          <w:lang w:eastAsia="bs-Latn-BA"/>
        </w:rPr>
        <w:t xml:space="preserve"> </w:t>
      </w:r>
      <w:r w:rsidRPr="004B7DBF">
        <w:rPr>
          <w:rFonts w:eastAsia="Times New Roman"/>
          <w:lang w:eastAsia="bs-Latn-BA"/>
        </w:rPr>
        <w:t>unutar</w:t>
      </w:r>
      <w:r>
        <w:rPr>
          <w:rFonts w:eastAsia="Times New Roman"/>
          <w:lang w:eastAsia="bs-Latn-BA"/>
        </w:rPr>
        <w:t xml:space="preserve"> </w:t>
      </w:r>
      <w:r w:rsidRPr="004B7DBF">
        <w:rPr>
          <w:rFonts w:eastAsia="Times New Roman"/>
          <w:lang w:eastAsia="bs-Latn-BA"/>
        </w:rPr>
        <w:t>građevnog</w:t>
      </w:r>
      <w:r>
        <w:rPr>
          <w:rFonts w:eastAsia="Times New Roman"/>
          <w:lang w:eastAsia="bs-Latn-BA"/>
        </w:rPr>
        <w:t xml:space="preserve"> </w:t>
      </w:r>
      <w:r w:rsidRPr="004B7DBF">
        <w:rPr>
          <w:rFonts w:eastAsia="Times New Roman"/>
          <w:lang w:eastAsia="bs-Latn-BA"/>
        </w:rPr>
        <w:t>područja</w:t>
      </w:r>
      <w:r>
        <w:rPr>
          <w:rFonts w:eastAsia="Times New Roman"/>
          <w:lang w:eastAsia="bs-Latn-BA"/>
        </w:rPr>
        <w:t xml:space="preserve"> </w:t>
      </w:r>
      <w:r w:rsidRPr="004B7DBF">
        <w:rPr>
          <w:rFonts w:eastAsia="Times New Roman"/>
          <w:lang w:eastAsia="bs-Latn-BA"/>
        </w:rPr>
        <w:t>pod uvjetom da ne ugrožavaju okoliš, vrij</w:t>
      </w:r>
      <w:r>
        <w:rPr>
          <w:rFonts w:eastAsia="Times New Roman"/>
          <w:lang w:eastAsia="bs-Latn-BA"/>
        </w:rPr>
        <w:t>ednosti kulturnih baština i pejz</w:t>
      </w:r>
      <w:r w:rsidRPr="004B7DBF">
        <w:rPr>
          <w:rFonts w:eastAsia="Times New Roman"/>
          <w:lang w:eastAsia="bs-Latn-BA"/>
        </w:rPr>
        <w:t>aža.</w:t>
      </w:r>
    </w:p>
    <w:p w:rsidR="004218A7" w:rsidRPr="004B7DBF" w:rsidRDefault="004218A7" w:rsidP="004218A7">
      <w:pPr>
        <w:rPr>
          <w:rFonts w:eastAsia="Times New Roman"/>
          <w:lang w:eastAsia="bs-Latn-BA"/>
        </w:rPr>
      </w:pPr>
      <w:r w:rsidRPr="004B7DBF">
        <w:rPr>
          <w:rFonts w:eastAsia="Times New Roman"/>
          <w:lang w:eastAsia="bs-Latn-BA"/>
        </w:rPr>
        <w:t xml:space="preserve">Široka implementacija OIE u postojećim distributivnim mrežama dovodi do potrebe posebnog razmatranja utjecaja i davanja smjernica u vezi snage, mjesta i vremena priključenja OIE, a sve u cilju što efikasnijih i ekonomski opravdanih rješenja mreže. </w:t>
      </w:r>
    </w:p>
    <w:p w:rsidR="004218A7" w:rsidRPr="004B7DBF" w:rsidRDefault="004218A7" w:rsidP="004218A7">
      <w:pPr>
        <w:rPr>
          <w:rFonts w:eastAsia="Times New Roman"/>
          <w:lang w:eastAsia="bs-Latn-BA"/>
        </w:rPr>
      </w:pPr>
      <w:r w:rsidRPr="004B7DBF">
        <w:rPr>
          <w:rFonts w:eastAsia="Times New Roman"/>
          <w:lang w:eastAsia="bs-Latn-BA"/>
        </w:rPr>
        <w:t xml:space="preserve">Pri razmatranju uticaja OIE na elektrodistributivnu mrežu trebaju se uzeti u obzir sljedeći elementi: </w:t>
      </w:r>
    </w:p>
    <w:p w:rsidR="004218A7" w:rsidRPr="004218A7" w:rsidRDefault="004218A7" w:rsidP="009955CC">
      <w:pPr>
        <w:pStyle w:val="ListParagraph"/>
        <w:numPr>
          <w:ilvl w:val="0"/>
          <w:numId w:val="65"/>
        </w:numPr>
        <w:rPr>
          <w:bCs/>
        </w:rPr>
      </w:pPr>
      <w:r w:rsidRPr="004218A7">
        <w:rPr>
          <w:bCs/>
        </w:rPr>
        <w:t xml:space="preserve">Postizanje energetske efikasnosti u zgradama; </w:t>
      </w:r>
    </w:p>
    <w:p w:rsidR="004218A7" w:rsidRPr="004218A7" w:rsidRDefault="004218A7" w:rsidP="009955CC">
      <w:pPr>
        <w:pStyle w:val="ListParagraph"/>
        <w:numPr>
          <w:ilvl w:val="0"/>
          <w:numId w:val="65"/>
        </w:numPr>
        <w:rPr>
          <w:bCs/>
        </w:rPr>
      </w:pPr>
      <w:r w:rsidRPr="004218A7">
        <w:rPr>
          <w:bCs/>
        </w:rPr>
        <w:t xml:space="preserve">Energetski samoodrživi objekti; </w:t>
      </w:r>
    </w:p>
    <w:p w:rsidR="004218A7" w:rsidRPr="004218A7" w:rsidRDefault="004218A7" w:rsidP="009955CC">
      <w:pPr>
        <w:pStyle w:val="ListParagraph"/>
        <w:numPr>
          <w:ilvl w:val="0"/>
          <w:numId w:val="65"/>
        </w:numPr>
        <w:rPr>
          <w:bCs/>
        </w:rPr>
      </w:pPr>
      <w:r w:rsidRPr="004218A7">
        <w:rPr>
          <w:bCs/>
        </w:rPr>
        <w:t xml:space="preserve">Solarni bojleri (grijači PTV); </w:t>
      </w:r>
    </w:p>
    <w:p w:rsidR="004218A7" w:rsidRPr="004218A7" w:rsidRDefault="004218A7" w:rsidP="009955CC">
      <w:pPr>
        <w:pStyle w:val="ListParagraph"/>
        <w:numPr>
          <w:ilvl w:val="0"/>
          <w:numId w:val="65"/>
        </w:numPr>
        <w:rPr>
          <w:bCs/>
        </w:rPr>
      </w:pPr>
      <w:r w:rsidRPr="004218A7">
        <w:rPr>
          <w:bCs/>
        </w:rPr>
        <w:t xml:space="preserve">Toplinske pumpe; </w:t>
      </w:r>
    </w:p>
    <w:p w:rsidR="004218A7" w:rsidRPr="004218A7" w:rsidRDefault="004218A7" w:rsidP="009955CC">
      <w:pPr>
        <w:pStyle w:val="ListParagraph"/>
        <w:numPr>
          <w:ilvl w:val="0"/>
          <w:numId w:val="65"/>
        </w:numPr>
        <w:rPr>
          <w:bCs/>
        </w:rPr>
      </w:pPr>
      <w:r w:rsidRPr="004218A7">
        <w:rPr>
          <w:bCs/>
        </w:rPr>
        <w:t xml:space="preserve">Sunčeve PV-ćelije u već izgrađenim i novim naseljima; </w:t>
      </w:r>
    </w:p>
    <w:p w:rsidR="004218A7" w:rsidRPr="004218A7" w:rsidRDefault="004218A7" w:rsidP="009955CC">
      <w:pPr>
        <w:pStyle w:val="ListParagraph"/>
        <w:numPr>
          <w:ilvl w:val="0"/>
          <w:numId w:val="65"/>
        </w:numPr>
        <w:rPr>
          <w:bCs/>
        </w:rPr>
      </w:pPr>
      <w:r w:rsidRPr="004218A7">
        <w:rPr>
          <w:bCs/>
        </w:rPr>
        <w:t xml:space="preserve">Električni automobili; </w:t>
      </w:r>
    </w:p>
    <w:p w:rsidR="004218A7" w:rsidRPr="004218A7" w:rsidRDefault="004218A7" w:rsidP="009955CC">
      <w:pPr>
        <w:pStyle w:val="ListParagraph"/>
        <w:numPr>
          <w:ilvl w:val="0"/>
          <w:numId w:val="65"/>
        </w:numPr>
        <w:rPr>
          <w:bCs/>
        </w:rPr>
      </w:pPr>
      <w:r w:rsidRPr="004218A7">
        <w:rPr>
          <w:bCs/>
        </w:rPr>
        <w:t xml:space="preserve">Male hidrocentrale; </w:t>
      </w:r>
    </w:p>
    <w:p w:rsidR="004218A7" w:rsidRPr="004218A7" w:rsidRDefault="004218A7" w:rsidP="009955CC">
      <w:pPr>
        <w:pStyle w:val="ListParagraph"/>
        <w:numPr>
          <w:ilvl w:val="0"/>
          <w:numId w:val="65"/>
        </w:numPr>
        <w:rPr>
          <w:bCs/>
        </w:rPr>
      </w:pPr>
      <w:r w:rsidRPr="004218A7">
        <w:rPr>
          <w:bCs/>
        </w:rPr>
        <w:t xml:space="preserve">Male vjetrenjače; </w:t>
      </w:r>
    </w:p>
    <w:p w:rsidR="004218A7" w:rsidRPr="004218A7" w:rsidRDefault="004218A7" w:rsidP="009955CC">
      <w:pPr>
        <w:pStyle w:val="ListParagraph"/>
        <w:numPr>
          <w:ilvl w:val="0"/>
          <w:numId w:val="65"/>
        </w:numPr>
        <w:rPr>
          <w:bCs/>
        </w:rPr>
      </w:pPr>
      <w:r w:rsidRPr="004218A7">
        <w:rPr>
          <w:bCs/>
        </w:rPr>
        <w:t xml:space="preserve">Mikro CHP (Combined heat and power) i industrijska CHP-kogeneracija; </w:t>
      </w:r>
    </w:p>
    <w:p w:rsidR="004218A7" w:rsidRPr="004218A7" w:rsidRDefault="004218A7" w:rsidP="009955CC">
      <w:pPr>
        <w:pStyle w:val="ListParagraph"/>
        <w:numPr>
          <w:ilvl w:val="0"/>
          <w:numId w:val="65"/>
        </w:numPr>
        <w:rPr>
          <w:bCs/>
        </w:rPr>
      </w:pPr>
      <w:r w:rsidRPr="004218A7">
        <w:rPr>
          <w:bCs/>
        </w:rPr>
        <w:t xml:space="preserve">Biomasa; </w:t>
      </w:r>
    </w:p>
    <w:p w:rsidR="004218A7" w:rsidRPr="004218A7" w:rsidRDefault="004218A7" w:rsidP="009955CC">
      <w:pPr>
        <w:pStyle w:val="ListParagraph"/>
        <w:numPr>
          <w:ilvl w:val="0"/>
          <w:numId w:val="65"/>
        </w:numPr>
        <w:rPr>
          <w:bCs/>
        </w:rPr>
      </w:pPr>
      <w:r w:rsidRPr="004218A7">
        <w:rPr>
          <w:bCs/>
        </w:rPr>
        <w:t>Uskladištenje energije na nivou zgrade ili stambenog okruga:</w:t>
      </w:r>
    </w:p>
    <w:p w:rsidR="004218A7" w:rsidRDefault="004218A7" w:rsidP="004218A7">
      <w:pPr>
        <w:rPr>
          <w:rFonts w:eastAsia="Times New Roman"/>
          <w:lang w:eastAsia="bs-Latn-BA"/>
        </w:rPr>
      </w:pPr>
      <w:r w:rsidRPr="004B7DBF">
        <w:rPr>
          <w:rFonts w:eastAsia="Times New Roman"/>
          <w:lang w:eastAsia="bs-Latn-BA"/>
        </w:rPr>
        <w:t>U predmetnom obuhvatu je očekivano evidentan debalans potrošnje i proizvodnje električne energije. Proizvodnja čini zanemariv procenat. Potrebno je omogućiti ugradnju sistema za proizvodnju električne energije iz sunčeve energije, manjih snaga do cca 20kW za vlastite potrebe u zonama stanovanja i većih snaga do cca</w:t>
      </w:r>
      <w:r>
        <w:rPr>
          <w:rFonts w:eastAsia="Times New Roman"/>
          <w:lang w:eastAsia="bs-Latn-BA"/>
        </w:rPr>
        <w:t>.</w:t>
      </w:r>
      <w:r w:rsidRPr="004B7DBF">
        <w:rPr>
          <w:rFonts w:eastAsia="Times New Roman"/>
          <w:lang w:eastAsia="bs-Latn-BA"/>
        </w:rPr>
        <w:t xml:space="preserve"> 200kW u poslovnim zonama. U poslovnim zonama omogućiti ugradnju sistema za proizvodnju električne energije iz obnovljivih izvora (fotonaponski paneli, bioplin, bio masa i sl.), snage veće od 200kW, koji se mogu ugraditi na objektima ili na terenu. </w:t>
      </w:r>
    </w:p>
    <w:p w:rsidR="00AA6A32" w:rsidRDefault="00AA6A32" w:rsidP="004218A7">
      <w:pPr>
        <w:rPr>
          <w:rFonts w:eastAsia="Times New Roman"/>
          <w:lang w:eastAsia="bs-Latn-BA"/>
        </w:rPr>
      </w:pPr>
    </w:p>
    <w:p w:rsidR="00AA6A32" w:rsidRDefault="00AA6A32" w:rsidP="004218A7">
      <w:pPr>
        <w:rPr>
          <w:rFonts w:eastAsia="Times New Roman"/>
          <w:lang w:eastAsia="bs-Latn-BA"/>
        </w:rPr>
      </w:pPr>
    </w:p>
    <w:p w:rsidR="00AA6A32" w:rsidRPr="004B7DBF" w:rsidRDefault="00AA6A32" w:rsidP="004218A7">
      <w:pPr>
        <w:rPr>
          <w:rFonts w:eastAsia="Times New Roman"/>
          <w:lang w:eastAsia="bs-Latn-BA"/>
        </w:rPr>
      </w:pPr>
    </w:p>
    <w:p w:rsidR="00575EBD" w:rsidRDefault="00575EBD" w:rsidP="00575EBD">
      <w:pPr>
        <w:pStyle w:val="Heading4"/>
      </w:pPr>
      <w:r>
        <w:t xml:space="preserve">Telekomunikacijska infrastruktura </w:t>
      </w:r>
    </w:p>
    <w:p w:rsidR="00575EBD" w:rsidRDefault="00575EBD" w:rsidP="00575EBD">
      <w:r>
        <w:t xml:space="preserve">Unutar obuhvata Zoning plana „Bazimice“, Travnik, ne postoji adekvatna telekomunikaciona infrastruktura. </w:t>
      </w:r>
    </w:p>
    <w:p w:rsidR="00575EBD" w:rsidRDefault="00575EBD" w:rsidP="00575EBD">
      <w:r>
        <w:t>Za izgradnju planirane telekomunikacione insfrastrukture uvažavati prostorne planove višeg reda i plan nadležnih telekomunikacionih preduzeća.</w:t>
      </w:r>
    </w:p>
    <w:p w:rsidR="00575EBD" w:rsidRDefault="00575EBD" w:rsidP="00575EBD">
      <w:r>
        <w:t xml:space="preserve">Tendencija u planovima razvoja telekom operatera je realizacija pasivne optičke mreže PON (Passive Optical Network) koja zahtjeva pasivnu infrastrukturu (distribucijsko-telekomunikacionu kanalizaciju, kablovska okna i optičku pristupnu mrežu do svake kuće ili stana). </w:t>
      </w:r>
    </w:p>
    <w:p w:rsidR="00575EBD" w:rsidRDefault="00575EBD" w:rsidP="00575EBD">
      <w:r>
        <w:t xml:space="preserve">Planskom dokumentacijom će se dati trase nove distribucijsko-telekomunikacione kanalizacije DTK kao i mjesta spajanja. Sekundarna DTK i Optička pristupna mreža nisu predmet planske dokumentacije. </w:t>
      </w:r>
    </w:p>
    <w:p w:rsidR="00575EBD" w:rsidRDefault="00575EBD" w:rsidP="00575EBD">
      <w:r>
        <w:t>Konačna saglasnost kao i tehnički uslovi su u nadležnosti telekom operatera i realizirat će se kroz naredne faze projektne dokumentacije.</w:t>
      </w:r>
    </w:p>
    <w:p w:rsidR="00575EBD" w:rsidRDefault="00575EBD" w:rsidP="00575EBD">
      <w:r>
        <w:t xml:space="preserve">Opšte prihvaćeni trend razvoja telekomunikacijske mreže je dovođenje optičke niti do svakog korisnika. U skladu sa tim u okviru obuhvata plana planira se kablovska kanalizaciju sa cijevima i kablovskim oknima za račvanje kablovske kanalizacije i izradu nastavka na kablovima. </w:t>
      </w:r>
    </w:p>
    <w:p w:rsidR="00575EBD" w:rsidRDefault="00575EBD" w:rsidP="00575EBD">
      <w:r>
        <w:t xml:space="preserve">Izgradnja DTK i nove mreže planira se uz nove saobraćajnice, a posebno do zona poslovne namjene i objekata kolektivnog stanovanja. Planirana distribucijska kablovska kanalizacija omogućit će elastično korištenje izgrađene telekomunikacijske mreže, povećanje kapaciteta TK mreže, izgradnju mreže za kablovsku televiziju i uvođenje nove tehnologije prijenosa optičkim kablovima u pretplatničku mrežu bez naknadnih građevinskih radova. </w:t>
      </w:r>
    </w:p>
    <w:p w:rsidR="00575EBD" w:rsidRDefault="00575EBD" w:rsidP="00575EBD">
      <w:r>
        <w:t>Uvođenje optičkih kablova u pretplatničku mrežu omogućit će izgradnju širokopojasne TK mreže sa integrisanim uslugama u kojima će jedan priključak omogućavati korištenje novih usluga u telekomunikacijama, kao i prijenos radio i televizijskog signala.</w:t>
      </w:r>
    </w:p>
    <w:p w:rsidR="00575EBD" w:rsidRDefault="00575EBD" w:rsidP="00575EBD">
      <w:r>
        <w:t xml:space="preserve">Na osnovu planiranih sadržaja predmetnog obuhvata, kao i strategije razvoja uvođenja pasivne optičke mreže planirana DTK će biti izgrađena od PEHD cijevi Ø50mm. Konfiguracija DTK na novoj trasi je prosječno 2xPEHD Ø50mm. PEHD cijevi će služiti kod tehnologije «upuhivanja» kompresovanog zraka za polaganje optičkih kablova u cijev. Pritisak koji se postiže prilikom upuhivanja može biti do 10 bara. Debljina stjenki PEHD cijevi, kao i gustoća primjenjenog polietilena, moraju biti takvi da izdrže navedeni pritisak. </w:t>
      </w:r>
    </w:p>
    <w:p w:rsidR="00575EBD" w:rsidRDefault="00575EBD" w:rsidP="00575EBD">
      <w:r>
        <w:t xml:space="preserve">Oblik, fizikalno - hemijska svojstva i dimenzije cijevi moraju odgovarati Tehničkim uslovima polietilenskih cijevi za kablovsku kanalizaciju prema DIN 8074 normi, otporne na ispitni pritisak min. 12 bara kod 35 °C za 2 sata. </w:t>
      </w:r>
    </w:p>
    <w:p w:rsidR="00575EBD" w:rsidRDefault="00575EBD" w:rsidP="00575EBD">
      <w:r>
        <w:lastRenderedPageBreak/>
        <w:t xml:space="preserve">Boja cijevi crna RAL9005, na unutrašnjoj površini podužno užljebljene odgovarajućim brojem ureza.Cijevi označene sa toplotnim žigom u kontrastnoj boji, min. 4 mm visoko, sa oznakom telekom operatera, upisanim promjerom cijevi, upisanim DIN 8074, datumom proizvodnje i upisanim brojem metara cijevi. </w:t>
      </w:r>
    </w:p>
    <w:p w:rsidR="00575EBD" w:rsidRDefault="00575EBD" w:rsidP="00575EBD">
      <w:r>
        <w:t xml:space="preserve">Pakovanje cijevi: doboš ili kotur, kraj cijevi zatvoren sa završnim kapama. Za spajanje polietilenskih cijevi koriste se posebni spojni elementi za pritisak od 10 bara ili čvrsti (vareni) spojevi. Za uvođenje cijevi u kablovske šahtove koriste se tipske uvodnice od tvrdog PVC-a. </w:t>
      </w:r>
    </w:p>
    <w:p w:rsidR="00575EBD" w:rsidRDefault="00575EBD" w:rsidP="00575EBD">
      <w:r>
        <w:t xml:space="preserve">Prema tehničkim uslovima, dubina rova za polaganje cijevi kablovske kanalizacije u pješačkoj stazi je standardno 80 cm, pri čemu je uzeta u obzir debljina podloge od pijeska, te broj redova cijevi. Minimalna visina sloja iznad posljednjeg vrha cijevi je 50 cm. </w:t>
      </w:r>
    </w:p>
    <w:p w:rsidR="00575EBD" w:rsidRDefault="00575EBD" w:rsidP="00575EBD">
      <w:r>
        <w:t xml:space="preserve">Na mjestima gdje nema dovoljnog nadsloja, cijevi treba položiti u sloj mršavog betona(MB -15) koji treba da je debljine 30 cm. </w:t>
      </w:r>
    </w:p>
    <w:p w:rsidR="00575EBD" w:rsidRDefault="00575EBD" w:rsidP="00575EBD">
      <w:r>
        <w:t xml:space="preserve">Za prolaz PEHD cijevi ispod ceste i asfaltiranih parkinga potrebno je da vrh cijevi bude na 1,2m od asfalta. Ako propisanu dubinu nije moguće ispoštovati predviđa se sljedeće: </w:t>
      </w:r>
    </w:p>
    <w:p w:rsidR="00575EBD" w:rsidRDefault="00575EBD" w:rsidP="00575EBD">
      <w:pPr>
        <w:pStyle w:val="ListParagraph"/>
        <w:numPr>
          <w:ilvl w:val="0"/>
          <w:numId w:val="26"/>
        </w:numPr>
      </w:pPr>
      <w:r>
        <w:t xml:space="preserve">Polaganje zaštitne PVC cijevi Ø125 mm čiji je vrh na 0,8m od asfalta. Cijev se polaže u sloj mršavog betona od MB 15 koji je debljine 30cm. Cijevi se polažu do kraja ivičnjaka sa obje strane, </w:t>
      </w:r>
    </w:p>
    <w:p w:rsidR="00575EBD" w:rsidRDefault="00575EBD" w:rsidP="00575EBD">
      <w:pPr>
        <w:pStyle w:val="ListParagraph"/>
        <w:numPr>
          <w:ilvl w:val="0"/>
          <w:numId w:val="26"/>
        </w:numPr>
      </w:pPr>
      <w:r>
        <w:t xml:space="preserve">U zaštitne cijevi se uvlače PEHD cijevi kablovske distributivne kanalizacije. </w:t>
      </w:r>
    </w:p>
    <w:p w:rsidR="00575EBD" w:rsidRDefault="00575EBD" w:rsidP="00575EBD">
      <w:r>
        <w:t xml:space="preserve">Šahtovi se izrađuju od plastične mase (PP COPOLIMER). Dimenzije šahtova su definisane prema mjestu ugradnje i to: </w:t>
      </w:r>
    </w:p>
    <w:p w:rsidR="00575EBD" w:rsidRDefault="00575EBD" w:rsidP="00575EBD">
      <w:pPr>
        <w:pStyle w:val="ListParagraph"/>
        <w:numPr>
          <w:ilvl w:val="0"/>
          <w:numId w:val="26"/>
        </w:numPr>
      </w:pPr>
      <w:r>
        <w:t xml:space="preserve">Na trasi nove DTK uz glavne saobraćajnice ugrađuju se šahtovi (80x80x80cm), </w:t>
      </w:r>
    </w:p>
    <w:p w:rsidR="00575EBD" w:rsidRDefault="00575EBD" w:rsidP="00575EBD">
      <w:pPr>
        <w:pStyle w:val="ListParagraph"/>
        <w:numPr>
          <w:ilvl w:val="0"/>
          <w:numId w:val="26"/>
        </w:numPr>
      </w:pPr>
      <w:r>
        <w:t xml:space="preserve">Na sporednim saobraćajnicama sa individualnim stambenim objektima ugrađuju se šahtovi dimenzija 40x40x60cm za grananje sekundarnih kablova. </w:t>
      </w:r>
    </w:p>
    <w:p w:rsidR="00575EBD" w:rsidRDefault="00575EBD" w:rsidP="00575EBD">
      <w:r>
        <w:t xml:space="preserve">Svi šahtovi se ugrađuju u pješačkoj stazi ili u zelenoj površini tako da moraju izdržati bez deformacije opterećenja od 150 kN s napadnom točkom na sredini poklopca. Sa grafičkog priloga je vidljivo da je stvorena mogućnost za uključenje svih potencijalnih pretplatnika u javni telefonski saobraćaj kako za stambene objekte, tako i za javne objekte. </w:t>
      </w:r>
    </w:p>
    <w:p w:rsidR="00575EBD" w:rsidRDefault="00575EBD" w:rsidP="00575EBD">
      <w:r>
        <w:t>Sve detalje za realizaciju TK mreže u predmetnom obuhvatu definisati u glavnom projektu. Planirane radove izvesti uz maksimalno poštivanje tehničkih uslova i preporuka nadležnih telekomunikacionih kompanija.</w:t>
      </w:r>
    </w:p>
    <w:p w:rsidR="00575EBD" w:rsidRDefault="00575EBD" w:rsidP="00575EBD">
      <w:r>
        <w:t>Potrebno je predvideti i prostor za potrebe izgradnje budućih baznih stanica mobilnetelefonije, kao i za izgradnju privodnih optičkih kablova do istih.</w:t>
      </w:r>
    </w:p>
    <w:p w:rsidR="00622BA9" w:rsidRDefault="00575EBD" w:rsidP="00575EBD">
      <w:r>
        <w:t xml:space="preserve">U cilju zaštite i očuvanja prostora te sprječavanja nepotrebnog zauzimanja novih površina težiti objedinjavanju vodova u potrebne koridore. Kod izrade projektne dokumentacije za građevinsku dozvolu, odnosno drugi ekvivalentni akt za građenje novih ili rekonstrukcije postojećih objekata, ove se trase mogu korigovati radi prilagođenja tehničkim rješenjima, imovinsko-pravnim odnosima i </w:t>
      </w:r>
      <w:r>
        <w:lastRenderedPageBreak/>
        <w:t>stanju na terenu. Za izgrađenu telekomunikacionu infrastrukturu za pružanje javnih telekomunikacionih usluga putem telekomunikacinih vodova, voditi računa o pravu zajedničkog korištenja od strane svih operatera koji posjeduju propisanu dozvolu za pru</w:t>
      </w:r>
      <w:r w:rsidR="00622BA9">
        <w:t>žanje telekomunikacionih usluga.</w:t>
      </w:r>
    </w:p>
    <w:p w:rsidR="00262478" w:rsidRDefault="00262478" w:rsidP="00262478">
      <w:pPr>
        <w:pStyle w:val="Heading4"/>
      </w:pPr>
      <w:r>
        <w:t>Hidrotehnička infrastruktura</w:t>
      </w:r>
    </w:p>
    <w:p w:rsidR="00262478" w:rsidRDefault="00262478" w:rsidP="00262478">
      <w:r>
        <w:t xml:space="preserve">U okviru izrade Zoning plana radno poslovne zone Bazimice, Han Bila, pristupilo se izradi koncepta rješenja za vodovodni i kanalizacioni sistem. Osnovna podloga za izradu koncepta vodovodnog i kanalizacionog sistema bila je prethodno urađena podjela / zoniranje prostora na šest cjelina označenih slovima A-F i zona G – područje vodnog dobra rijeke Bile. </w:t>
      </w:r>
    </w:p>
    <w:p w:rsidR="00262478" w:rsidRDefault="00262478" w:rsidP="00262478">
      <w:r>
        <w:t>Imajući u vidu namjenu prostornih cjelina, instalacije vodovoda i kanalizacije su planirane u zoni A (A1 i A2) – radno – poslovna zona i u zoni B (B1 i B2) – zona stanovanja.</w:t>
      </w:r>
    </w:p>
    <w:p w:rsidR="00262478" w:rsidRDefault="00262478" w:rsidP="00262478">
      <w:pPr>
        <w:pStyle w:val="Heading5"/>
      </w:pPr>
      <w:r>
        <w:t>Vodovodni sistem</w:t>
      </w:r>
    </w:p>
    <w:p w:rsidR="00262478" w:rsidRDefault="00262478" w:rsidP="00262478">
      <w:r>
        <w:t xml:space="preserve">U svrhu osiguranja potrebnih količina vode za sanitarne potrebe i hidrantsku mrežu naselja, planiran je vodovodni sistem koji se sastoji iz jednog rezervoara i distributivnih cjevovoda. </w:t>
      </w:r>
    </w:p>
    <w:p w:rsidR="00262478" w:rsidRDefault="00262478" w:rsidP="00262478">
      <w:r>
        <w:t xml:space="preserve">Situativni položaj trase distributivnih cjevovoda kao i lokacija rezervoara dati su u grafičkom prilogu. </w:t>
      </w:r>
    </w:p>
    <w:p w:rsidR="00262478" w:rsidRDefault="00262478" w:rsidP="00262478">
      <w:r>
        <w:t xml:space="preserve">Dovod vode do rezervoara može se izvršiti priključkom na postojeću vodovodnu mrežu ili dovodom vode sa izvorišta. </w:t>
      </w:r>
    </w:p>
    <w:p w:rsidR="00262478" w:rsidRDefault="00262478" w:rsidP="00262478">
      <w:r>
        <w:t xml:space="preserve">Zapremina rezervoara i dimenzije distributivnih cjevovoda odredit će se nakon što se utvrdi namjena objekata / vid poslovanja i potrebe budućih korisnika za vodom. </w:t>
      </w:r>
    </w:p>
    <w:p w:rsidR="00262478" w:rsidRDefault="00262478" w:rsidP="00262478">
      <w:r>
        <w:t xml:space="preserve">U svrhu osiguranja protiv požarne zaštite naselja, planirano je ukupno 54 hidranata postavljenih na maksimalnoj udaljenosti 50 m. </w:t>
      </w:r>
    </w:p>
    <w:p w:rsidR="00262478" w:rsidRDefault="00262478" w:rsidP="00262478">
      <w:r>
        <w:t xml:space="preserve">Ukupna dužina distributivnih cjevovoda iznosi cca 4.7 km. </w:t>
      </w:r>
    </w:p>
    <w:p w:rsidR="00262478" w:rsidRDefault="00262478" w:rsidP="00262478">
      <w:pPr>
        <w:pStyle w:val="Heading5"/>
      </w:pPr>
      <w:r>
        <w:t>Kanalizacioni sistem</w:t>
      </w:r>
    </w:p>
    <w:p w:rsidR="00262478" w:rsidRDefault="00262478" w:rsidP="00262478">
      <w:r>
        <w:t xml:space="preserve">Odvođenje otpadnih voda iz naselja planirano je sistemom separatne kanalizacije, odnosno odvojenim prikupljanjem oborinskih i fekalnih otpadnih voda. </w:t>
      </w:r>
    </w:p>
    <w:p w:rsidR="00262478" w:rsidRDefault="00262478" w:rsidP="00262478">
      <w:r>
        <w:t>Situativni položaji trase primarnog fekalnog i oborinskog kolektora dati su u grafičkom prilogu. Kanalizacioni sistem osim kolektora obuhvata i reviziona okna koja se postavljaju na mjestu loma trase kolektora, na priključcima sekundarnih kolektora i na pravcu na maksimalnoj udaljenosti 50m.</w:t>
      </w:r>
    </w:p>
    <w:p w:rsidR="00262478" w:rsidRDefault="00262478" w:rsidP="00262478">
      <w:r>
        <w:t>Profili i padovi fekalnih i oborinskih kolektora bit će utvrđeni nakon definisanja mjerodavnih količina otpadnih voda, odnosno nakon što se utvrdi precizan broj stanovnika u zoni stanovanja i namjena objekata / vid poslovanja.</w:t>
      </w:r>
    </w:p>
    <w:p w:rsidR="00262478" w:rsidRDefault="00262478" w:rsidP="00262478">
      <w:r>
        <w:t xml:space="preserve">Prečišćavanje prikupljenih voda ovisi o broju priključenih stanovnika. U važećoj zakonskoj legislativi u FBiH je definisano da naselja sa manje od 2000 stanovnika nisu u obavezi prečišćavanja voda. </w:t>
      </w:r>
    </w:p>
    <w:p w:rsidR="00262478" w:rsidRDefault="00262478" w:rsidP="00262478">
      <w:r>
        <w:lastRenderedPageBreak/>
        <w:t xml:space="preserve">Ukolio se ipak pokaže potreba za prečišćavanjem otpadnih voda predlaže se separator masti i ulja za oborinske otpadne vode, odnosno uređaj za biološki tretman upotrebljenih voda. Lokacije separatora i uređaja za tretman pokazane se na grafičkom prilogu. </w:t>
      </w:r>
    </w:p>
    <w:p w:rsidR="00262478" w:rsidRDefault="00262478" w:rsidP="00262478">
      <w:r>
        <w:t>Ukupna dužina fekalnih kolektora je 2.2 km, a ukupna dužina oborinskih kolektora iznosi 1.3 km.</w:t>
      </w:r>
    </w:p>
    <w:p w:rsidR="00262478" w:rsidRDefault="00262478" w:rsidP="00575EBD">
      <w:pPr>
        <w:sectPr w:rsidR="00262478" w:rsidSect="00B7389B">
          <w:headerReference w:type="even" r:id="rId36"/>
          <w:headerReference w:type="default" r:id="rId37"/>
          <w:footerReference w:type="even" r:id="rId38"/>
          <w:footerReference w:type="default" r:id="rId39"/>
          <w:headerReference w:type="first" r:id="rId40"/>
          <w:footerReference w:type="first" r:id="rId41"/>
          <w:pgSz w:w="11907" w:h="16839" w:code="9"/>
          <w:pgMar w:top="1417" w:right="1417" w:bottom="1417" w:left="1417" w:header="708" w:footer="708" w:gutter="0"/>
          <w:cols w:space="708"/>
          <w:docGrid w:linePitch="360"/>
        </w:sectPr>
      </w:pPr>
    </w:p>
    <w:p w:rsidR="00462E36" w:rsidRDefault="00866376" w:rsidP="00866376">
      <w:pPr>
        <w:pStyle w:val="Heading1"/>
        <w:numPr>
          <w:ilvl w:val="0"/>
          <w:numId w:val="18"/>
        </w:numPr>
      </w:pPr>
      <w:bookmarkStart w:id="46" w:name="_Toc122507610"/>
      <w:r>
        <w:lastRenderedPageBreak/>
        <w:t>Definicije pojmova</w:t>
      </w:r>
      <w:bookmarkEnd w:id="46"/>
      <w:r w:rsidR="00462E36">
        <w:t xml:space="preserve"> </w:t>
      </w:r>
    </w:p>
    <w:p w:rsidR="00234CCF" w:rsidRDefault="0068090D" w:rsidP="0068090D">
      <w:r>
        <w:t>Zoning plan se prema svojoj formi i obliku koristi kao plan kojim se primarno definišu namjene pojedinih površina, odnosno, zona, te u kojim se propisuju urbanističko-tehnički uslovi koji će biti dovoljni da se prostor planski i funkcionalno povezano privede krajnjoj namjeni</w:t>
      </w:r>
      <w:r w:rsidR="004C3F15">
        <w:t>.</w:t>
      </w:r>
      <w:r w:rsidR="00234CCF">
        <w:t xml:space="preserve">Prema projektnom zadatku, tema planskog dokumenta se prevashodno odnosi na ostvarenje uslova, prostornih i sadržajnih, za formiranje radno – poslovne zone. U skladu sa izvršenom analizom uslova na terenu, a koja je rezultirala zaključkom da se veliki dio posmatranog prostora ne može koristiti za izgradnju, a posebno za fomiranje radno – poslovnih zona sa prmjerice objektima industrije (industrijski objekti se ne mogu smještati na nagibima većim od 8 %), tako se koncept koji se nudi orjentiše na korištenje prostora na drugačiji, prihvatljiv i održiv način, usklađen sa zahtjevima razvoja, ali mogućnosti prostora. S tim u vezi, važno je utvrditi jasne definicije pojedinih pojmova, a prvenstveno značenja namjena pojedinih zona koje se planiraju konceptom razvoja. </w:t>
      </w:r>
    </w:p>
    <w:p w:rsidR="00B63FB7" w:rsidRDefault="00B63FB7" w:rsidP="00B63FB7">
      <w:pPr>
        <w:spacing w:after="0"/>
      </w:pPr>
      <w:r>
        <w:t>RADNO - POSLOVNA ZONA (</w:t>
      </w:r>
      <w:r w:rsidR="0088049F">
        <w:t>A</w:t>
      </w:r>
      <w:r>
        <w:t>)</w:t>
      </w:r>
    </w:p>
    <w:p w:rsidR="0068090D" w:rsidRDefault="0068090D" w:rsidP="00B63FB7">
      <w:pPr>
        <w:spacing w:after="0"/>
      </w:pPr>
      <w:r>
        <w:t xml:space="preserve">Radno-poslovna zona je područje namijenjeno smještaju pretežno poslovnih i proizvodnih pogona, koji značajno ne opterećuju okoliš. </w:t>
      </w:r>
      <w:r w:rsidR="00E209EF">
        <w:t xml:space="preserve">Ima dvije podzone: A1 i A2. U zoni A1 se predviđa smještanje sportskih i rekreativnih sadržaja, kompatibilne namjene poslovanju, dok se u podzoni A2 planiraju poslovni i proizvodni objekti. </w:t>
      </w:r>
    </w:p>
    <w:p w:rsidR="00D36782" w:rsidRDefault="00D36782" w:rsidP="00B63FB7">
      <w:pPr>
        <w:spacing w:after="0"/>
      </w:pPr>
    </w:p>
    <w:p w:rsidR="00D36782" w:rsidRDefault="00D36782" w:rsidP="00D36782">
      <w:pPr>
        <w:spacing w:after="0"/>
      </w:pPr>
      <w:r>
        <w:t>ZONA STANOVANJA (B)</w:t>
      </w:r>
    </w:p>
    <w:p w:rsidR="00D36782" w:rsidRDefault="00D36782" w:rsidP="00B63FB7">
      <w:pPr>
        <w:spacing w:after="0"/>
      </w:pPr>
      <w:r>
        <w:t xml:space="preserve">Zona stanovanja je područje namijenjeno različitim oblicima stanovanja (stalno i/ili povremeno), sa pratećim sadržajima usluga i trgovine. Ima dvije podzone: B1 i B2. U </w:t>
      </w:r>
      <w:r w:rsidR="00E209EF">
        <w:t>pod</w:t>
      </w:r>
      <w:r>
        <w:t xml:space="preserve">zoni B1 se predviđa stalno stanovanje sa pratećim sadržajima, a u </w:t>
      </w:r>
      <w:r w:rsidR="00E209EF">
        <w:t>pod</w:t>
      </w:r>
      <w:r>
        <w:t xml:space="preserve">zoni B2 povremeno stanovanje sa pratećim sadržajima. </w:t>
      </w:r>
    </w:p>
    <w:p w:rsidR="00B63FB7" w:rsidRDefault="00B63FB7" w:rsidP="00B63FB7">
      <w:pPr>
        <w:spacing w:after="0"/>
      </w:pPr>
    </w:p>
    <w:p w:rsidR="00B63FB7" w:rsidRDefault="00ED2D8D" w:rsidP="00B63FB7">
      <w:pPr>
        <w:spacing w:after="0"/>
      </w:pPr>
      <w:r>
        <w:t>AGROZONA (</w:t>
      </w:r>
      <w:r w:rsidR="0088049F">
        <w:t>C</w:t>
      </w:r>
      <w:r>
        <w:t>)</w:t>
      </w:r>
    </w:p>
    <w:p w:rsidR="00ED2D8D" w:rsidRDefault="00B63FB7" w:rsidP="00B63FB7">
      <w:pPr>
        <w:spacing w:after="0"/>
      </w:pPr>
      <w:r>
        <w:t>A</w:t>
      </w:r>
      <w:r w:rsidR="00ED2D8D">
        <w:t xml:space="preserve">grozona zona </w:t>
      </w:r>
      <w:r w:rsidR="004B2D3F">
        <w:t>je područ</w:t>
      </w:r>
      <w:r w:rsidR="00ED2D8D">
        <w:t xml:space="preserve">je namijenjeno razvoju poljoprivrede, te prateće infrastrukture potrebne za funkcionisanje i uspješno poslovanje poljoprivrednih subjekata. </w:t>
      </w:r>
    </w:p>
    <w:p w:rsidR="00B63FB7" w:rsidRDefault="00B63FB7" w:rsidP="00B63FB7">
      <w:pPr>
        <w:spacing w:after="0"/>
      </w:pPr>
    </w:p>
    <w:p w:rsidR="00B63FB7" w:rsidRDefault="00B63FB7" w:rsidP="00B63FB7">
      <w:pPr>
        <w:spacing w:after="0"/>
      </w:pPr>
      <w:r>
        <w:t>ZONA SPORTA I REKREACIJ</w:t>
      </w:r>
      <w:r w:rsidR="0088049F">
        <w:t>E</w:t>
      </w:r>
      <w:r>
        <w:t xml:space="preserve"> (</w:t>
      </w:r>
      <w:r w:rsidR="0088049F">
        <w:t>D</w:t>
      </w:r>
      <w:r>
        <w:t>)</w:t>
      </w:r>
    </w:p>
    <w:p w:rsidR="00B63FB7" w:rsidRDefault="00B63FB7" w:rsidP="00B63FB7">
      <w:pPr>
        <w:spacing w:after="0"/>
      </w:pPr>
      <w:r>
        <w:t>Zona sporta i rekreacije je područje namijenjeno razvoju sporta i rekreacije, bez izgradnje objekata</w:t>
      </w:r>
      <w:r w:rsidR="00071B82">
        <w:t xml:space="preserve"> visokogradnje</w:t>
      </w:r>
      <w:r>
        <w:t xml:space="preserve">. </w:t>
      </w:r>
      <w:r w:rsidR="0088049F">
        <w:t>Ima dvije podzone: D1 i D</w:t>
      </w:r>
      <w:r w:rsidR="00663672">
        <w:t xml:space="preserve">2. U </w:t>
      </w:r>
      <w:r w:rsidR="00E209EF">
        <w:t>pod</w:t>
      </w:r>
      <w:r w:rsidR="00663672">
        <w:t xml:space="preserve">zoni D1 se predviđaju uređene površine bez izgradnje, a u </w:t>
      </w:r>
      <w:r w:rsidR="00E209EF">
        <w:t>pod</w:t>
      </w:r>
      <w:r w:rsidR="00663672">
        <w:t xml:space="preserve">zoni D2 uređene površine sa izgradnjom. </w:t>
      </w:r>
    </w:p>
    <w:p w:rsidR="00B63FB7" w:rsidRDefault="00B63FB7" w:rsidP="00B63FB7">
      <w:pPr>
        <w:spacing w:after="0"/>
      </w:pPr>
    </w:p>
    <w:p w:rsidR="00BA4415" w:rsidRDefault="0088049F" w:rsidP="00B63FB7">
      <w:pPr>
        <w:spacing w:after="0"/>
      </w:pPr>
      <w:r>
        <w:t>ZAŠTITNO ZELENILO SA INFORMATIVNIM I REKREATIVNIM SADRŽAJEM</w:t>
      </w:r>
      <w:r w:rsidR="00B63FB7">
        <w:t xml:space="preserve"> (</w:t>
      </w:r>
      <w:r w:rsidR="00663672">
        <w:t>E</w:t>
      </w:r>
      <w:r w:rsidR="00B63FB7">
        <w:t>)</w:t>
      </w:r>
    </w:p>
    <w:p w:rsidR="0088049F" w:rsidRDefault="00B63FB7" w:rsidP="0088049F">
      <w:pPr>
        <w:spacing w:after="0"/>
      </w:pPr>
      <w:r>
        <w:t>Zelena zona je podr</w:t>
      </w:r>
      <w:r w:rsidR="0088049F">
        <w:t xml:space="preserve">učje namijenjeno pošumljavanju, smještanju pratećeg mobilijara, te info zone koja je namijenjena uspostavljanju informacijskih i sadržajnih punktova, koji korisnicima omogućavaju adekvatno korištenje prostora. </w:t>
      </w:r>
    </w:p>
    <w:p w:rsidR="00320951" w:rsidRDefault="00320951" w:rsidP="00B63FB7">
      <w:pPr>
        <w:spacing w:after="0"/>
      </w:pPr>
    </w:p>
    <w:p w:rsidR="0068090D" w:rsidRDefault="0068090D" w:rsidP="00B63FB7">
      <w:pPr>
        <w:spacing w:after="0"/>
      </w:pPr>
      <w:r>
        <w:t>ZONA SAOBRAĆAJA</w:t>
      </w:r>
      <w:r w:rsidR="00663672">
        <w:t xml:space="preserve"> (F)</w:t>
      </w:r>
    </w:p>
    <w:p w:rsidR="0068090D" w:rsidRDefault="0068090D" w:rsidP="00B63FB7">
      <w:pPr>
        <w:spacing w:after="0"/>
      </w:pPr>
      <w:r>
        <w:t xml:space="preserve">Zona </w:t>
      </w:r>
      <w:r w:rsidR="00B63FB7">
        <w:t>glavne zonske saobraćajnice i</w:t>
      </w:r>
      <w:r>
        <w:t xml:space="preserve"> pratećih servisnih saobraćajnica</w:t>
      </w:r>
      <w:r w:rsidR="00B63FB7">
        <w:t>.</w:t>
      </w:r>
    </w:p>
    <w:p w:rsidR="00B63FB7" w:rsidRDefault="00B63FB7" w:rsidP="00B63FB7">
      <w:pPr>
        <w:spacing w:after="0"/>
      </w:pPr>
    </w:p>
    <w:p w:rsidR="0068090D" w:rsidRDefault="0068090D" w:rsidP="00B63FB7">
      <w:pPr>
        <w:spacing w:after="0"/>
      </w:pPr>
      <w:r>
        <w:t>ZONA VODENIH POVRŠINA</w:t>
      </w:r>
      <w:r w:rsidR="00663672">
        <w:t xml:space="preserve"> (G)</w:t>
      </w:r>
    </w:p>
    <w:p w:rsidR="0022164B" w:rsidRPr="0068090D" w:rsidRDefault="0068090D" w:rsidP="00B63FB7">
      <w:pPr>
        <w:spacing w:after="0"/>
      </w:pPr>
      <w:r>
        <w:t xml:space="preserve">Zona </w:t>
      </w:r>
      <w:r w:rsidR="00B63FB7">
        <w:t xml:space="preserve">zaštitnog pojasa, vodnog dobra i </w:t>
      </w:r>
      <w:r>
        <w:t xml:space="preserve">planirane regulacije </w:t>
      </w:r>
      <w:r w:rsidR="00B63FB7">
        <w:t>rijeke Bile.</w:t>
      </w:r>
    </w:p>
    <w:p w:rsidR="0022164B" w:rsidRDefault="00866376" w:rsidP="00866376">
      <w:pPr>
        <w:pStyle w:val="Heading1"/>
        <w:numPr>
          <w:ilvl w:val="0"/>
          <w:numId w:val="18"/>
        </w:numPr>
      </w:pPr>
      <w:bookmarkStart w:id="47" w:name="_Toc122507611"/>
      <w:r>
        <w:lastRenderedPageBreak/>
        <w:t>Lista namjena po zonama sa dozvoljenim, uvjetno dozvoljenim i zabranjenim namjenama</w:t>
      </w:r>
      <w:bookmarkEnd w:id="47"/>
    </w:p>
    <w:p w:rsidR="00404F45" w:rsidRPr="009321E3" w:rsidRDefault="00404F45" w:rsidP="0022164B">
      <w:pPr>
        <w:rPr>
          <w:rFonts w:cstheme="minorHAnsi"/>
          <w:b/>
          <w:sz w:val="24"/>
          <w:szCs w:val="24"/>
          <w:u w:val="single"/>
        </w:rPr>
      </w:pPr>
      <w:r w:rsidRPr="009321E3">
        <w:rPr>
          <w:rFonts w:cstheme="minorHAnsi"/>
          <w:b/>
          <w:sz w:val="24"/>
          <w:szCs w:val="24"/>
          <w:u w:val="single"/>
        </w:rPr>
        <w:t>RADNO-POSLOVNA ZONA</w:t>
      </w:r>
      <w:r w:rsidR="00D61993">
        <w:rPr>
          <w:rFonts w:cstheme="minorHAnsi"/>
          <w:b/>
          <w:sz w:val="24"/>
          <w:szCs w:val="24"/>
          <w:u w:val="single"/>
        </w:rPr>
        <w:t xml:space="preserve"> - A</w:t>
      </w:r>
    </w:p>
    <w:p w:rsidR="00E2786C" w:rsidRPr="00861986" w:rsidRDefault="00E2786C" w:rsidP="00A90ED9">
      <w:pPr>
        <w:autoSpaceDE w:val="0"/>
        <w:autoSpaceDN w:val="0"/>
        <w:adjustRightInd w:val="0"/>
        <w:spacing w:before="199" w:after="0"/>
        <w:jc w:val="left"/>
        <w:rPr>
          <w:rFonts w:cstheme="minorHAnsi"/>
          <w:bCs/>
          <w:color w:val="000000"/>
          <w:szCs w:val="22"/>
          <w:lang w:val="en-GB"/>
        </w:rPr>
      </w:pPr>
      <w:r w:rsidRPr="00861986">
        <w:rPr>
          <w:rFonts w:cstheme="minorHAnsi"/>
          <w:bCs/>
          <w:color w:val="000000"/>
          <w:szCs w:val="22"/>
          <w:lang w:val="en-GB"/>
        </w:rPr>
        <w:t>U RADNO - POSLOVNOJ ZONI DOPUŠTENI SU:</w:t>
      </w:r>
    </w:p>
    <w:p w:rsidR="00E2786C" w:rsidRPr="00861986" w:rsidRDefault="00E2786C" w:rsidP="009321E3">
      <w:pPr>
        <w:pStyle w:val="ListParagraph"/>
        <w:numPr>
          <w:ilvl w:val="1"/>
          <w:numId w:val="45"/>
        </w:numPr>
        <w:autoSpaceDE w:val="0"/>
        <w:autoSpaceDN w:val="0"/>
        <w:adjustRightInd w:val="0"/>
        <w:spacing w:after="0"/>
        <w:ind w:left="1134" w:hanging="425"/>
        <w:rPr>
          <w:rFonts w:cstheme="minorHAnsi"/>
          <w:color w:val="000000"/>
          <w:szCs w:val="22"/>
          <w:lang w:val="en-GB"/>
        </w:rPr>
      </w:pPr>
      <w:r w:rsidRPr="00861986">
        <w:rPr>
          <w:rFonts w:cstheme="minorHAnsi"/>
          <w:color w:val="000000"/>
          <w:szCs w:val="22"/>
          <w:lang w:val="en-GB"/>
        </w:rPr>
        <w:t xml:space="preserve">Poslovni pogoni svih vrsta, zatvorena i otvorena skladišta </w:t>
      </w:r>
    </w:p>
    <w:p w:rsidR="00E2786C" w:rsidRPr="00861986" w:rsidRDefault="00E2786C" w:rsidP="00A90ED9">
      <w:pPr>
        <w:pStyle w:val="ListParagraph"/>
        <w:numPr>
          <w:ilvl w:val="1"/>
          <w:numId w:val="45"/>
        </w:numPr>
        <w:autoSpaceDE w:val="0"/>
        <w:autoSpaceDN w:val="0"/>
        <w:adjustRightInd w:val="0"/>
        <w:spacing w:before="199" w:after="0"/>
        <w:ind w:left="1134" w:hanging="425"/>
        <w:rPr>
          <w:rFonts w:cstheme="minorHAnsi"/>
          <w:color w:val="000000"/>
          <w:szCs w:val="22"/>
          <w:lang w:val="en-GB"/>
        </w:rPr>
      </w:pPr>
      <w:r w:rsidRPr="00861986">
        <w:rPr>
          <w:rFonts w:cstheme="minorHAnsi"/>
          <w:color w:val="000000"/>
          <w:szCs w:val="22"/>
          <w:lang w:val="en-GB"/>
        </w:rPr>
        <w:t>Poslovne, upravne i uredske zgrade</w:t>
      </w:r>
    </w:p>
    <w:p w:rsidR="00E2786C" w:rsidRPr="00861986" w:rsidRDefault="00E2786C" w:rsidP="00A90ED9">
      <w:pPr>
        <w:pStyle w:val="ListParagraph"/>
        <w:numPr>
          <w:ilvl w:val="1"/>
          <w:numId w:val="45"/>
        </w:numPr>
        <w:autoSpaceDE w:val="0"/>
        <w:autoSpaceDN w:val="0"/>
        <w:adjustRightInd w:val="0"/>
        <w:spacing w:before="199" w:after="0"/>
        <w:ind w:left="1134" w:hanging="425"/>
        <w:rPr>
          <w:rFonts w:cstheme="minorHAnsi"/>
          <w:color w:val="000000"/>
          <w:szCs w:val="22"/>
          <w:lang w:val="en-GB"/>
        </w:rPr>
      </w:pPr>
      <w:r w:rsidRPr="00861986">
        <w:rPr>
          <w:rFonts w:cstheme="minorHAnsi"/>
          <w:color w:val="000000"/>
          <w:szCs w:val="22"/>
          <w:lang w:val="en-GB"/>
        </w:rPr>
        <w:t xml:space="preserve">Uslužni objekti i djelatnosti </w:t>
      </w:r>
    </w:p>
    <w:p w:rsidR="00E2786C" w:rsidRPr="00861986" w:rsidRDefault="00E2786C" w:rsidP="00A90ED9">
      <w:pPr>
        <w:pStyle w:val="ListParagraph"/>
        <w:numPr>
          <w:ilvl w:val="1"/>
          <w:numId w:val="45"/>
        </w:numPr>
        <w:autoSpaceDE w:val="0"/>
        <w:autoSpaceDN w:val="0"/>
        <w:adjustRightInd w:val="0"/>
        <w:spacing w:before="199" w:after="0"/>
        <w:ind w:left="1134" w:hanging="425"/>
        <w:rPr>
          <w:rFonts w:cstheme="minorHAnsi"/>
          <w:color w:val="000000"/>
          <w:szCs w:val="22"/>
          <w:lang w:val="en-GB"/>
        </w:rPr>
      </w:pPr>
      <w:r w:rsidRPr="00861986">
        <w:rPr>
          <w:rFonts w:cstheme="minorHAnsi"/>
          <w:color w:val="000000"/>
          <w:szCs w:val="22"/>
          <w:lang w:val="en-GB"/>
        </w:rPr>
        <w:t>Objekti sportske namjene</w:t>
      </w:r>
    </w:p>
    <w:p w:rsidR="00E2786C" w:rsidRPr="00861986" w:rsidRDefault="00E2786C" w:rsidP="00A90ED9">
      <w:pPr>
        <w:pStyle w:val="ListParagraph"/>
        <w:numPr>
          <w:ilvl w:val="1"/>
          <w:numId w:val="45"/>
        </w:numPr>
        <w:autoSpaceDE w:val="0"/>
        <w:autoSpaceDN w:val="0"/>
        <w:adjustRightInd w:val="0"/>
        <w:spacing w:before="199" w:after="0"/>
        <w:ind w:left="1134" w:hanging="425"/>
        <w:rPr>
          <w:rFonts w:cstheme="minorHAnsi"/>
          <w:color w:val="000000"/>
          <w:szCs w:val="22"/>
          <w:lang w:val="en-GB"/>
        </w:rPr>
      </w:pPr>
      <w:r w:rsidRPr="00861986">
        <w:rPr>
          <w:rFonts w:cstheme="minorHAnsi"/>
          <w:color w:val="000000"/>
          <w:szCs w:val="22"/>
          <w:lang w:val="en-GB"/>
        </w:rPr>
        <w:t>Poslovne, uredske i upravne zgrade</w:t>
      </w:r>
    </w:p>
    <w:p w:rsidR="00E2786C" w:rsidRPr="00861986" w:rsidRDefault="00E2786C" w:rsidP="00A90ED9">
      <w:pPr>
        <w:pStyle w:val="ListParagraph"/>
        <w:numPr>
          <w:ilvl w:val="1"/>
          <w:numId w:val="45"/>
        </w:numPr>
        <w:autoSpaceDE w:val="0"/>
        <w:autoSpaceDN w:val="0"/>
        <w:adjustRightInd w:val="0"/>
        <w:spacing w:before="199" w:after="0"/>
        <w:ind w:left="1134" w:hanging="425"/>
        <w:rPr>
          <w:rFonts w:cstheme="minorHAnsi"/>
          <w:color w:val="000000"/>
          <w:szCs w:val="22"/>
          <w:lang w:val="en-GB"/>
        </w:rPr>
      </w:pPr>
      <w:r w:rsidRPr="00861986">
        <w:rPr>
          <w:rFonts w:cstheme="minorHAnsi"/>
          <w:color w:val="000000"/>
          <w:szCs w:val="22"/>
          <w:lang w:val="en-GB"/>
        </w:rPr>
        <w:t>Samostalne trgovine, točionice i zalogajnice, objekti namijenjeni za turizam, ugostiteljstvo, rekreaciju i zabavu</w:t>
      </w:r>
    </w:p>
    <w:p w:rsidR="00E2786C" w:rsidRPr="00861986" w:rsidRDefault="00E2786C" w:rsidP="00A90ED9">
      <w:pPr>
        <w:pStyle w:val="ListParagraph"/>
        <w:numPr>
          <w:ilvl w:val="1"/>
          <w:numId w:val="45"/>
        </w:numPr>
        <w:autoSpaceDE w:val="0"/>
        <w:autoSpaceDN w:val="0"/>
        <w:adjustRightInd w:val="0"/>
        <w:spacing w:before="199" w:after="0"/>
        <w:ind w:left="1134" w:hanging="425"/>
        <w:rPr>
          <w:rFonts w:cstheme="minorHAnsi"/>
          <w:color w:val="000000"/>
          <w:szCs w:val="22"/>
          <w:lang w:val="en-GB"/>
        </w:rPr>
      </w:pPr>
      <w:r w:rsidRPr="00861986">
        <w:rPr>
          <w:rFonts w:cstheme="minorHAnsi"/>
          <w:color w:val="000000"/>
          <w:szCs w:val="22"/>
          <w:lang w:val="en-GB"/>
        </w:rPr>
        <w:t>Ostali poslovni i zanatski objekti, čija djelatnost ne uznemiruje okolinu</w:t>
      </w:r>
    </w:p>
    <w:p w:rsidR="00E2786C" w:rsidRPr="00861986" w:rsidRDefault="00E2786C" w:rsidP="00A90ED9">
      <w:pPr>
        <w:autoSpaceDE w:val="0"/>
        <w:autoSpaceDN w:val="0"/>
        <w:adjustRightInd w:val="0"/>
        <w:spacing w:before="199" w:after="0"/>
        <w:rPr>
          <w:rFonts w:cstheme="minorHAnsi"/>
          <w:bCs/>
          <w:color w:val="000000"/>
          <w:szCs w:val="22"/>
          <w:lang w:val="en-GB"/>
        </w:rPr>
      </w:pPr>
      <w:r w:rsidRPr="00861986">
        <w:rPr>
          <w:rFonts w:cstheme="minorHAnsi"/>
          <w:bCs/>
          <w:color w:val="000000"/>
          <w:szCs w:val="22"/>
          <w:lang w:val="en-GB"/>
        </w:rPr>
        <w:t>U RADNO – POSLOVNIM ZONAMA USLOVNO SE MOGU DOPUSTITI:</w:t>
      </w:r>
    </w:p>
    <w:p w:rsidR="00E2786C" w:rsidRPr="00861986" w:rsidRDefault="00E2786C" w:rsidP="009321E3">
      <w:pPr>
        <w:pStyle w:val="ListParagraph"/>
        <w:numPr>
          <w:ilvl w:val="1"/>
          <w:numId w:val="46"/>
        </w:numPr>
        <w:autoSpaceDE w:val="0"/>
        <w:autoSpaceDN w:val="0"/>
        <w:adjustRightInd w:val="0"/>
        <w:spacing w:after="0"/>
        <w:ind w:left="1134" w:hanging="425"/>
        <w:rPr>
          <w:rFonts w:cstheme="minorHAnsi"/>
          <w:color w:val="000000"/>
          <w:szCs w:val="22"/>
          <w:lang w:val="en-GB"/>
        </w:rPr>
      </w:pPr>
      <w:r w:rsidRPr="00861986">
        <w:rPr>
          <w:rFonts w:cstheme="minorHAnsi"/>
          <w:color w:val="000000"/>
          <w:szCs w:val="22"/>
          <w:lang w:val="en-GB"/>
        </w:rPr>
        <w:t>Stanovi za nadzorno osoblje, osoblje u pripravnosti, vlasnike pogona koji čine sastavni dio građevinskih objekata i</w:t>
      </w:r>
    </w:p>
    <w:p w:rsidR="00E2786C" w:rsidRPr="00861986" w:rsidRDefault="00E2786C" w:rsidP="009321E3">
      <w:pPr>
        <w:pStyle w:val="ListParagraph"/>
        <w:numPr>
          <w:ilvl w:val="1"/>
          <w:numId w:val="46"/>
        </w:numPr>
        <w:autoSpaceDE w:val="0"/>
        <w:autoSpaceDN w:val="0"/>
        <w:adjustRightInd w:val="0"/>
        <w:spacing w:before="199" w:after="0"/>
        <w:ind w:left="1134" w:hanging="425"/>
        <w:rPr>
          <w:rFonts w:cstheme="minorHAnsi"/>
          <w:color w:val="000000"/>
          <w:szCs w:val="22"/>
          <w:lang w:val="en-GB"/>
        </w:rPr>
      </w:pPr>
      <w:r w:rsidRPr="00861986">
        <w:rPr>
          <w:rFonts w:cstheme="minorHAnsi"/>
          <w:color w:val="000000"/>
          <w:szCs w:val="22"/>
          <w:lang w:val="en-GB"/>
        </w:rPr>
        <w:t>uračunavaju se u dopušteni volumen građevina i drugi stambeno – poslovni objekti koji ne ometaju primarnu namjenu</w:t>
      </w:r>
      <w:r w:rsidR="009321E3" w:rsidRPr="00861986">
        <w:rPr>
          <w:rFonts w:cstheme="minorHAnsi"/>
          <w:color w:val="000000"/>
          <w:szCs w:val="22"/>
          <w:lang w:val="en-GB"/>
        </w:rPr>
        <w:t xml:space="preserve"> </w:t>
      </w:r>
      <w:r w:rsidRPr="00861986">
        <w:rPr>
          <w:rFonts w:cstheme="minorHAnsi"/>
          <w:color w:val="000000"/>
          <w:szCs w:val="22"/>
          <w:lang w:val="en-GB"/>
        </w:rPr>
        <w:t>zone</w:t>
      </w:r>
    </w:p>
    <w:p w:rsidR="00E2786C" w:rsidRPr="00861986" w:rsidRDefault="00E2786C" w:rsidP="00A90ED9">
      <w:pPr>
        <w:autoSpaceDE w:val="0"/>
        <w:autoSpaceDN w:val="0"/>
        <w:adjustRightInd w:val="0"/>
        <w:spacing w:before="199" w:after="0"/>
        <w:rPr>
          <w:rFonts w:cstheme="minorHAnsi"/>
          <w:bCs/>
          <w:color w:val="000000"/>
          <w:szCs w:val="22"/>
          <w:lang w:val="en-GB"/>
        </w:rPr>
      </w:pPr>
      <w:r w:rsidRPr="00861986">
        <w:rPr>
          <w:rFonts w:cstheme="minorHAnsi"/>
          <w:bCs/>
          <w:color w:val="000000"/>
          <w:szCs w:val="22"/>
          <w:lang w:val="en-GB"/>
        </w:rPr>
        <w:t>U RADNO – POSLOVNIM ZONAMA ZABRANJENI SU:</w:t>
      </w:r>
    </w:p>
    <w:p w:rsidR="00E2786C" w:rsidRPr="00861986" w:rsidRDefault="00E2786C" w:rsidP="009321E3">
      <w:pPr>
        <w:pStyle w:val="ListParagraph"/>
        <w:numPr>
          <w:ilvl w:val="1"/>
          <w:numId w:val="47"/>
        </w:numPr>
        <w:autoSpaceDE w:val="0"/>
        <w:autoSpaceDN w:val="0"/>
        <w:adjustRightInd w:val="0"/>
        <w:spacing w:after="0"/>
        <w:ind w:left="1134" w:hanging="425"/>
        <w:rPr>
          <w:rFonts w:cstheme="minorHAnsi"/>
          <w:color w:val="000000"/>
          <w:szCs w:val="22"/>
          <w:lang w:val="en-GB"/>
        </w:rPr>
      </w:pPr>
      <w:r w:rsidRPr="00861986">
        <w:rPr>
          <w:rFonts w:cstheme="minorHAnsi"/>
          <w:color w:val="000000"/>
          <w:szCs w:val="22"/>
          <w:lang w:val="en-GB"/>
        </w:rPr>
        <w:t>Djelatnosti koje ometaju primarnu namjenu zone</w:t>
      </w:r>
    </w:p>
    <w:p w:rsidR="009321E3" w:rsidRPr="00AA6A32" w:rsidRDefault="00E2786C" w:rsidP="00AA6A32">
      <w:pPr>
        <w:pStyle w:val="ListParagraph"/>
        <w:numPr>
          <w:ilvl w:val="1"/>
          <w:numId w:val="47"/>
        </w:numPr>
        <w:autoSpaceDE w:val="0"/>
        <w:autoSpaceDN w:val="0"/>
        <w:adjustRightInd w:val="0"/>
        <w:spacing w:before="199" w:after="0"/>
        <w:ind w:left="1134" w:hanging="425"/>
        <w:rPr>
          <w:rFonts w:cstheme="minorHAnsi"/>
          <w:color w:val="000000"/>
          <w:szCs w:val="22"/>
          <w:lang w:val="en-GB"/>
        </w:rPr>
      </w:pPr>
      <w:r w:rsidRPr="00861986">
        <w:rPr>
          <w:rFonts w:cstheme="minorHAnsi"/>
          <w:color w:val="000000"/>
          <w:szCs w:val="22"/>
          <w:lang w:val="en-GB"/>
        </w:rPr>
        <w:t>Djelatnosti koje značajno opterećuju okoliš i za koje se ne može izdati okolinska dozvola</w:t>
      </w:r>
    </w:p>
    <w:p w:rsidR="00E2786C" w:rsidRPr="00861986" w:rsidRDefault="009321E3" w:rsidP="00A90ED9">
      <w:pPr>
        <w:autoSpaceDE w:val="0"/>
        <w:autoSpaceDN w:val="0"/>
        <w:adjustRightInd w:val="0"/>
        <w:spacing w:before="199" w:after="0"/>
        <w:rPr>
          <w:rFonts w:cstheme="minorHAnsi"/>
          <w:b/>
          <w:bCs/>
          <w:color w:val="000000"/>
          <w:szCs w:val="22"/>
          <w:u w:val="single"/>
          <w:lang w:val="en-GB"/>
        </w:rPr>
      </w:pPr>
      <w:r w:rsidRPr="00861986">
        <w:rPr>
          <w:rFonts w:cstheme="minorHAnsi"/>
          <w:b/>
          <w:bCs/>
          <w:color w:val="000000"/>
          <w:szCs w:val="22"/>
          <w:u w:val="single"/>
          <w:lang w:val="en-GB"/>
        </w:rPr>
        <w:t>ZONA STANOVANJA</w:t>
      </w:r>
      <w:r w:rsidR="00D61993" w:rsidRPr="00861986">
        <w:rPr>
          <w:rFonts w:cstheme="minorHAnsi"/>
          <w:b/>
          <w:bCs/>
          <w:color w:val="000000"/>
          <w:szCs w:val="22"/>
          <w:u w:val="single"/>
          <w:lang w:val="en-GB"/>
        </w:rPr>
        <w:t xml:space="preserve"> - B</w:t>
      </w:r>
    </w:p>
    <w:p w:rsidR="00E2786C" w:rsidRPr="00861986" w:rsidRDefault="00E2786C" w:rsidP="00A90ED9">
      <w:pPr>
        <w:autoSpaceDE w:val="0"/>
        <w:autoSpaceDN w:val="0"/>
        <w:adjustRightInd w:val="0"/>
        <w:spacing w:before="199" w:after="0"/>
        <w:rPr>
          <w:rFonts w:cstheme="minorHAnsi"/>
          <w:color w:val="000000"/>
          <w:szCs w:val="22"/>
          <w:lang w:val="en-GB"/>
        </w:rPr>
      </w:pPr>
      <w:r w:rsidRPr="00861986">
        <w:rPr>
          <w:rFonts w:cstheme="minorHAnsi"/>
          <w:bCs/>
          <w:color w:val="000000"/>
          <w:szCs w:val="22"/>
          <w:lang w:val="en-GB"/>
        </w:rPr>
        <w:t>U ZONI STANOVANJA DOPUŠTENI SU:</w:t>
      </w:r>
    </w:p>
    <w:p w:rsidR="00E2786C" w:rsidRPr="00861986" w:rsidRDefault="00E2786C" w:rsidP="009321E3">
      <w:pPr>
        <w:pStyle w:val="ListParagraph"/>
        <w:numPr>
          <w:ilvl w:val="1"/>
          <w:numId w:val="48"/>
        </w:numPr>
        <w:autoSpaceDE w:val="0"/>
        <w:autoSpaceDN w:val="0"/>
        <w:adjustRightInd w:val="0"/>
        <w:spacing w:after="0"/>
        <w:ind w:left="1134" w:hanging="425"/>
        <w:rPr>
          <w:rFonts w:cstheme="minorHAnsi"/>
          <w:color w:val="000000"/>
          <w:szCs w:val="22"/>
          <w:lang w:val="en-GB"/>
        </w:rPr>
      </w:pPr>
      <w:r w:rsidRPr="00861986">
        <w:rPr>
          <w:rFonts w:cstheme="minorHAnsi"/>
          <w:color w:val="000000"/>
          <w:szCs w:val="22"/>
          <w:lang w:val="en-GB"/>
        </w:rPr>
        <w:t>Individualni stambeni objekti s odgovarajućim vrtovima/okućnicama i stambeni nizovi</w:t>
      </w:r>
    </w:p>
    <w:p w:rsidR="00E2786C" w:rsidRPr="00861986" w:rsidRDefault="00E2786C" w:rsidP="00A90ED9">
      <w:pPr>
        <w:pStyle w:val="ListParagraph"/>
        <w:numPr>
          <w:ilvl w:val="1"/>
          <w:numId w:val="48"/>
        </w:numPr>
        <w:autoSpaceDE w:val="0"/>
        <w:autoSpaceDN w:val="0"/>
        <w:adjustRightInd w:val="0"/>
        <w:spacing w:before="199" w:after="0"/>
        <w:ind w:left="1134" w:hanging="425"/>
        <w:rPr>
          <w:rFonts w:cstheme="minorHAnsi"/>
          <w:color w:val="000000"/>
          <w:szCs w:val="22"/>
          <w:lang w:val="en-GB"/>
        </w:rPr>
      </w:pPr>
      <w:r w:rsidRPr="00861986">
        <w:rPr>
          <w:rFonts w:cstheme="minorHAnsi"/>
          <w:color w:val="000000"/>
          <w:szCs w:val="22"/>
          <w:lang w:val="en-GB"/>
        </w:rPr>
        <w:t>Objekti za povremeno stanovanje i razvoj turizma</w:t>
      </w:r>
    </w:p>
    <w:p w:rsidR="00E2786C" w:rsidRPr="00861986" w:rsidRDefault="00E2786C" w:rsidP="00A90ED9">
      <w:pPr>
        <w:pStyle w:val="ListParagraph"/>
        <w:numPr>
          <w:ilvl w:val="1"/>
          <w:numId w:val="48"/>
        </w:numPr>
        <w:autoSpaceDE w:val="0"/>
        <w:autoSpaceDN w:val="0"/>
        <w:adjustRightInd w:val="0"/>
        <w:spacing w:before="199" w:after="0"/>
        <w:ind w:left="1134" w:hanging="425"/>
        <w:rPr>
          <w:rFonts w:cstheme="minorHAnsi"/>
          <w:color w:val="000000"/>
          <w:szCs w:val="22"/>
          <w:lang w:val="en-GB"/>
        </w:rPr>
      </w:pPr>
      <w:r w:rsidRPr="00861986">
        <w:rPr>
          <w:rFonts w:cstheme="minorHAnsi"/>
          <w:color w:val="000000"/>
          <w:szCs w:val="22"/>
          <w:lang w:val="en-GB"/>
        </w:rPr>
        <w:t>Trgovine i tihi zanatski pogoni, koji služe pokriću dnevnih potreba stanovnika</w:t>
      </w:r>
    </w:p>
    <w:p w:rsidR="00E2786C" w:rsidRPr="00861986" w:rsidRDefault="00E2786C" w:rsidP="00A90ED9">
      <w:pPr>
        <w:pStyle w:val="ListParagraph"/>
        <w:numPr>
          <w:ilvl w:val="1"/>
          <w:numId w:val="48"/>
        </w:numPr>
        <w:autoSpaceDE w:val="0"/>
        <w:autoSpaceDN w:val="0"/>
        <w:adjustRightInd w:val="0"/>
        <w:spacing w:before="199" w:after="0"/>
        <w:ind w:left="1134" w:hanging="425"/>
        <w:rPr>
          <w:rFonts w:cstheme="minorHAnsi"/>
          <w:color w:val="000000"/>
          <w:szCs w:val="22"/>
          <w:lang w:val="en-GB"/>
        </w:rPr>
      </w:pPr>
      <w:r w:rsidRPr="00861986">
        <w:rPr>
          <w:rFonts w:cstheme="minorHAnsi"/>
          <w:color w:val="000000"/>
          <w:szCs w:val="22"/>
          <w:lang w:val="en-GB"/>
        </w:rPr>
        <w:t>Objekti socijalne skrbi, kao i objekti koji stanovnicima područja služe za vjerske, zdravstvene i sportsko – rekreativne</w:t>
      </w:r>
      <w:r w:rsidR="00A90ED9" w:rsidRPr="00861986">
        <w:rPr>
          <w:rFonts w:cstheme="minorHAnsi"/>
          <w:color w:val="000000"/>
          <w:szCs w:val="22"/>
          <w:lang w:val="en-GB"/>
        </w:rPr>
        <w:t xml:space="preserve"> </w:t>
      </w:r>
      <w:r w:rsidRPr="00861986">
        <w:rPr>
          <w:rFonts w:cstheme="minorHAnsi"/>
          <w:color w:val="000000"/>
          <w:szCs w:val="22"/>
          <w:lang w:val="en-GB"/>
        </w:rPr>
        <w:t>potrebe</w:t>
      </w:r>
    </w:p>
    <w:p w:rsidR="00E2786C" w:rsidRPr="00861986" w:rsidRDefault="00E2786C" w:rsidP="00A90ED9">
      <w:pPr>
        <w:autoSpaceDE w:val="0"/>
        <w:autoSpaceDN w:val="0"/>
        <w:adjustRightInd w:val="0"/>
        <w:spacing w:before="199" w:after="0"/>
        <w:rPr>
          <w:rFonts w:cstheme="minorHAnsi"/>
          <w:bCs/>
          <w:color w:val="000000"/>
          <w:szCs w:val="22"/>
          <w:lang w:val="en-GB"/>
        </w:rPr>
      </w:pPr>
      <w:r w:rsidRPr="00861986">
        <w:rPr>
          <w:rFonts w:cstheme="minorHAnsi"/>
          <w:bCs/>
          <w:color w:val="000000"/>
          <w:szCs w:val="22"/>
          <w:lang w:val="en-GB"/>
        </w:rPr>
        <w:t>U ZONI STANOVANJA USLOVNO SE MOGU DOPUSTITI:</w:t>
      </w:r>
    </w:p>
    <w:p w:rsidR="00E2786C" w:rsidRPr="00861986" w:rsidRDefault="00E2786C" w:rsidP="009321E3">
      <w:pPr>
        <w:pStyle w:val="ListParagraph"/>
        <w:numPr>
          <w:ilvl w:val="1"/>
          <w:numId w:val="49"/>
        </w:numPr>
        <w:autoSpaceDE w:val="0"/>
        <w:autoSpaceDN w:val="0"/>
        <w:adjustRightInd w:val="0"/>
        <w:spacing w:after="0"/>
        <w:ind w:left="1134" w:hanging="425"/>
        <w:rPr>
          <w:rFonts w:cstheme="minorHAnsi"/>
          <w:color w:val="000000"/>
          <w:szCs w:val="22"/>
          <w:lang w:val="en-GB"/>
        </w:rPr>
      </w:pPr>
      <w:r w:rsidRPr="00861986">
        <w:rPr>
          <w:rFonts w:cstheme="minorHAnsi"/>
          <w:color w:val="000000"/>
          <w:szCs w:val="22"/>
          <w:lang w:val="en-GB"/>
        </w:rPr>
        <w:t>Objekti ugostiteljsko – turističke djelatnosti, ukoliko ne uznemiruju okolinu</w:t>
      </w:r>
    </w:p>
    <w:p w:rsidR="00E2786C" w:rsidRPr="00861986" w:rsidRDefault="00E2786C" w:rsidP="00A90ED9">
      <w:pPr>
        <w:pStyle w:val="ListParagraph"/>
        <w:numPr>
          <w:ilvl w:val="1"/>
          <w:numId w:val="49"/>
        </w:numPr>
        <w:autoSpaceDE w:val="0"/>
        <w:autoSpaceDN w:val="0"/>
        <w:adjustRightInd w:val="0"/>
        <w:spacing w:before="199" w:after="0"/>
        <w:ind w:left="1134" w:hanging="425"/>
        <w:rPr>
          <w:rFonts w:cstheme="minorHAnsi"/>
          <w:color w:val="000000"/>
          <w:szCs w:val="22"/>
          <w:lang w:val="en-GB"/>
        </w:rPr>
      </w:pPr>
      <w:r w:rsidRPr="00861986">
        <w:rPr>
          <w:rFonts w:cstheme="minorHAnsi"/>
          <w:color w:val="000000"/>
          <w:szCs w:val="22"/>
          <w:lang w:val="en-GB"/>
        </w:rPr>
        <w:t>Drugi poslovni pogoni, koji neuznemiruju okolinu</w:t>
      </w:r>
    </w:p>
    <w:p w:rsidR="00E2786C" w:rsidRPr="00861986" w:rsidRDefault="00E2786C" w:rsidP="00A90ED9">
      <w:pPr>
        <w:pStyle w:val="ListParagraph"/>
        <w:numPr>
          <w:ilvl w:val="1"/>
          <w:numId w:val="49"/>
        </w:numPr>
        <w:autoSpaceDE w:val="0"/>
        <w:autoSpaceDN w:val="0"/>
        <w:adjustRightInd w:val="0"/>
        <w:spacing w:before="199" w:after="0"/>
        <w:ind w:left="1134" w:hanging="425"/>
        <w:rPr>
          <w:rFonts w:cstheme="minorHAnsi"/>
          <w:color w:val="000000"/>
          <w:szCs w:val="22"/>
          <w:lang w:val="en-GB"/>
        </w:rPr>
      </w:pPr>
      <w:r w:rsidRPr="00861986">
        <w:rPr>
          <w:rFonts w:cstheme="minorHAnsi"/>
          <w:color w:val="000000"/>
          <w:szCs w:val="22"/>
          <w:lang w:val="en-GB"/>
        </w:rPr>
        <w:t>Objekti uprave</w:t>
      </w:r>
    </w:p>
    <w:p w:rsidR="00E2786C" w:rsidRPr="00861986" w:rsidRDefault="00E2786C" w:rsidP="00A90ED9">
      <w:pPr>
        <w:pStyle w:val="ListParagraph"/>
        <w:numPr>
          <w:ilvl w:val="1"/>
          <w:numId w:val="49"/>
        </w:numPr>
        <w:autoSpaceDE w:val="0"/>
        <w:autoSpaceDN w:val="0"/>
        <w:adjustRightInd w:val="0"/>
        <w:spacing w:before="199" w:after="0"/>
        <w:ind w:left="1134" w:hanging="425"/>
        <w:rPr>
          <w:rFonts w:cstheme="minorHAnsi"/>
          <w:color w:val="000000"/>
          <w:szCs w:val="22"/>
          <w:lang w:val="en-GB"/>
        </w:rPr>
      </w:pPr>
      <w:r w:rsidRPr="00861986">
        <w:rPr>
          <w:rFonts w:cstheme="minorHAnsi"/>
          <w:color w:val="000000"/>
          <w:szCs w:val="22"/>
          <w:lang w:val="en-GB"/>
        </w:rPr>
        <w:t>Vrtlarski pogoni</w:t>
      </w:r>
    </w:p>
    <w:p w:rsidR="00E2786C" w:rsidRPr="00861986" w:rsidRDefault="00E2786C" w:rsidP="00A90ED9">
      <w:pPr>
        <w:pStyle w:val="ListParagraph"/>
        <w:numPr>
          <w:ilvl w:val="1"/>
          <w:numId w:val="49"/>
        </w:numPr>
        <w:autoSpaceDE w:val="0"/>
        <w:autoSpaceDN w:val="0"/>
        <w:adjustRightInd w:val="0"/>
        <w:spacing w:before="199" w:after="0"/>
        <w:ind w:left="1134" w:hanging="425"/>
        <w:rPr>
          <w:rFonts w:cstheme="minorHAnsi"/>
          <w:color w:val="000000"/>
          <w:szCs w:val="22"/>
          <w:lang w:val="en-GB"/>
        </w:rPr>
      </w:pPr>
      <w:r w:rsidRPr="00861986">
        <w:rPr>
          <w:rFonts w:cstheme="minorHAnsi"/>
          <w:color w:val="000000"/>
          <w:szCs w:val="22"/>
          <w:lang w:val="en-GB"/>
        </w:rPr>
        <w:t>Objekti sporta i rekreacije</w:t>
      </w:r>
    </w:p>
    <w:p w:rsidR="00E2786C" w:rsidRPr="00861986" w:rsidRDefault="00E2786C" w:rsidP="00A90ED9">
      <w:pPr>
        <w:autoSpaceDE w:val="0"/>
        <w:autoSpaceDN w:val="0"/>
        <w:adjustRightInd w:val="0"/>
        <w:spacing w:before="199" w:after="0"/>
        <w:rPr>
          <w:rFonts w:cstheme="minorHAnsi"/>
          <w:bCs/>
          <w:color w:val="000000"/>
          <w:szCs w:val="22"/>
          <w:lang w:val="en-GB"/>
        </w:rPr>
      </w:pPr>
      <w:r w:rsidRPr="00861986">
        <w:rPr>
          <w:rFonts w:cstheme="minorHAnsi"/>
          <w:bCs/>
          <w:color w:val="000000"/>
          <w:szCs w:val="22"/>
          <w:lang w:val="en-GB"/>
        </w:rPr>
        <w:t>U ZONI STANOVANJA ZABRANJENE SU:</w:t>
      </w:r>
    </w:p>
    <w:p w:rsidR="00E2786C" w:rsidRPr="00861986" w:rsidRDefault="00E2786C" w:rsidP="00861986">
      <w:pPr>
        <w:pStyle w:val="ListParagraph"/>
        <w:numPr>
          <w:ilvl w:val="0"/>
          <w:numId w:val="50"/>
        </w:numPr>
        <w:autoSpaceDE w:val="0"/>
        <w:autoSpaceDN w:val="0"/>
        <w:adjustRightInd w:val="0"/>
        <w:spacing w:after="0"/>
        <w:ind w:left="1134" w:hanging="425"/>
        <w:rPr>
          <w:rFonts w:cstheme="minorHAnsi"/>
          <w:color w:val="000000"/>
          <w:szCs w:val="22"/>
          <w:lang w:val="en-GB"/>
        </w:rPr>
      </w:pPr>
      <w:r w:rsidRPr="00861986">
        <w:rPr>
          <w:rFonts w:cstheme="minorHAnsi"/>
          <w:color w:val="000000"/>
          <w:szCs w:val="22"/>
          <w:lang w:val="en-GB"/>
        </w:rPr>
        <w:t>Djelatnosti koje stvaraju buku, vibracije, dim, prašinu, neugodan miris i ometaju primarnu namjenu zone</w:t>
      </w:r>
    </w:p>
    <w:p w:rsidR="00E2786C" w:rsidRPr="00861986" w:rsidRDefault="00404F45" w:rsidP="00A90ED9">
      <w:pPr>
        <w:autoSpaceDE w:val="0"/>
        <w:autoSpaceDN w:val="0"/>
        <w:adjustRightInd w:val="0"/>
        <w:spacing w:before="199" w:after="0"/>
        <w:ind w:left="720" w:hanging="360"/>
        <w:rPr>
          <w:rFonts w:cstheme="minorHAnsi"/>
          <w:b/>
          <w:color w:val="000000"/>
          <w:szCs w:val="22"/>
          <w:u w:val="single"/>
          <w:lang w:val="en-GB"/>
        </w:rPr>
      </w:pPr>
      <w:r w:rsidRPr="00861986">
        <w:rPr>
          <w:rFonts w:cstheme="minorHAnsi"/>
          <w:b/>
          <w:color w:val="000000"/>
          <w:szCs w:val="22"/>
          <w:u w:val="single"/>
          <w:lang w:val="en-GB"/>
        </w:rPr>
        <w:lastRenderedPageBreak/>
        <w:t>AGROZONA</w:t>
      </w:r>
      <w:r w:rsidR="00D61993" w:rsidRPr="00861986">
        <w:rPr>
          <w:rFonts w:cstheme="minorHAnsi"/>
          <w:b/>
          <w:color w:val="000000"/>
          <w:szCs w:val="22"/>
          <w:u w:val="single"/>
          <w:lang w:val="en-GB"/>
        </w:rPr>
        <w:t xml:space="preserve"> - C</w:t>
      </w:r>
    </w:p>
    <w:p w:rsidR="00E2786C" w:rsidRPr="00861986" w:rsidRDefault="00E2786C" w:rsidP="00A90ED9">
      <w:pPr>
        <w:autoSpaceDE w:val="0"/>
        <w:autoSpaceDN w:val="0"/>
        <w:adjustRightInd w:val="0"/>
        <w:spacing w:before="199" w:after="0"/>
        <w:rPr>
          <w:rFonts w:cstheme="minorHAnsi"/>
          <w:bCs/>
          <w:color w:val="000000"/>
          <w:szCs w:val="22"/>
          <w:lang w:val="en-GB"/>
        </w:rPr>
      </w:pPr>
      <w:r w:rsidRPr="00861986">
        <w:rPr>
          <w:rFonts w:cstheme="minorHAnsi"/>
          <w:bCs/>
          <w:color w:val="000000"/>
          <w:szCs w:val="22"/>
          <w:lang w:val="en-GB"/>
        </w:rPr>
        <w:t>U AGROZONI DOPUŠTENI SU:</w:t>
      </w:r>
    </w:p>
    <w:p w:rsidR="00E2786C" w:rsidRPr="00861986" w:rsidRDefault="00E2786C" w:rsidP="00404F45">
      <w:pPr>
        <w:pStyle w:val="ListParagraph"/>
        <w:numPr>
          <w:ilvl w:val="0"/>
          <w:numId w:val="50"/>
        </w:numPr>
        <w:autoSpaceDE w:val="0"/>
        <w:autoSpaceDN w:val="0"/>
        <w:adjustRightInd w:val="0"/>
        <w:spacing w:after="0"/>
        <w:ind w:left="1134" w:hanging="425"/>
        <w:rPr>
          <w:rFonts w:cstheme="minorHAnsi"/>
          <w:color w:val="000000"/>
          <w:szCs w:val="22"/>
          <w:lang w:val="en-GB"/>
        </w:rPr>
      </w:pPr>
      <w:r w:rsidRPr="00861986">
        <w:rPr>
          <w:rFonts w:cstheme="minorHAnsi"/>
          <w:color w:val="000000"/>
          <w:szCs w:val="22"/>
          <w:lang w:val="en-GB"/>
        </w:rPr>
        <w:t>Poljoprivredne površine namijenjene ratarstvu, voćarstvu, stočarstvu, pčelarstvu, uzgoju i prikupljanju ljekovitog bilja</w:t>
      </w:r>
    </w:p>
    <w:p w:rsidR="00E2786C" w:rsidRPr="00861986" w:rsidRDefault="00E2786C" w:rsidP="00A90ED9">
      <w:pPr>
        <w:pStyle w:val="ListParagraph"/>
        <w:numPr>
          <w:ilvl w:val="0"/>
          <w:numId w:val="50"/>
        </w:numPr>
        <w:autoSpaceDE w:val="0"/>
        <w:autoSpaceDN w:val="0"/>
        <w:adjustRightInd w:val="0"/>
        <w:spacing w:before="199" w:after="0"/>
        <w:ind w:left="1134" w:hanging="425"/>
        <w:rPr>
          <w:rFonts w:cstheme="minorHAnsi"/>
          <w:color w:val="000000"/>
          <w:szCs w:val="22"/>
          <w:lang w:val="en-GB"/>
        </w:rPr>
      </w:pPr>
      <w:r w:rsidRPr="00861986">
        <w:rPr>
          <w:rFonts w:cstheme="minorHAnsi"/>
          <w:color w:val="000000"/>
          <w:szCs w:val="22"/>
          <w:lang w:val="en-GB"/>
        </w:rPr>
        <w:t>Prateći pomoćni, privremeni objekti u službi poljoprivrede</w:t>
      </w:r>
    </w:p>
    <w:p w:rsidR="00E2786C" w:rsidRPr="00861986" w:rsidRDefault="00E2786C" w:rsidP="00A90ED9">
      <w:pPr>
        <w:pStyle w:val="ListParagraph"/>
        <w:numPr>
          <w:ilvl w:val="0"/>
          <w:numId w:val="50"/>
        </w:numPr>
        <w:autoSpaceDE w:val="0"/>
        <w:autoSpaceDN w:val="0"/>
        <w:adjustRightInd w:val="0"/>
        <w:spacing w:before="199" w:after="0"/>
        <w:ind w:left="1134" w:hanging="425"/>
        <w:rPr>
          <w:rFonts w:cstheme="minorHAnsi"/>
          <w:color w:val="000000"/>
          <w:szCs w:val="22"/>
          <w:lang w:val="en-GB"/>
        </w:rPr>
      </w:pPr>
      <w:r w:rsidRPr="00861986">
        <w:rPr>
          <w:rFonts w:cstheme="minorHAnsi"/>
          <w:color w:val="000000"/>
          <w:szCs w:val="22"/>
          <w:lang w:val="en-GB"/>
        </w:rPr>
        <w:t>Staklenici, plastenici, prikupne stanice i prodajni punktovi poljoprivrednih proizvoda, bez izgradnje objekata visokogradnje</w:t>
      </w:r>
    </w:p>
    <w:p w:rsidR="00E2786C" w:rsidRPr="00861986" w:rsidRDefault="00E2786C" w:rsidP="00A90ED9">
      <w:pPr>
        <w:autoSpaceDE w:val="0"/>
        <w:autoSpaceDN w:val="0"/>
        <w:adjustRightInd w:val="0"/>
        <w:spacing w:before="199" w:after="0"/>
        <w:rPr>
          <w:rFonts w:cstheme="minorHAnsi"/>
          <w:color w:val="000000"/>
          <w:szCs w:val="22"/>
          <w:lang w:val="en-GB"/>
        </w:rPr>
      </w:pPr>
      <w:r w:rsidRPr="00861986">
        <w:rPr>
          <w:rFonts w:cstheme="minorHAnsi"/>
          <w:bCs/>
          <w:color w:val="000000"/>
          <w:szCs w:val="22"/>
          <w:lang w:val="en-GB"/>
        </w:rPr>
        <w:t>U AGROZONI USLOVNO SE MOGU DOPUSTITI:</w:t>
      </w:r>
    </w:p>
    <w:p w:rsidR="00E2786C" w:rsidRPr="00861986" w:rsidRDefault="00E2786C" w:rsidP="00404F45">
      <w:pPr>
        <w:pStyle w:val="ListParagraph"/>
        <w:numPr>
          <w:ilvl w:val="0"/>
          <w:numId w:val="51"/>
        </w:numPr>
        <w:autoSpaceDE w:val="0"/>
        <w:autoSpaceDN w:val="0"/>
        <w:adjustRightInd w:val="0"/>
        <w:spacing w:after="0"/>
        <w:ind w:left="1134" w:hanging="425"/>
        <w:rPr>
          <w:rFonts w:cstheme="minorHAnsi"/>
          <w:color w:val="000000"/>
          <w:szCs w:val="22"/>
          <w:lang w:val="en-GB"/>
        </w:rPr>
      </w:pPr>
      <w:r w:rsidRPr="00861986">
        <w:rPr>
          <w:rFonts w:cstheme="minorHAnsi"/>
          <w:color w:val="000000"/>
          <w:szCs w:val="22"/>
          <w:lang w:val="en-GB"/>
        </w:rPr>
        <w:t>Hladnjače i stanice za brzu preradu i distribuciju proizvoda, ukoliko geološki istražni radovi na mikrolokaciji to dopuštaju</w:t>
      </w:r>
    </w:p>
    <w:p w:rsidR="00E2786C" w:rsidRPr="00861986" w:rsidRDefault="00E2786C" w:rsidP="00A90ED9">
      <w:pPr>
        <w:autoSpaceDE w:val="0"/>
        <w:autoSpaceDN w:val="0"/>
        <w:adjustRightInd w:val="0"/>
        <w:spacing w:before="199" w:after="0"/>
        <w:rPr>
          <w:rFonts w:cstheme="minorHAnsi"/>
          <w:bCs/>
          <w:color w:val="000000"/>
          <w:szCs w:val="22"/>
          <w:lang w:val="en-GB"/>
        </w:rPr>
      </w:pPr>
      <w:r w:rsidRPr="00861986">
        <w:rPr>
          <w:rFonts w:cstheme="minorHAnsi"/>
          <w:bCs/>
          <w:color w:val="000000"/>
          <w:szCs w:val="22"/>
          <w:lang w:val="en-GB"/>
        </w:rPr>
        <w:t>U AGROZONI ZABRANJENI SU:</w:t>
      </w:r>
    </w:p>
    <w:p w:rsidR="00E2786C" w:rsidRPr="00861986" w:rsidRDefault="00E2786C" w:rsidP="00404F45">
      <w:pPr>
        <w:pStyle w:val="ListParagraph"/>
        <w:numPr>
          <w:ilvl w:val="0"/>
          <w:numId w:val="51"/>
        </w:numPr>
        <w:autoSpaceDE w:val="0"/>
        <w:autoSpaceDN w:val="0"/>
        <w:adjustRightInd w:val="0"/>
        <w:spacing w:after="0"/>
        <w:ind w:left="1134" w:hanging="425"/>
        <w:rPr>
          <w:rFonts w:cstheme="minorHAnsi"/>
          <w:color w:val="000000"/>
          <w:szCs w:val="22"/>
          <w:lang w:val="en-GB"/>
        </w:rPr>
      </w:pPr>
      <w:r w:rsidRPr="00861986">
        <w:rPr>
          <w:rFonts w:cstheme="minorHAnsi"/>
          <w:color w:val="000000"/>
          <w:szCs w:val="22"/>
          <w:lang w:val="en-GB"/>
        </w:rPr>
        <w:t>Izgradnja objekata visokogradnje, osim gore navedenih objekata u službi poljoprivrede, pod posebnim uslovima</w:t>
      </w:r>
    </w:p>
    <w:p w:rsidR="00E2786C" w:rsidRPr="00861986" w:rsidRDefault="00E2786C" w:rsidP="00A90ED9">
      <w:pPr>
        <w:pStyle w:val="ListParagraph"/>
        <w:numPr>
          <w:ilvl w:val="0"/>
          <w:numId w:val="51"/>
        </w:numPr>
        <w:autoSpaceDE w:val="0"/>
        <w:autoSpaceDN w:val="0"/>
        <w:adjustRightInd w:val="0"/>
        <w:spacing w:before="199" w:after="0"/>
        <w:ind w:left="1134" w:hanging="425"/>
        <w:rPr>
          <w:rFonts w:cstheme="minorHAnsi"/>
          <w:color w:val="000000"/>
          <w:szCs w:val="22"/>
          <w:lang w:val="en-GB"/>
        </w:rPr>
      </w:pPr>
      <w:r w:rsidRPr="00861986">
        <w:rPr>
          <w:rFonts w:cstheme="minorHAnsi"/>
          <w:color w:val="000000"/>
          <w:szCs w:val="22"/>
          <w:lang w:val="en-GB"/>
        </w:rPr>
        <w:t>Djelatnosti koje ometaju primarnu namjenu zone</w:t>
      </w:r>
    </w:p>
    <w:p w:rsidR="00E2786C" w:rsidRPr="00861986" w:rsidRDefault="00E2786C" w:rsidP="00861986">
      <w:pPr>
        <w:pStyle w:val="ListParagraph"/>
        <w:numPr>
          <w:ilvl w:val="0"/>
          <w:numId w:val="51"/>
        </w:numPr>
        <w:autoSpaceDE w:val="0"/>
        <w:autoSpaceDN w:val="0"/>
        <w:adjustRightInd w:val="0"/>
        <w:spacing w:before="199" w:after="0"/>
        <w:ind w:left="1134" w:hanging="425"/>
        <w:rPr>
          <w:rFonts w:cstheme="minorHAnsi"/>
          <w:color w:val="000000"/>
          <w:szCs w:val="22"/>
          <w:lang w:val="en-GB"/>
        </w:rPr>
      </w:pPr>
      <w:r w:rsidRPr="00861986">
        <w:rPr>
          <w:rFonts w:cstheme="minorHAnsi"/>
          <w:color w:val="000000"/>
          <w:szCs w:val="22"/>
          <w:lang w:val="en-GB"/>
        </w:rPr>
        <w:t>Djelatnosti koje značajno opterećuju okoliš i za koje se ne može izdati okolinska dozvola</w:t>
      </w:r>
    </w:p>
    <w:p w:rsidR="00404F45" w:rsidRPr="00861986" w:rsidRDefault="00404F45" w:rsidP="00A90ED9">
      <w:pPr>
        <w:autoSpaceDE w:val="0"/>
        <w:autoSpaceDN w:val="0"/>
        <w:adjustRightInd w:val="0"/>
        <w:spacing w:before="199" w:after="0"/>
        <w:ind w:left="720" w:hanging="360"/>
        <w:rPr>
          <w:rFonts w:cstheme="minorHAnsi"/>
          <w:b/>
          <w:color w:val="000000"/>
          <w:szCs w:val="22"/>
          <w:u w:val="single"/>
          <w:lang w:val="en-GB"/>
        </w:rPr>
      </w:pPr>
      <w:r w:rsidRPr="00861986">
        <w:rPr>
          <w:rFonts w:cstheme="minorHAnsi"/>
          <w:b/>
          <w:color w:val="000000"/>
          <w:szCs w:val="22"/>
          <w:u w:val="single"/>
          <w:lang w:val="en-GB"/>
        </w:rPr>
        <w:t>ZONA SPORTA I REKREACIJE</w:t>
      </w:r>
      <w:r w:rsidR="00D61993" w:rsidRPr="00861986">
        <w:rPr>
          <w:rFonts w:cstheme="minorHAnsi"/>
          <w:b/>
          <w:color w:val="000000"/>
          <w:szCs w:val="22"/>
          <w:u w:val="single"/>
          <w:lang w:val="en-GB"/>
        </w:rPr>
        <w:t xml:space="preserve"> - D</w:t>
      </w:r>
    </w:p>
    <w:p w:rsidR="00E2786C" w:rsidRPr="00861986" w:rsidRDefault="00E2786C" w:rsidP="00A90ED9">
      <w:pPr>
        <w:autoSpaceDE w:val="0"/>
        <w:autoSpaceDN w:val="0"/>
        <w:adjustRightInd w:val="0"/>
        <w:spacing w:before="199" w:after="0"/>
        <w:rPr>
          <w:rFonts w:cstheme="minorHAnsi"/>
          <w:bCs/>
          <w:color w:val="000000"/>
          <w:szCs w:val="22"/>
          <w:lang w:val="en-GB"/>
        </w:rPr>
      </w:pPr>
      <w:r w:rsidRPr="00861986">
        <w:rPr>
          <w:rFonts w:cstheme="minorHAnsi"/>
          <w:bCs/>
          <w:color w:val="000000"/>
          <w:szCs w:val="22"/>
          <w:lang w:val="en-GB"/>
        </w:rPr>
        <w:t>U ZONI SPORTA I REKREACIJE DOPUŠTENI SU:</w:t>
      </w:r>
    </w:p>
    <w:p w:rsidR="00E2786C" w:rsidRPr="00861986" w:rsidRDefault="00E2786C" w:rsidP="00A90ED9">
      <w:pPr>
        <w:pStyle w:val="ListParagraph"/>
        <w:numPr>
          <w:ilvl w:val="0"/>
          <w:numId w:val="52"/>
        </w:numPr>
        <w:autoSpaceDE w:val="0"/>
        <w:autoSpaceDN w:val="0"/>
        <w:adjustRightInd w:val="0"/>
        <w:spacing w:before="11" w:after="0"/>
        <w:ind w:left="1134" w:hanging="425"/>
        <w:jc w:val="left"/>
        <w:rPr>
          <w:rFonts w:cstheme="minorHAnsi"/>
          <w:color w:val="000000"/>
          <w:szCs w:val="22"/>
          <w:lang w:val="en-GB"/>
        </w:rPr>
      </w:pPr>
      <w:r w:rsidRPr="00861986">
        <w:rPr>
          <w:rFonts w:cstheme="minorHAnsi"/>
          <w:color w:val="000000"/>
          <w:szCs w:val="22"/>
          <w:lang w:val="en-GB"/>
        </w:rPr>
        <w:t>Objekti sportske namjene, uređene sportske površine sa pratećim sadržajima</w:t>
      </w:r>
    </w:p>
    <w:p w:rsidR="00E2786C" w:rsidRPr="00861986" w:rsidRDefault="00E2786C" w:rsidP="00A90ED9">
      <w:pPr>
        <w:pStyle w:val="ListParagraph"/>
        <w:numPr>
          <w:ilvl w:val="0"/>
          <w:numId w:val="52"/>
        </w:numPr>
        <w:autoSpaceDE w:val="0"/>
        <w:autoSpaceDN w:val="0"/>
        <w:adjustRightInd w:val="0"/>
        <w:spacing w:before="11" w:after="0"/>
        <w:ind w:left="1134" w:hanging="425"/>
        <w:jc w:val="left"/>
        <w:rPr>
          <w:rFonts w:cstheme="minorHAnsi"/>
          <w:color w:val="000000"/>
          <w:szCs w:val="22"/>
          <w:lang w:val="en-GB"/>
        </w:rPr>
      </w:pPr>
      <w:r w:rsidRPr="00861986">
        <w:rPr>
          <w:rFonts w:cstheme="minorHAnsi"/>
          <w:color w:val="000000"/>
          <w:szCs w:val="22"/>
          <w:lang w:val="en-GB"/>
        </w:rPr>
        <w:t>Pješačke i biciklističke staze, ukoliko detaljnim geološkim elaboratom se utvrdi da je iste moguće trasirati na siguran način</w:t>
      </w:r>
    </w:p>
    <w:p w:rsidR="00E2786C" w:rsidRPr="00861986" w:rsidRDefault="00E2786C" w:rsidP="00A90ED9">
      <w:pPr>
        <w:pStyle w:val="ListParagraph"/>
        <w:numPr>
          <w:ilvl w:val="0"/>
          <w:numId w:val="52"/>
        </w:numPr>
        <w:autoSpaceDE w:val="0"/>
        <w:autoSpaceDN w:val="0"/>
        <w:adjustRightInd w:val="0"/>
        <w:spacing w:before="38" w:after="0"/>
        <w:ind w:left="1134" w:hanging="425"/>
        <w:rPr>
          <w:rFonts w:cstheme="minorHAnsi"/>
          <w:color w:val="000000"/>
          <w:szCs w:val="22"/>
          <w:lang w:val="en-GB"/>
        </w:rPr>
      </w:pPr>
      <w:r w:rsidRPr="00861986">
        <w:rPr>
          <w:rFonts w:cstheme="minorHAnsi"/>
          <w:color w:val="000000"/>
          <w:szCs w:val="22"/>
          <w:lang w:val="en-GB"/>
        </w:rPr>
        <w:t>Konsolidacija pješačkih i biciklističkih staza</w:t>
      </w:r>
    </w:p>
    <w:p w:rsidR="00A90ED9" w:rsidRPr="00861986" w:rsidRDefault="00A90ED9" w:rsidP="00A90ED9">
      <w:pPr>
        <w:autoSpaceDE w:val="0"/>
        <w:autoSpaceDN w:val="0"/>
        <w:adjustRightInd w:val="0"/>
        <w:spacing w:before="38" w:after="0"/>
        <w:rPr>
          <w:rFonts w:cstheme="minorHAnsi"/>
          <w:color w:val="000000"/>
          <w:szCs w:val="22"/>
          <w:lang w:val="en-GB"/>
        </w:rPr>
      </w:pPr>
    </w:p>
    <w:p w:rsidR="00E2786C" w:rsidRPr="00861986" w:rsidRDefault="00E2786C" w:rsidP="00A90ED9">
      <w:pPr>
        <w:autoSpaceDE w:val="0"/>
        <w:autoSpaceDN w:val="0"/>
        <w:adjustRightInd w:val="0"/>
        <w:spacing w:before="38" w:after="0"/>
        <w:rPr>
          <w:rFonts w:cstheme="minorHAnsi"/>
          <w:bCs/>
          <w:color w:val="000000"/>
          <w:szCs w:val="22"/>
          <w:lang w:val="en-GB"/>
        </w:rPr>
      </w:pPr>
      <w:r w:rsidRPr="00861986">
        <w:rPr>
          <w:rFonts w:cstheme="minorHAnsi"/>
          <w:bCs/>
          <w:color w:val="000000"/>
          <w:szCs w:val="22"/>
          <w:lang w:val="en-GB"/>
        </w:rPr>
        <w:t>U ZONI SPORTA I REKREACIJE  USLOVNO SE MOGU DOPUSTITI:</w:t>
      </w:r>
    </w:p>
    <w:p w:rsidR="00E2786C" w:rsidRPr="00861986" w:rsidRDefault="00E2786C" w:rsidP="00A90ED9">
      <w:pPr>
        <w:pStyle w:val="ListParagraph"/>
        <w:numPr>
          <w:ilvl w:val="0"/>
          <w:numId w:val="53"/>
        </w:numPr>
        <w:autoSpaceDE w:val="0"/>
        <w:autoSpaceDN w:val="0"/>
        <w:adjustRightInd w:val="0"/>
        <w:spacing w:before="38" w:after="0"/>
        <w:ind w:left="1134" w:hanging="425"/>
        <w:rPr>
          <w:rFonts w:cstheme="minorHAnsi"/>
          <w:color w:val="000000"/>
          <w:szCs w:val="22"/>
          <w:lang w:val="en-GB"/>
        </w:rPr>
      </w:pPr>
      <w:r w:rsidRPr="00861986">
        <w:rPr>
          <w:rFonts w:cstheme="minorHAnsi"/>
          <w:color w:val="000000"/>
          <w:szCs w:val="22"/>
          <w:lang w:val="en-GB"/>
        </w:rPr>
        <w:t>Samostalne trgovine, točionice i zalogajnice, objekti namijenjeni za turizam, ugostiteljstvo, rekreaciju i zabavu</w:t>
      </w:r>
    </w:p>
    <w:p w:rsidR="00404F45" w:rsidRPr="00861986" w:rsidRDefault="00404F45" w:rsidP="00404F45">
      <w:pPr>
        <w:pStyle w:val="ListParagraph"/>
        <w:autoSpaceDE w:val="0"/>
        <w:autoSpaceDN w:val="0"/>
        <w:adjustRightInd w:val="0"/>
        <w:spacing w:before="38" w:after="0"/>
        <w:ind w:left="1134"/>
        <w:rPr>
          <w:rFonts w:cstheme="minorHAnsi"/>
          <w:color w:val="000000"/>
          <w:szCs w:val="22"/>
          <w:lang w:val="en-GB"/>
        </w:rPr>
      </w:pPr>
    </w:p>
    <w:p w:rsidR="00E2786C" w:rsidRPr="00861986" w:rsidRDefault="00E2786C" w:rsidP="00A90ED9">
      <w:pPr>
        <w:autoSpaceDE w:val="0"/>
        <w:autoSpaceDN w:val="0"/>
        <w:adjustRightInd w:val="0"/>
        <w:spacing w:before="38" w:after="0"/>
        <w:rPr>
          <w:rFonts w:cstheme="minorHAnsi"/>
          <w:bCs/>
          <w:color w:val="000000"/>
          <w:szCs w:val="22"/>
          <w:lang w:val="en-GB"/>
        </w:rPr>
      </w:pPr>
      <w:r w:rsidRPr="00861986">
        <w:rPr>
          <w:rFonts w:cstheme="minorHAnsi"/>
          <w:bCs/>
          <w:color w:val="000000"/>
          <w:szCs w:val="22"/>
          <w:lang w:val="en-GB"/>
        </w:rPr>
        <w:t>U ZONI SPORTA I REKREACIJE ZABRANJENI SU:</w:t>
      </w:r>
    </w:p>
    <w:p w:rsidR="00E2786C" w:rsidRPr="00861986" w:rsidRDefault="00E2786C" w:rsidP="00A90ED9">
      <w:pPr>
        <w:pStyle w:val="ListParagraph"/>
        <w:numPr>
          <w:ilvl w:val="0"/>
          <w:numId w:val="53"/>
        </w:numPr>
        <w:autoSpaceDE w:val="0"/>
        <w:autoSpaceDN w:val="0"/>
        <w:adjustRightInd w:val="0"/>
        <w:spacing w:before="38" w:after="0"/>
        <w:ind w:left="1134" w:hanging="425"/>
        <w:rPr>
          <w:rFonts w:cstheme="minorHAnsi"/>
          <w:color w:val="000000"/>
          <w:szCs w:val="22"/>
          <w:lang w:val="en-GB"/>
        </w:rPr>
      </w:pPr>
      <w:r w:rsidRPr="00861986">
        <w:rPr>
          <w:rFonts w:cstheme="minorHAnsi"/>
          <w:color w:val="000000"/>
          <w:szCs w:val="22"/>
          <w:lang w:val="en-GB"/>
        </w:rPr>
        <w:t>Djelatnosti koje ometaju primarnu namjenu zone</w:t>
      </w:r>
    </w:p>
    <w:p w:rsidR="00E2786C" w:rsidRPr="00861986" w:rsidRDefault="00E2786C" w:rsidP="00A90ED9">
      <w:pPr>
        <w:pStyle w:val="ListParagraph"/>
        <w:numPr>
          <w:ilvl w:val="0"/>
          <w:numId w:val="53"/>
        </w:numPr>
        <w:autoSpaceDE w:val="0"/>
        <w:autoSpaceDN w:val="0"/>
        <w:adjustRightInd w:val="0"/>
        <w:spacing w:before="38" w:after="0"/>
        <w:ind w:left="1134" w:hanging="425"/>
        <w:rPr>
          <w:rFonts w:cstheme="minorHAnsi"/>
          <w:color w:val="000000"/>
          <w:szCs w:val="22"/>
          <w:lang w:val="en-GB"/>
        </w:rPr>
      </w:pPr>
      <w:r w:rsidRPr="00861986">
        <w:rPr>
          <w:rFonts w:cstheme="minorHAnsi"/>
          <w:color w:val="000000"/>
          <w:szCs w:val="22"/>
          <w:lang w:val="en-GB"/>
        </w:rPr>
        <w:t>Djelatnosti koje značajno opterećuju okoliš i za koje se ne može izdati okolinska dozvola</w:t>
      </w:r>
    </w:p>
    <w:p w:rsidR="009321E3" w:rsidRPr="00861986" w:rsidRDefault="009321E3" w:rsidP="009321E3">
      <w:pPr>
        <w:pStyle w:val="ListParagraph"/>
        <w:autoSpaceDE w:val="0"/>
        <w:autoSpaceDN w:val="0"/>
        <w:adjustRightInd w:val="0"/>
        <w:spacing w:before="38" w:after="0"/>
        <w:ind w:left="1134"/>
        <w:rPr>
          <w:rFonts w:cstheme="minorHAnsi"/>
          <w:color w:val="000000"/>
          <w:szCs w:val="22"/>
          <w:lang w:val="en-GB"/>
        </w:rPr>
      </w:pPr>
    </w:p>
    <w:p w:rsidR="00404F45" w:rsidRPr="00861986" w:rsidRDefault="00404F45" w:rsidP="00404F45">
      <w:pPr>
        <w:pStyle w:val="ListParagraph"/>
        <w:autoSpaceDE w:val="0"/>
        <w:autoSpaceDN w:val="0"/>
        <w:adjustRightInd w:val="0"/>
        <w:spacing w:before="38" w:after="0"/>
        <w:ind w:left="1134" w:hanging="708"/>
        <w:rPr>
          <w:rFonts w:cstheme="minorHAnsi"/>
          <w:b/>
          <w:color w:val="000000"/>
          <w:szCs w:val="22"/>
          <w:u w:val="single"/>
          <w:lang w:val="en-GB"/>
        </w:rPr>
      </w:pPr>
      <w:r w:rsidRPr="00861986">
        <w:rPr>
          <w:rFonts w:cstheme="minorHAnsi"/>
          <w:b/>
          <w:color w:val="000000"/>
          <w:szCs w:val="22"/>
          <w:u w:val="single"/>
          <w:lang w:val="en-GB"/>
        </w:rPr>
        <w:t>ZONA ZAŠTITNOG ZELENILA SA INFORMATIVNIM I REKREAIVNIM SADRŽAJEM</w:t>
      </w:r>
      <w:r w:rsidR="00D61993" w:rsidRPr="00861986">
        <w:rPr>
          <w:rFonts w:cstheme="minorHAnsi"/>
          <w:b/>
          <w:color w:val="000000"/>
          <w:szCs w:val="22"/>
          <w:u w:val="single"/>
          <w:lang w:val="en-GB"/>
        </w:rPr>
        <w:t xml:space="preserve"> - E</w:t>
      </w:r>
    </w:p>
    <w:p w:rsidR="00404F45" w:rsidRPr="00861986" w:rsidRDefault="00404F45" w:rsidP="00404F45">
      <w:pPr>
        <w:pStyle w:val="ListParagraph"/>
        <w:autoSpaceDE w:val="0"/>
        <w:autoSpaceDN w:val="0"/>
        <w:adjustRightInd w:val="0"/>
        <w:spacing w:before="38" w:after="0"/>
        <w:ind w:left="1134"/>
        <w:rPr>
          <w:rFonts w:cstheme="minorHAnsi"/>
          <w:color w:val="000000"/>
          <w:szCs w:val="22"/>
          <w:lang w:val="en-GB"/>
        </w:rPr>
      </w:pPr>
    </w:p>
    <w:p w:rsidR="00E2786C" w:rsidRPr="00861986" w:rsidRDefault="00E2786C" w:rsidP="00A90ED9">
      <w:pPr>
        <w:autoSpaceDE w:val="0"/>
        <w:autoSpaceDN w:val="0"/>
        <w:adjustRightInd w:val="0"/>
        <w:spacing w:before="38" w:after="0"/>
        <w:ind w:left="138" w:hanging="69"/>
        <w:rPr>
          <w:rFonts w:cstheme="minorHAnsi"/>
          <w:bCs/>
          <w:color w:val="000000"/>
          <w:szCs w:val="22"/>
          <w:lang w:val="en-GB"/>
        </w:rPr>
      </w:pPr>
      <w:r w:rsidRPr="00861986">
        <w:rPr>
          <w:rFonts w:cstheme="minorHAnsi"/>
          <w:bCs/>
          <w:color w:val="000000"/>
          <w:szCs w:val="22"/>
          <w:lang w:val="en-GB"/>
        </w:rPr>
        <w:t>U ZONI ZAŠTITNOG ZELENILA SA INFORMATIVNIM I REKREATIVNIM SADRŽAJEM DOPUŠTENI SU:</w:t>
      </w:r>
    </w:p>
    <w:p w:rsidR="00E2786C" w:rsidRPr="00861986" w:rsidRDefault="00E2786C" w:rsidP="00A90ED9">
      <w:pPr>
        <w:pStyle w:val="ListParagraph"/>
        <w:numPr>
          <w:ilvl w:val="0"/>
          <w:numId w:val="54"/>
        </w:numPr>
        <w:autoSpaceDE w:val="0"/>
        <w:autoSpaceDN w:val="0"/>
        <w:adjustRightInd w:val="0"/>
        <w:spacing w:before="38" w:after="0"/>
        <w:ind w:left="1134" w:hanging="425"/>
        <w:rPr>
          <w:rFonts w:cstheme="minorHAnsi"/>
          <w:color w:val="000000"/>
          <w:szCs w:val="22"/>
          <w:lang w:val="en-GB"/>
        </w:rPr>
      </w:pPr>
      <w:r w:rsidRPr="00861986">
        <w:rPr>
          <w:rFonts w:cstheme="minorHAnsi"/>
          <w:color w:val="000000"/>
          <w:szCs w:val="22"/>
          <w:lang w:val="en-GB"/>
        </w:rPr>
        <w:t>Pošumljavanje i obogaćivanje tla</w:t>
      </w:r>
    </w:p>
    <w:p w:rsidR="00E2786C" w:rsidRPr="00861986" w:rsidRDefault="00E2786C" w:rsidP="00A90ED9">
      <w:pPr>
        <w:pStyle w:val="ListParagraph"/>
        <w:numPr>
          <w:ilvl w:val="0"/>
          <w:numId w:val="54"/>
        </w:numPr>
        <w:autoSpaceDE w:val="0"/>
        <w:autoSpaceDN w:val="0"/>
        <w:adjustRightInd w:val="0"/>
        <w:spacing w:before="38" w:after="0"/>
        <w:ind w:left="1134" w:hanging="425"/>
        <w:rPr>
          <w:rFonts w:cstheme="minorHAnsi"/>
          <w:color w:val="000000"/>
          <w:szCs w:val="22"/>
          <w:lang w:val="en-GB"/>
        </w:rPr>
      </w:pPr>
      <w:r w:rsidRPr="00861986">
        <w:rPr>
          <w:rFonts w:cstheme="minorHAnsi"/>
          <w:color w:val="000000"/>
          <w:szCs w:val="22"/>
          <w:lang w:val="en-GB"/>
        </w:rPr>
        <w:t>Postavljanje urbanog mobilijara (klupe i kante za otpatke), informativnih tabli i turističkih panoa</w:t>
      </w:r>
    </w:p>
    <w:p w:rsidR="00E2786C" w:rsidRPr="00861986" w:rsidRDefault="00E2786C" w:rsidP="00A90ED9">
      <w:pPr>
        <w:pStyle w:val="ListParagraph"/>
        <w:numPr>
          <w:ilvl w:val="0"/>
          <w:numId w:val="54"/>
        </w:numPr>
        <w:autoSpaceDE w:val="0"/>
        <w:autoSpaceDN w:val="0"/>
        <w:adjustRightInd w:val="0"/>
        <w:spacing w:before="11" w:after="0"/>
        <w:ind w:left="1134" w:hanging="425"/>
        <w:jc w:val="left"/>
        <w:rPr>
          <w:rFonts w:cstheme="minorHAnsi"/>
          <w:color w:val="000000"/>
          <w:szCs w:val="22"/>
          <w:lang w:val="en-GB"/>
        </w:rPr>
      </w:pPr>
      <w:r w:rsidRPr="00861986">
        <w:rPr>
          <w:rFonts w:cstheme="minorHAnsi"/>
          <w:color w:val="000000"/>
          <w:szCs w:val="22"/>
          <w:lang w:val="en-GB"/>
        </w:rPr>
        <w:t>Postavljanje oznaka kretanja kroz područje</w:t>
      </w:r>
    </w:p>
    <w:p w:rsidR="00A90ED9" w:rsidRPr="00861986" w:rsidRDefault="00A90ED9" w:rsidP="00A90ED9">
      <w:pPr>
        <w:autoSpaceDE w:val="0"/>
        <w:autoSpaceDN w:val="0"/>
        <w:adjustRightInd w:val="0"/>
        <w:spacing w:before="11" w:after="0"/>
        <w:jc w:val="left"/>
        <w:rPr>
          <w:rFonts w:cstheme="minorHAnsi"/>
          <w:color w:val="000000"/>
          <w:szCs w:val="22"/>
          <w:lang w:val="en-GB"/>
        </w:rPr>
      </w:pPr>
    </w:p>
    <w:p w:rsidR="00E2786C" w:rsidRPr="00861986" w:rsidRDefault="00E2786C" w:rsidP="00A90ED9">
      <w:pPr>
        <w:autoSpaceDE w:val="0"/>
        <w:autoSpaceDN w:val="0"/>
        <w:adjustRightInd w:val="0"/>
        <w:spacing w:before="38" w:after="0"/>
        <w:ind w:left="138" w:hanging="69"/>
        <w:rPr>
          <w:rFonts w:cstheme="minorHAnsi"/>
          <w:bCs/>
          <w:color w:val="000000"/>
          <w:szCs w:val="22"/>
          <w:lang w:val="en-GB"/>
        </w:rPr>
      </w:pPr>
      <w:r w:rsidRPr="00861986">
        <w:rPr>
          <w:rFonts w:cstheme="minorHAnsi"/>
          <w:bCs/>
          <w:color w:val="000000"/>
          <w:szCs w:val="22"/>
          <w:lang w:val="en-GB"/>
        </w:rPr>
        <w:lastRenderedPageBreak/>
        <w:t>U ZONI ZAŠTITNOG ZELENILA SA INFORMATIVNIM I REKREATIVNIM SADRŽAJEM USLOVNO SE MOGU DOPUSTITI:</w:t>
      </w:r>
    </w:p>
    <w:p w:rsidR="00E2786C" w:rsidRPr="00861986" w:rsidRDefault="00E2786C" w:rsidP="00A90ED9">
      <w:pPr>
        <w:pStyle w:val="ListParagraph"/>
        <w:numPr>
          <w:ilvl w:val="0"/>
          <w:numId w:val="55"/>
        </w:numPr>
        <w:autoSpaceDE w:val="0"/>
        <w:autoSpaceDN w:val="0"/>
        <w:adjustRightInd w:val="0"/>
        <w:spacing w:before="38" w:after="0"/>
        <w:ind w:left="1134" w:hanging="425"/>
        <w:rPr>
          <w:rFonts w:cstheme="minorHAnsi"/>
          <w:color w:val="000000"/>
          <w:szCs w:val="22"/>
          <w:lang w:val="en-GB"/>
        </w:rPr>
      </w:pPr>
      <w:r w:rsidRPr="00861986">
        <w:rPr>
          <w:rFonts w:cstheme="minorHAnsi"/>
          <w:color w:val="000000"/>
          <w:szCs w:val="22"/>
          <w:lang w:val="en-GB"/>
        </w:rPr>
        <w:t>Pješačke i biciklističke staze, ukoliko detaljnim geološkim elaboratom se utvrdi da je iste moguće trasirati na siguran način</w:t>
      </w:r>
    </w:p>
    <w:p w:rsidR="00E2786C" w:rsidRPr="00861986" w:rsidRDefault="00E2786C" w:rsidP="00A90ED9">
      <w:pPr>
        <w:pStyle w:val="ListParagraph"/>
        <w:numPr>
          <w:ilvl w:val="0"/>
          <w:numId w:val="55"/>
        </w:numPr>
        <w:autoSpaceDE w:val="0"/>
        <w:autoSpaceDN w:val="0"/>
        <w:adjustRightInd w:val="0"/>
        <w:spacing w:before="38" w:after="0"/>
        <w:ind w:left="1134" w:hanging="425"/>
        <w:rPr>
          <w:rFonts w:cstheme="minorHAnsi"/>
          <w:color w:val="000000"/>
          <w:szCs w:val="22"/>
          <w:lang w:val="en-GB"/>
        </w:rPr>
      </w:pPr>
      <w:r w:rsidRPr="00861986">
        <w:rPr>
          <w:rFonts w:cstheme="minorHAnsi"/>
          <w:color w:val="000000"/>
          <w:szCs w:val="22"/>
          <w:lang w:val="en-GB"/>
        </w:rPr>
        <w:t>Konsolidacija pješačkih i biciklističkih staza</w:t>
      </w:r>
    </w:p>
    <w:p w:rsidR="00A90ED9" w:rsidRPr="00861986" w:rsidRDefault="00A90ED9" w:rsidP="00A90ED9">
      <w:pPr>
        <w:autoSpaceDE w:val="0"/>
        <w:autoSpaceDN w:val="0"/>
        <w:adjustRightInd w:val="0"/>
        <w:spacing w:before="38" w:after="0"/>
        <w:ind w:left="138" w:hanging="69"/>
        <w:rPr>
          <w:rFonts w:cstheme="minorHAnsi"/>
          <w:color w:val="000000"/>
          <w:szCs w:val="22"/>
          <w:lang w:val="en-GB"/>
        </w:rPr>
      </w:pPr>
    </w:p>
    <w:p w:rsidR="00E2786C" w:rsidRPr="00861986" w:rsidRDefault="00E2786C" w:rsidP="00A90ED9">
      <w:pPr>
        <w:autoSpaceDE w:val="0"/>
        <w:autoSpaceDN w:val="0"/>
        <w:adjustRightInd w:val="0"/>
        <w:spacing w:before="38" w:after="0"/>
        <w:ind w:left="138" w:hanging="69"/>
        <w:rPr>
          <w:rFonts w:cstheme="minorHAnsi"/>
          <w:color w:val="000000"/>
          <w:szCs w:val="22"/>
          <w:lang w:val="en-GB"/>
        </w:rPr>
      </w:pPr>
      <w:r w:rsidRPr="00861986">
        <w:rPr>
          <w:rFonts w:cstheme="minorHAnsi"/>
          <w:bCs/>
          <w:color w:val="000000"/>
          <w:szCs w:val="22"/>
          <w:lang w:val="en-GB"/>
        </w:rPr>
        <w:t>U ZONI ZAŠTITNOG ZELENILA SA INFORMATIVNIM I REKREATIVNIM SADRŽAJEM ZABRANJENI SU:</w:t>
      </w:r>
    </w:p>
    <w:p w:rsidR="00E2786C" w:rsidRPr="00861986" w:rsidRDefault="00E2786C" w:rsidP="00A90ED9">
      <w:pPr>
        <w:pStyle w:val="ListParagraph"/>
        <w:numPr>
          <w:ilvl w:val="0"/>
          <w:numId w:val="56"/>
        </w:numPr>
        <w:autoSpaceDE w:val="0"/>
        <w:autoSpaceDN w:val="0"/>
        <w:adjustRightInd w:val="0"/>
        <w:spacing w:before="38" w:after="0"/>
        <w:ind w:left="1134" w:hanging="425"/>
        <w:rPr>
          <w:rFonts w:cstheme="minorHAnsi"/>
          <w:color w:val="000000"/>
          <w:szCs w:val="22"/>
          <w:lang w:val="en-GB"/>
        </w:rPr>
      </w:pPr>
      <w:r w:rsidRPr="00861986">
        <w:rPr>
          <w:rFonts w:cstheme="minorHAnsi"/>
          <w:color w:val="000000"/>
          <w:szCs w:val="22"/>
          <w:lang w:val="en-GB"/>
        </w:rPr>
        <w:t>Bilo kakva izgradnja objekata</w:t>
      </w:r>
    </w:p>
    <w:p w:rsidR="00E2786C" w:rsidRPr="00861986" w:rsidRDefault="00E2786C" w:rsidP="00A90ED9">
      <w:pPr>
        <w:pStyle w:val="ListParagraph"/>
        <w:numPr>
          <w:ilvl w:val="0"/>
          <w:numId w:val="56"/>
        </w:numPr>
        <w:autoSpaceDE w:val="0"/>
        <w:autoSpaceDN w:val="0"/>
        <w:adjustRightInd w:val="0"/>
        <w:spacing w:before="38" w:after="0"/>
        <w:ind w:left="1134" w:hanging="425"/>
        <w:rPr>
          <w:rFonts w:cstheme="minorHAnsi"/>
          <w:color w:val="000000"/>
          <w:szCs w:val="22"/>
          <w:lang w:val="en-GB"/>
        </w:rPr>
      </w:pPr>
      <w:r w:rsidRPr="00861986">
        <w:rPr>
          <w:rFonts w:cstheme="minorHAnsi"/>
          <w:color w:val="000000"/>
          <w:szCs w:val="22"/>
          <w:lang w:val="en-GB"/>
        </w:rPr>
        <w:t>Djelatnosti koje stvaraju buku, vibracije, dim, prašinu, neugodan miris i ometaju primarnu namjenu zone</w:t>
      </w:r>
    </w:p>
    <w:p w:rsidR="00404F45" w:rsidRPr="00861986" w:rsidRDefault="00404F45" w:rsidP="00404F45">
      <w:pPr>
        <w:pStyle w:val="ListParagraph"/>
        <w:autoSpaceDE w:val="0"/>
        <w:autoSpaceDN w:val="0"/>
        <w:adjustRightInd w:val="0"/>
        <w:spacing w:before="38" w:after="0"/>
        <w:ind w:left="1134"/>
        <w:rPr>
          <w:rFonts w:cstheme="minorHAnsi"/>
          <w:color w:val="000000"/>
          <w:szCs w:val="22"/>
          <w:lang w:val="en-GB"/>
        </w:rPr>
      </w:pPr>
    </w:p>
    <w:p w:rsidR="00E2786C" w:rsidRPr="00861986" w:rsidRDefault="00404F45" w:rsidP="00A90ED9">
      <w:pPr>
        <w:autoSpaceDE w:val="0"/>
        <w:autoSpaceDN w:val="0"/>
        <w:adjustRightInd w:val="0"/>
        <w:spacing w:before="38" w:after="0"/>
        <w:rPr>
          <w:rFonts w:cstheme="minorHAnsi"/>
          <w:b/>
          <w:color w:val="000000"/>
          <w:szCs w:val="22"/>
          <w:u w:val="single"/>
          <w:lang w:val="en-GB"/>
        </w:rPr>
      </w:pPr>
      <w:r w:rsidRPr="00861986">
        <w:rPr>
          <w:rFonts w:cstheme="minorHAnsi"/>
          <w:b/>
          <w:color w:val="000000"/>
          <w:szCs w:val="22"/>
          <w:u w:val="single"/>
          <w:lang w:val="en-GB"/>
        </w:rPr>
        <w:t xml:space="preserve">ZONA SAOBRAĆAJA </w:t>
      </w:r>
      <w:r w:rsidR="00D61993" w:rsidRPr="00861986">
        <w:rPr>
          <w:rFonts w:cstheme="minorHAnsi"/>
          <w:b/>
          <w:color w:val="000000"/>
          <w:szCs w:val="22"/>
          <w:u w:val="single"/>
          <w:lang w:val="en-GB"/>
        </w:rPr>
        <w:t>- F</w:t>
      </w:r>
    </w:p>
    <w:p w:rsidR="00404F45" w:rsidRPr="00861986" w:rsidRDefault="00404F45" w:rsidP="00A90ED9">
      <w:pPr>
        <w:autoSpaceDE w:val="0"/>
        <w:autoSpaceDN w:val="0"/>
        <w:adjustRightInd w:val="0"/>
        <w:spacing w:before="38" w:after="0"/>
        <w:rPr>
          <w:rFonts w:cstheme="minorHAnsi"/>
          <w:color w:val="000000"/>
          <w:szCs w:val="22"/>
          <w:lang w:val="en-GB"/>
        </w:rPr>
      </w:pPr>
    </w:p>
    <w:p w:rsidR="00E2786C" w:rsidRPr="00861986" w:rsidRDefault="00E2786C" w:rsidP="00A90ED9">
      <w:pPr>
        <w:autoSpaceDE w:val="0"/>
        <w:autoSpaceDN w:val="0"/>
        <w:adjustRightInd w:val="0"/>
        <w:spacing w:before="38" w:after="0"/>
        <w:ind w:left="138" w:hanging="69"/>
        <w:rPr>
          <w:rFonts w:cstheme="minorHAnsi"/>
          <w:bCs/>
          <w:color w:val="000000"/>
          <w:szCs w:val="22"/>
          <w:lang w:val="en-GB"/>
        </w:rPr>
      </w:pPr>
      <w:r w:rsidRPr="00861986">
        <w:rPr>
          <w:rFonts w:cstheme="minorHAnsi"/>
          <w:bCs/>
          <w:color w:val="000000"/>
          <w:szCs w:val="22"/>
          <w:lang w:val="en-GB"/>
        </w:rPr>
        <w:t>U ZONI SAOBRAĆAJA DOPUŠTENI SU:</w:t>
      </w:r>
    </w:p>
    <w:p w:rsidR="00E2786C" w:rsidRPr="00861986" w:rsidRDefault="00E2786C" w:rsidP="00A90ED9">
      <w:pPr>
        <w:pStyle w:val="ListParagraph"/>
        <w:numPr>
          <w:ilvl w:val="0"/>
          <w:numId w:val="57"/>
        </w:numPr>
        <w:autoSpaceDE w:val="0"/>
        <w:autoSpaceDN w:val="0"/>
        <w:adjustRightInd w:val="0"/>
        <w:spacing w:before="38" w:after="0"/>
        <w:ind w:left="1134" w:hanging="425"/>
        <w:rPr>
          <w:rFonts w:cstheme="minorHAnsi"/>
          <w:color w:val="000000"/>
          <w:szCs w:val="22"/>
          <w:lang w:val="en-GB"/>
        </w:rPr>
      </w:pPr>
      <w:r w:rsidRPr="00861986">
        <w:rPr>
          <w:rFonts w:cstheme="minorHAnsi"/>
          <w:color w:val="000000"/>
          <w:szCs w:val="22"/>
          <w:lang w:val="en-GB"/>
        </w:rPr>
        <w:t>Izgradnja saobraćajne i prateće nadzemne i podzemne infrastrukture</w:t>
      </w:r>
    </w:p>
    <w:p w:rsidR="00E2786C" w:rsidRPr="00861986" w:rsidRDefault="00E2786C" w:rsidP="00A90ED9">
      <w:pPr>
        <w:pStyle w:val="ListParagraph"/>
        <w:numPr>
          <w:ilvl w:val="0"/>
          <w:numId w:val="57"/>
        </w:numPr>
        <w:autoSpaceDE w:val="0"/>
        <w:autoSpaceDN w:val="0"/>
        <w:adjustRightInd w:val="0"/>
        <w:spacing w:before="38" w:after="0"/>
        <w:ind w:left="1134" w:hanging="425"/>
        <w:rPr>
          <w:rFonts w:cstheme="minorHAnsi"/>
          <w:color w:val="000000"/>
          <w:szCs w:val="22"/>
          <w:lang w:val="en-GB"/>
        </w:rPr>
      </w:pPr>
      <w:r w:rsidRPr="00861986">
        <w:rPr>
          <w:rFonts w:cstheme="minorHAnsi"/>
          <w:color w:val="000000"/>
          <w:szCs w:val="22"/>
          <w:lang w:val="en-GB"/>
        </w:rPr>
        <w:t>Horituklturno uređenje koje ne ometa sigurno odvijanje saobraćaja</w:t>
      </w:r>
    </w:p>
    <w:p w:rsidR="00A90ED9" w:rsidRPr="00861986" w:rsidRDefault="00A90ED9" w:rsidP="00A90ED9">
      <w:pPr>
        <w:pStyle w:val="ListParagraph"/>
        <w:autoSpaceDE w:val="0"/>
        <w:autoSpaceDN w:val="0"/>
        <w:adjustRightInd w:val="0"/>
        <w:spacing w:before="38" w:after="0"/>
        <w:ind w:left="1134"/>
        <w:rPr>
          <w:rFonts w:cstheme="minorHAnsi"/>
          <w:color w:val="000000"/>
          <w:szCs w:val="22"/>
          <w:lang w:val="en-GB"/>
        </w:rPr>
      </w:pPr>
    </w:p>
    <w:p w:rsidR="00E2786C" w:rsidRPr="00861986" w:rsidRDefault="00E2786C" w:rsidP="00A90ED9">
      <w:pPr>
        <w:autoSpaceDE w:val="0"/>
        <w:autoSpaceDN w:val="0"/>
        <w:adjustRightInd w:val="0"/>
        <w:spacing w:before="38" w:after="0"/>
        <w:ind w:left="138" w:hanging="69"/>
        <w:rPr>
          <w:rFonts w:cstheme="minorHAnsi"/>
          <w:bCs/>
          <w:color w:val="000000"/>
          <w:szCs w:val="22"/>
          <w:lang w:val="en-GB"/>
        </w:rPr>
      </w:pPr>
      <w:r w:rsidRPr="00861986">
        <w:rPr>
          <w:rFonts w:cstheme="minorHAnsi"/>
          <w:bCs/>
          <w:color w:val="000000"/>
          <w:szCs w:val="22"/>
          <w:lang w:val="en-GB"/>
        </w:rPr>
        <w:t>U ZONI SAOBRAĆAJA USLOVNO SE MOGU DOPUSTITI:</w:t>
      </w:r>
    </w:p>
    <w:p w:rsidR="00E2786C" w:rsidRPr="00861986" w:rsidRDefault="00E2786C" w:rsidP="00A90ED9">
      <w:pPr>
        <w:pStyle w:val="ListParagraph"/>
        <w:numPr>
          <w:ilvl w:val="0"/>
          <w:numId w:val="58"/>
        </w:numPr>
        <w:autoSpaceDE w:val="0"/>
        <w:autoSpaceDN w:val="0"/>
        <w:adjustRightInd w:val="0"/>
        <w:spacing w:before="38" w:after="0"/>
        <w:ind w:left="1134" w:hanging="425"/>
        <w:rPr>
          <w:rFonts w:cstheme="minorHAnsi"/>
          <w:color w:val="000000"/>
          <w:szCs w:val="22"/>
          <w:lang w:val="en-GB"/>
        </w:rPr>
      </w:pPr>
      <w:r w:rsidRPr="00861986">
        <w:rPr>
          <w:rFonts w:cstheme="minorHAnsi"/>
          <w:color w:val="000000"/>
          <w:szCs w:val="22"/>
          <w:lang w:val="en-GB"/>
        </w:rPr>
        <w:t>Reklamni panoi i vizuelna signalizacija u komercijalne svrhe, ali na način da ne ometa sigurnost saobraćaja, vizure i</w:t>
      </w:r>
    </w:p>
    <w:p w:rsidR="00E2786C" w:rsidRPr="00861986" w:rsidRDefault="00E2786C" w:rsidP="00A90ED9">
      <w:pPr>
        <w:pStyle w:val="ListParagraph"/>
        <w:numPr>
          <w:ilvl w:val="0"/>
          <w:numId w:val="58"/>
        </w:numPr>
        <w:autoSpaceDE w:val="0"/>
        <w:autoSpaceDN w:val="0"/>
        <w:adjustRightInd w:val="0"/>
        <w:spacing w:before="38" w:after="0"/>
        <w:ind w:left="1134" w:hanging="425"/>
        <w:rPr>
          <w:rFonts w:cstheme="minorHAnsi"/>
          <w:color w:val="000000"/>
          <w:szCs w:val="22"/>
          <w:lang w:val="en-GB"/>
        </w:rPr>
      </w:pPr>
      <w:r w:rsidRPr="00861986">
        <w:rPr>
          <w:rFonts w:cstheme="minorHAnsi"/>
          <w:color w:val="000000"/>
          <w:szCs w:val="22"/>
          <w:lang w:val="en-GB"/>
        </w:rPr>
        <w:t>kretanje pješaka i automobila</w:t>
      </w:r>
    </w:p>
    <w:p w:rsidR="00E2786C" w:rsidRPr="00861986" w:rsidRDefault="00E2786C" w:rsidP="00A90ED9">
      <w:pPr>
        <w:pStyle w:val="ListParagraph"/>
        <w:numPr>
          <w:ilvl w:val="0"/>
          <w:numId w:val="58"/>
        </w:numPr>
        <w:autoSpaceDE w:val="0"/>
        <w:autoSpaceDN w:val="0"/>
        <w:adjustRightInd w:val="0"/>
        <w:spacing w:before="38" w:after="0"/>
        <w:ind w:left="1134" w:hanging="425"/>
        <w:rPr>
          <w:rFonts w:cstheme="minorHAnsi"/>
          <w:color w:val="000000"/>
          <w:szCs w:val="22"/>
          <w:lang w:val="en-GB"/>
        </w:rPr>
      </w:pPr>
      <w:r w:rsidRPr="00861986">
        <w:rPr>
          <w:rFonts w:cstheme="minorHAnsi"/>
          <w:color w:val="000000"/>
          <w:szCs w:val="22"/>
          <w:lang w:val="en-GB"/>
        </w:rPr>
        <w:t>Postavljanje urbanog mobilijara</w:t>
      </w:r>
    </w:p>
    <w:p w:rsidR="00A90ED9" w:rsidRPr="00861986" w:rsidRDefault="00A90ED9" w:rsidP="00A90ED9">
      <w:pPr>
        <w:pStyle w:val="ListParagraph"/>
        <w:autoSpaceDE w:val="0"/>
        <w:autoSpaceDN w:val="0"/>
        <w:adjustRightInd w:val="0"/>
        <w:spacing w:before="38" w:after="0"/>
        <w:ind w:left="1134"/>
        <w:rPr>
          <w:rFonts w:cstheme="minorHAnsi"/>
          <w:color w:val="000000"/>
          <w:szCs w:val="22"/>
          <w:lang w:val="en-GB"/>
        </w:rPr>
      </w:pPr>
    </w:p>
    <w:p w:rsidR="00E2786C" w:rsidRPr="00861986" w:rsidRDefault="00E2786C" w:rsidP="00A90ED9">
      <w:pPr>
        <w:autoSpaceDE w:val="0"/>
        <w:autoSpaceDN w:val="0"/>
        <w:adjustRightInd w:val="0"/>
        <w:spacing w:before="38" w:after="0"/>
        <w:ind w:left="138" w:hanging="69"/>
        <w:rPr>
          <w:rFonts w:cstheme="minorHAnsi"/>
          <w:color w:val="000000"/>
          <w:szCs w:val="22"/>
          <w:lang w:val="en-GB"/>
        </w:rPr>
      </w:pPr>
      <w:r w:rsidRPr="00861986">
        <w:rPr>
          <w:rFonts w:cstheme="minorHAnsi"/>
          <w:bCs/>
          <w:color w:val="000000"/>
          <w:szCs w:val="22"/>
          <w:lang w:val="en-GB"/>
        </w:rPr>
        <w:t>U ZONI SAOBRAĆAJA ZABRANJENI SU:</w:t>
      </w:r>
    </w:p>
    <w:p w:rsidR="00E2786C" w:rsidRPr="00861986" w:rsidRDefault="00E2786C" w:rsidP="00A90ED9">
      <w:pPr>
        <w:pStyle w:val="ListParagraph"/>
        <w:numPr>
          <w:ilvl w:val="0"/>
          <w:numId w:val="59"/>
        </w:numPr>
        <w:autoSpaceDE w:val="0"/>
        <w:autoSpaceDN w:val="0"/>
        <w:adjustRightInd w:val="0"/>
        <w:spacing w:before="38" w:after="0"/>
        <w:ind w:left="1134" w:hanging="425"/>
        <w:rPr>
          <w:rFonts w:cstheme="minorHAnsi"/>
          <w:color w:val="000000"/>
          <w:szCs w:val="22"/>
          <w:lang w:val="en-GB"/>
        </w:rPr>
      </w:pPr>
      <w:r w:rsidRPr="00861986">
        <w:rPr>
          <w:rFonts w:cstheme="minorHAnsi"/>
          <w:color w:val="000000"/>
          <w:szCs w:val="22"/>
          <w:lang w:val="en-GB"/>
        </w:rPr>
        <w:t>Izgradnja fizičkih struktura, koje nisu u funkciji saobraćaja</w:t>
      </w:r>
    </w:p>
    <w:p w:rsidR="00E2786C" w:rsidRPr="00861986" w:rsidRDefault="00E2786C" w:rsidP="00A90ED9">
      <w:pPr>
        <w:pStyle w:val="ListParagraph"/>
        <w:numPr>
          <w:ilvl w:val="0"/>
          <w:numId w:val="59"/>
        </w:numPr>
        <w:autoSpaceDE w:val="0"/>
        <w:autoSpaceDN w:val="0"/>
        <w:adjustRightInd w:val="0"/>
        <w:spacing w:before="38" w:after="0"/>
        <w:ind w:left="1134" w:hanging="425"/>
        <w:rPr>
          <w:rFonts w:cstheme="minorHAnsi"/>
          <w:color w:val="000000"/>
          <w:szCs w:val="22"/>
          <w:lang w:val="en-GB"/>
        </w:rPr>
      </w:pPr>
      <w:r w:rsidRPr="00861986">
        <w:rPr>
          <w:rFonts w:cstheme="minorHAnsi"/>
          <w:color w:val="000000"/>
          <w:szCs w:val="22"/>
          <w:lang w:val="en-GB"/>
        </w:rPr>
        <w:t>Sadržaji i djelatnosti koje nisu u primarnoj funkciji zone</w:t>
      </w:r>
    </w:p>
    <w:p w:rsidR="00E2786C" w:rsidRPr="00861986" w:rsidRDefault="00E2786C" w:rsidP="00A90ED9">
      <w:pPr>
        <w:autoSpaceDE w:val="0"/>
        <w:autoSpaceDN w:val="0"/>
        <w:adjustRightInd w:val="0"/>
        <w:spacing w:before="38" w:after="0"/>
        <w:ind w:left="138" w:hanging="69"/>
        <w:rPr>
          <w:rFonts w:cstheme="minorHAnsi"/>
          <w:color w:val="000000"/>
          <w:szCs w:val="22"/>
          <w:lang w:val="en-GB"/>
        </w:rPr>
      </w:pPr>
    </w:p>
    <w:p w:rsidR="00E2786C" w:rsidRPr="00861986" w:rsidRDefault="00404F45" w:rsidP="00A90ED9">
      <w:pPr>
        <w:autoSpaceDE w:val="0"/>
        <w:autoSpaceDN w:val="0"/>
        <w:adjustRightInd w:val="0"/>
        <w:spacing w:before="38" w:after="0"/>
        <w:ind w:left="138" w:hanging="69"/>
        <w:rPr>
          <w:rFonts w:cstheme="minorHAnsi"/>
          <w:b/>
          <w:color w:val="000000"/>
          <w:szCs w:val="22"/>
          <w:u w:val="single"/>
          <w:lang w:val="en-GB"/>
        </w:rPr>
      </w:pPr>
      <w:r w:rsidRPr="00861986">
        <w:rPr>
          <w:rFonts w:cstheme="minorHAnsi"/>
          <w:b/>
          <w:color w:val="000000"/>
          <w:szCs w:val="22"/>
          <w:u w:val="single"/>
          <w:lang w:val="en-GB"/>
        </w:rPr>
        <w:t>ZONA VODNIH POVRŠINA</w:t>
      </w:r>
      <w:r w:rsidR="00D61993" w:rsidRPr="00861986">
        <w:rPr>
          <w:rFonts w:cstheme="minorHAnsi"/>
          <w:b/>
          <w:color w:val="000000"/>
          <w:szCs w:val="22"/>
          <w:u w:val="single"/>
          <w:lang w:val="en-GB"/>
        </w:rPr>
        <w:t xml:space="preserve"> - G</w:t>
      </w:r>
    </w:p>
    <w:p w:rsidR="00404F45" w:rsidRPr="00861986" w:rsidRDefault="00404F45" w:rsidP="00A90ED9">
      <w:pPr>
        <w:autoSpaceDE w:val="0"/>
        <w:autoSpaceDN w:val="0"/>
        <w:adjustRightInd w:val="0"/>
        <w:spacing w:before="38" w:after="0"/>
        <w:ind w:left="138" w:hanging="69"/>
        <w:rPr>
          <w:rFonts w:cstheme="minorHAnsi"/>
          <w:b/>
          <w:color w:val="000000"/>
          <w:szCs w:val="22"/>
          <w:u w:val="single"/>
          <w:lang w:val="en-GB"/>
        </w:rPr>
      </w:pPr>
    </w:p>
    <w:p w:rsidR="00E2786C" w:rsidRPr="00861986" w:rsidRDefault="00E2786C" w:rsidP="00A90ED9">
      <w:pPr>
        <w:autoSpaceDE w:val="0"/>
        <w:autoSpaceDN w:val="0"/>
        <w:adjustRightInd w:val="0"/>
        <w:spacing w:before="38" w:after="0"/>
        <w:ind w:left="138" w:hanging="69"/>
        <w:rPr>
          <w:rFonts w:cstheme="minorHAnsi"/>
          <w:bCs/>
          <w:color w:val="000000"/>
          <w:szCs w:val="22"/>
          <w:lang w:val="en-GB"/>
        </w:rPr>
      </w:pPr>
      <w:r w:rsidRPr="00861986">
        <w:rPr>
          <w:rFonts w:cstheme="minorHAnsi"/>
          <w:bCs/>
          <w:color w:val="000000"/>
          <w:szCs w:val="22"/>
          <w:lang w:val="en-GB"/>
        </w:rPr>
        <w:t>U ZONI VODNIH POVRŠINA DOPUŠTENI SU:</w:t>
      </w:r>
    </w:p>
    <w:p w:rsidR="00E2786C" w:rsidRPr="00861986" w:rsidRDefault="00E2786C" w:rsidP="00A90ED9">
      <w:pPr>
        <w:pStyle w:val="ListParagraph"/>
        <w:numPr>
          <w:ilvl w:val="0"/>
          <w:numId w:val="60"/>
        </w:numPr>
        <w:autoSpaceDE w:val="0"/>
        <w:autoSpaceDN w:val="0"/>
        <w:adjustRightInd w:val="0"/>
        <w:spacing w:before="38" w:after="0"/>
        <w:ind w:left="1134" w:hanging="425"/>
        <w:rPr>
          <w:rFonts w:cstheme="minorHAnsi"/>
          <w:color w:val="000000"/>
          <w:szCs w:val="22"/>
          <w:lang w:val="en-GB"/>
        </w:rPr>
      </w:pPr>
      <w:r w:rsidRPr="00861986">
        <w:rPr>
          <w:rFonts w:cstheme="minorHAnsi"/>
          <w:color w:val="000000"/>
          <w:szCs w:val="22"/>
          <w:lang w:val="en-GB"/>
        </w:rPr>
        <w:t>Regulacija vodotoka i uređenje obala vodotoka</w:t>
      </w:r>
    </w:p>
    <w:p w:rsidR="00A90ED9" w:rsidRPr="00861986" w:rsidRDefault="00A90ED9" w:rsidP="00A90ED9">
      <w:pPr>
        <w:pStyle w:val="ListParagraph"/>
        <w:autoSpaceDE w:val="0"/>
        <w:autoSpaceDN w:val="0"/>
        <w:adjustRightInd w:val="0"/>
        <w:spacing w:before="38" w:after="0"/>
        <w:ind w:left="1134"/>
        <w:rPr>
          <w:rFonts w:cstheme="minorHAnsi"/>
          <w:color w:val="000000"/>
          <w:szCs w:val="22"/>
          <w:lang w:val="en-GB"/>
        </w:rPr>
      </w:pPr>
    </w:p>
    <w:p w:rsidR="00E2786C" w:rsidRPr="00861986" w:rsidRDefault="00E2786C" w:rsidP="00A90ED9">
      <w:pPr>
        <w:autoSpaceDE w:val="0"/>
        <w:autoSpaceDN w:val="0"/>
        <w:adjustRightInd w:val="0"/>
        <w:spacing w:before="38" w:after="0"/>
        <w:ind w:left="138" w:hanging="69"/>
        <w:rPr>
          <w:rFonts w:cstheme="minorHAnsi"/>
          <w:bCs/>
          <w:color w:val="000000"/>
          <w:szCs w:val="22"/>
          <w:lang w:val="en-GB"/>
        </w:rPr>
      </w:pPr>
      <w:r w:rsidRPr="00861986">
        <w:rPr>
          <w:rFonts w:cstheme="minorHAnsi"/>
          <w:bCs/>
          <w:color w:val="000000"/>
          <w:szCs w:val="22"/>
          <w:lang w:val="en-GB"/>
        </w:rPr>
        <w:t>U ZONI VODNIH POVRŠINA USLOVNO SE MOGU DOPUSTITI:</w:t>
      </w:r>
    </w:p>
    <w:p w:rsidR="00E2786C" w:rsidRPr="00861986" w:rsidRDefault="00E2786C" w:rsidP="00A90ED9">
      <w:pPr>
        <w:pStyle w:val="ListParagraph"/>
        <w:numPr>
          <w:ilvl w:val="0"/>
          <w:numId w:val="60"/>
        </w:numPr>
        <w:autoSpaceDE w:val="0"/>
        <w:autoSpaceDN w:val="0"/>
        <w:adjustRightInd w:val="0"/>
        <w:spacing w:before="38" w:after="0"/>
        <w:ind w:left="1134" w:hanging="425"/>
        <w:rPr>
          <w:rFonts w:cstheme="minorHAnsi"/>
          <w:color w:val="000000"/>
          <w:szCs w:val="22"/>
          <w:lang w:val="en-GB"/>
        </w:rPr>
      </w:pPr>
      <w:r w:rsidRPr="00861986">
        <w:rPr>
          <w:rFonts w:cstheme="minorHAnsi"/>
          <w:color w:val="000000"/>
          <w:szCs w:val="22"/>
          <w:lang w:val="en-GB"/>
        </w:rPr>
        <w:t>Hortikulturno uređenje</w:t>
      </w:r>
    </w:p>
    <w:p w:rsidR="00E2786C" w:rsidRPr="00861986" w:rsidRDefault="00E2786C" w:rsidP="00A90ED9">
      <w:pPr>
        <w:pStyle w:val="ListParagraph"/>
        <w:numPr>
          <w:ilvl w:val="0"/>
          <w:numId w:val="60"/>
        </w:numPr>
        <w:autoSpaceDE w:val="0"/>
        <w:autoSpaceDN w:val="0"/>
        <w:adjustRightInd w:val="0"/>
        <w:spacing w:before="38" w:after="0"/>
        <w:ind w:left="1134" w:hanging="425"/>
        <w:rPr>
          <w:rFonts w:cstheme="minorHAnsi"/>
          <w:color w:val="000000"/>
          <w:szCs w:val="22"/>
          <w:lang w:val="en-GB"/>
        </w:rPr>
      </w:pPr>
      <w:r w:rsidRPr="00861986">
        <w:rPr>
          <w:rFonts w:cstheme="minorHAnsi"/>
          <w:color w:val="000000"/>
          <w:szCs w:val="22"/>
          <w:lang w:val="en-GB"/>
        </w:rPr>
        <w:t>Postavljanje urbanog mobilijara</w:t>
      </w:r>
    </w:p>
    <w:p w:rsidR="00A90ED9" w:rsidRPr="00861986" w:rsidRDefault="00A90ED9" w:rsidP="00A90ED9">
      <w:pPr>
        <w:pStyle w:val="ListParagraph"/>
        <w:autoSpaceDE w:val="0"/>
        <w:autoSpaceDN w:val="0"/>
        <w:adjustRightInd w:val="0"/>
        <w:spacing w:before="38" w:after="0"/>
        <w:ind w:left="1134"/>
        <w:rPr>
          <w:rFonts w:cstheme="minorHAnsi"/>
          <w:color w:val="000000"/>
          <w:szCs w:val="22"/>
          <w:lang w:val="en-GB"/>
        </w:rPr>
      </w:pPr>
    </w:p>
    <w:p w:rsidR="00E2786C" w:rsidRPr="00861986" w:rsidRDefault="00E2786C" w:rsidP="00A90ED9">
      <w:pPr>
        <w:autoSpaceDE w:val="0"/>
        <w:autoSpaceDN w:val="0"/>
        <w:adjustRightInd w:val="0"/>
        <w:spacing w:before="38" w:after="0"/>
        <w:ind w:left="138" w:hanging="69"/>
        <w:rPr>
          <w:rFonts w:cstheme="minorHAnsi"/>
          <w:bCs/>
          <w:color w:val="000000"/>
          <w:szCs w:val="22"/>
          <w:lang w:val="en-GB"/>
        </w:rPr>
      </w:pPr>
      <w:r w:rsidRPr="00861986">
        <w:rPr>
          <w:rFonts w:cstheme="minorHAnsi"/>
          <w:bCs/>
          <w:color w:val="000000"/>
          <w:szCs w:val="22"/>
          <w:lang w:val="en-GB"/>
        </w:rPr>
        <w:t>U ZONI VODNIH POVRŠINA ZABRANJENI SU:</w:t>
      </w:r>
    </w:p>
    <w:p w:rsidR="00E2786C" w:rsidRPr="00861986" w:rsidRDefault="00E2786C" w:rsidP="00A90ED9">
      <w:pPr>
        <w:pStyle w:val="ListParagraph"/>
        <w:numPr>
          <w:ilvl w:val="0"/>
          <w:numId w:val="61"/>
        </w:numPr>
        <w:autoSpaceDE w:val="0"/>
        <w:autoSpaceDN w:val="0"/>
        <w:adjustRightInd w:val="0"/>
        <w:spacing w:before="38" w:after="0"/>
        <w:ind w:left="1134" w:hanging="425"/>
        <w:rPr>
          <w:rFonts w:cstheme="minorHAnsi"/>
          <w:color w:val="000000"/>
          <w:szCs w:val="22"/>
          <w:lang w:val="en-GB"/>
        </w:rPr>
      </w:pPr>
      <w:r w:rsidRPr="00861986">
        <w:rPr>
          <w:rFonts w:cstheme="minorHAnsi"/>
          <w:color w:val="000000"/>
          <w:szCs w:val="22"/>
          <w:lang w:val="en-GB"/>
        </w:rPr>
        <w:t>Izgradnja fizičkih struktura</w:t>
      </w:r>
    </w:p>
    <w:p w:rsidR="00E2786C" w:rsidRPr="00861986" w:rsidRDefault="00E2786C" w:rsidP="00A90ED9">
      <w:pPr>
        <w:pStyle w:val="ListParagraph"/>
        <w:numPr>
          <w:ilvl w:val="0"/>
          <w:numId w:val="61"/>
        </w:numPr>
        <w:autoSpaceDE w:val="0"/>
        <w:autoSpaceDN w:val="0"/>
        <w:adjustRightInd w:val="0"/>
        <w:spacing w:before="38" w:after="0"/>
        <w:ind w:left="1134" w:hanging="425"/>
        <w:rPr>
          <w:rFonts w:cstheme="minorHAnsi"/>
          <w:color w:val="000000"/>
          <w:szCs w:val="22"/>
          <w:lang w:val="en-GB"/>
        </w:rPr>
      </w:pPr>
      <w:r w:rsidRPr="00861986">
        <w:rPr>
          <w:rFonts w:cstheme="minorHAnsi"/>
          <w:color w:val="000000"/>
          <w:szCs w:val="22"/>
          <w:lang w:val="en-GB"/>
        </w:rPr>
        <w:t>Zagađenje vodotoka</w:t>
      </w:r>
    </w:p>
    <w:p w:rsidR="00E2786C" w:rsidRPr="00861986" w:rsidRDefault="00E2786C" w:rsidP="0022164B">
      <w:pPr>
        <w:rPr>
          <w:rFonts w:cstheme="minorHAnsi"/>
          <w:szCs w:val="22"/>
        </w:rPr>
      </w:pPr>
    </w:p>
    <w:p w:rsidR="00CF1CE9" w:rsidRDefault="00866376" w:rsidP="00866376">
      <w:pPr>
        <w:pStyle w:val="Heading1"/>
        <w:numPr>
          <w:ilvl w:val="0"/>
          <w:numId w:val="18"/>
        </w:numPr>
      </w:pPr>
      <w:bookmarkStart w:id="48" w:name="_Toc122507612"/>
      <w:r>
        <w:lastRenderedPageBreak/>
        <w:t>Urbanistički standardi i pokazatelji po zonama</w:t>
      </w:r>
      <w:bookmarkEnd w:id="48"/>
      <w:r>
        <w:t xml:space="preserve"> </w:t>
      </w:r>
    </w:p>
    <w:tbl>
      <w:tblPr>
        <w:tblStyle w:val="TableGrid"/>
        <w:tblW w:w="5000" w:type="pct"/>
        <w:tblLook w:val="04A0" w:firstRow="1" w:lastRow="0" w:firstColumn="1" w:lastColumn="0" w:noHBand="0" w:noVBand="1"/>
      </w:tblPr>
      <w:tblGrid>
        <w:gridCol w:w="1548"/>
        <w:gridCol w:w="310"/>
        <w:gridCol w:w="1237"/>
        <w:gridCol w:w="621"/>
        <w:gridCol w:w="929"/>
        <w:gridCol w:w="929"/>
        <w:gridCol w:w="619"/>
        <w:gridCol w:w="1239"/>
        <w:gridCol w:w="308"/>
        <w:gridCol w:w="1549"/>
      </w:tblGrid>
      <w:tr w:rsidR="001A15A3" w:rsidTr="008B6296">
        <w:trPr>
          <w:trHeight w:val="668"/>
        </w:trPr>
        <w:tc>
          <w:tcPr>
            <w:tcW w:w="833" w:type="pct"/>
            <w:vMerge w:val="restart"/>
            <w:vAlign w:val="center"/>
          </w:tcPr>
          <w:p w:rsidR="001A15A3" w:rsidRPr="00BE606A" w:rsidRDefault="001A15A3" w:rsidP="008B6296">
            <w:pPr>
              <w:jc w:val="left"/>
              <w:rPr>
                <w:b/>
                <w:sz w:val="36"/>
              </w:rPr>
            </w:pPr>
            <w:r w:rsidRPr="007B0E61">
              <w:rPr>
                <w:b/>
                <w:sz w:val="36"/>
              </w:rPr>
              <w:t>ZONA</w:t>
            </w:r>
            <w:r>
              <w:rPr>
                <w:b/>
                <w:sz w:val="36"/>
              </w:rPr>
              <w:t xml:space="preserve"> </w:t>
            </w:r>
            <w:r w:rsidRPr="00BE606A">
              <w:rPr>
                <w:b/>
                <w:color w:val="C00000"/>
                <w:sz w:val="36"/>
                <w:szCs w:val="36"/>
              </w:rPr>
              <w:t>A</w:t>
            </w:r>
          </w:p>
        </w:tc>
        <w:tc>
          <w:tcPr>
            <w:tcW w:w="833" w:type="pct"/>
            <w:gridSpan w:val="2"/>
            <w:vMerge w:val="restart"/>
            <w:vAlign w:val="center"/>
          </w:tcPr>
          <w:p w:rsidR="001A15A3" w:rsidRPr="007B0E61" w:rsidRDefault="001A15A3" w:rsidP="008B6296">
            <w:pPr>
              <w:jc w:val="left"/>
              <w:rPr>
                <w:b/>
                <w:sz w:val="36"/>
              </w:rPr>
            </w:pPr>
            <w:r w:rsidRPr="00BE606A">
              <w:rPr>
                <w:b/>
                <w:szCs w:val="22"/>
              </w:rPr>
              <w:t xml:space="preserve">Podzona </w:t>
            </w:r>
            <w:r w:rsidRPr="008C3A34">
              <w:rPr>
                <w:b/>
                <w:color w:val="C00000"/>
                <w:szCs w:val="22"/>
              </w:rPr>
              <w:t>A</w:t>
            </w:r>
            <w:r>
              <w:rPr>
                <w:b/>
                <w:color w:val="C00000"/>
                <w:szCs w:val="22"/>
              </w:rPr>
              <w:t>1</w:t>
            </w:r>
          </w:p>
        </w:tc>
        <w:tc>
          <w:tcPr>
            <w:tcW w:w="834" w:type="pct"/>
            <w:gridSpan w:val="2"/>
            <w:vAlign w:val="center"/>
          </w:tcPr>
          <w:p w:rsidR="001A15A3" w:rsidRPr="00B50038" w:rsidRDefault="001A15A3" w:rsidP="008B6296">
            <w:pPr>
              <w:jc w:val="left"/>
              <w:rPr>
                <w:b/>
                <w:sz w:val="20"/>
                <w:szCs w:val="22"/>
              </w:rPr>
            </w:pPr>
            <w:r w:rsidRPr="00B50038">
              <w:rPr>
                <w:b/>
                <w:sz w:val="20"/>
                <w:szCs w:val="22"/>
              </w:rPr>
              <w:t>Namjena zone</w:t>
            </w:r>
          </w:p>
        </w:tc>
        <w:tc>
          <w:tcPr>
            <w:tcW w:w="833" w:type="pct"/>
            <w:gridSpan w:val="2"/>
            <w:vMerge w:val="restart"/>
            <w:vAlign w:val="center"/>
          </w:tcPr>
          <w:p w:rsidR="001A15A3" w:rsidRPr="007B0E61" w:rsidRDefault="001A15A3" w:rsidP="008B6296">
            <w:pPr>
              <w:jc w:val="left"/>
              <w:rPr>
                <w:sz w:val="48"/>
                <w:u w:val="single"/>
              </w:rPr>
            </w:pPr>
            <w:r w:rsidRPr="004A531F">
              <w:rPr>
                <w:sz w:val="24"/>
                <w:szCs w:val="22"/>
              </w:rPr>
              <w:t>P=5,88 ha</w:t>
            </w:r>
          </w:p>
        </w:tc>
        <w:tc>
          <w:tcPr>
            <w:tcW w:w="833" w:type="pct"/>
            <w:gridSpan w:val="2"/>
            <w:vMerge w:val="restart"/>
            <w:vAlign w:val="center"/>
          </w:tcPr>
          <w:p w:rsidR="001A15A3" w:rsidRPr="004A531F" w:rsidRDefault="001A15A3" w:rsidP="008B6296">
            <w:pPr>
              <w:jc w:val="left"/>
              <w:rPr>
                <w:szCs w:val="22"/>
              </w:rPr>
            </w:pPr>
            <w:r w:rsidRPr="004A531F">
              <w:rPr>
                <w:sz w:val="24"/>
                <w:szCs w:val="22"/>
              </w:rPr>
              <w:t xml:space="preserve">O = </w:t>
            </w:r>
            <w:r>
              <w:rPr>
                <w:sz w:val="24"/>
                <w:szCs w:val="22"/>
              </w:rPr>
              <w:t>1155 m</w:t>
            </w:r>
          </w:p>
        </w:tc>
        <w:tc>
          <w:tcPr>
            <w:tcW w:w="834" w:type="pct"/>
            <w:vMerge w:val="restart"/>
            <w:vAlign w:val="center"/>
          </w:tcPr>
          <w:p w:rsidR="001A15A3" w:rsidRPr="004A531F" w:rsidRDefault="001A15A3" w:rsidP="008B6296">
            <w:pPr>
              <w:jc w:val="left"/>
              <w:rPr>
                <w:sz w:val="20"/>
                <w:szCs w:val="22"/>
              </w:rPr>
            </w:pPr>
            <w:r>
              <w:rPr>
                <w:sz w:val="20"/>
                <w:szCs w:val="22"/>
              </w:rPr>
              <w:t>Položaj: sjever</w:t>
            </w:r>
          </w:p>
        </w:tc>
      </w:tr>
      <w:tr w:rsidR="001A15A3" w:rsidTr="008B6296">
        <w:trPr>
          <w:trHeight w:val="263"/>
        </w:trPr>
        <w:tc>
          <w:tcPr>
            <w:tcW w:w="833" w:type="pct"/>
            <w:vMerge/>
            <w:tcBorders>
              <w:bottom w:val="single" w:sz="4" w:space="0" w:color="auto"/>
            </w:tcBorders>
          </w:tcPr>
          <w:p w:rsidR="001A15A3" w:rsidRPr="007B0E61" w:rsidRDefault="001A15A3" w:rsidP="008B6296">
            <w:pPr>
              <w:rPr>
                <w:b/>
                <w:sz w:val="36"/>
              </w:rPr>
            </w:pPr>
          </w:p>
        </w:tc>
        <w:tc>
          <w:tcPr>
            <w:tcW w:w="833" w:type="pct"/>
            <w:gridSpan w:val="2"/>
            <w:vMerge/>
            <w:tcBorders>
              <w:bottom w:val="single" w:sz="4" w:space="0" w:color="auto"/>
            </w:tcBorders>
          </w:tcPr>
          <w:p w:rsidR="001A15A3" w:rsidRPr="004A531F" w:rsidRDefault="001A15A3" w:rsidP="008B6296">
            <w:pPr>
              <w:jc w:val="center"/>
              <w:rPr>
                <w:sz w:val="24"/>
                <w:szCs w:val="22"/>
              </w:rPr>
            </w:pPr>
          </w:p>
        </w:tc>
        <w:tc>
          <w:tcPr>
            <w:tcW w:w="834" w:type="pct"/>
            <w:gridSpan w:val="2"/>
            <w:tcBorders>
              <w:bottom w:val="single" w:sz="4" w:space="0" w:color="auto"/>
            </w:tcBorders>
            <w:vAlign w:val="center"/>
          </w:tcPr>
          <w:p w:rsidR="001A15A3" w:rsidRPr="004A531F" w:rsidRDefault="001A15A3" w:rsidP="008B6296">
            <w:pPr>
              <w:jc w:val="left"/>
              <w:rPr>
                <w:sz w:val="20"/>
                <w:szCs w:val="22"/>
              </w:rPr>
            </w:pPr>
            <w:r w:rsidRPr="004A531F">
              <w:rPr>
                <w:sz w:val="20"/>
                <w:szCs w:val="22"/>
              </w:rPr>
              <w:t xml:space="preserve">Radno – poslovna zona </w:t>
            </w:r>
          </w:p>
        </w:tc>
        <w:tc>
          <w:tcPr>
            <w:tcW w:w="833" w:type="pct"/>
            <w:gridSpan w:val="2"/>
            <w:vMerge/>
            <w:tcBorders>
              <w:bottom w:val="single" w:sz="4" w:space="0" w:color="auto"/>
            </w:tcBorders>
          </w:tcPr>
          <w:p w:rsidR="001A15A3" w:rsidRPr="007B0E61" w:rsidRDefault="001A15A3" w:rsidP="008B6296">
            <w:pPr>
              <w:rPr>
                <w:sz w:val="48"/>
                <w:u w:val="single"/>
              </w:rPr>
            </w:pPr>
          </w:p>
        </w:tc>
        <w:tc>
          <w:tcPr>
            <w:tcW w:w="833" w:type="pct"/>
            <w:gridSpan w:val="2"/>
            <w:vMerge/>
            <w:tcBorders>
              <w:bottom w:val="single" w:sz="4" w:space="0" w:color="auto"/>
            </w:tcBorders>
          </w:tcPr>
          <w:p w:rsidR="001A15A3" w:rsidRPr="007B0E61" w:rsidRDefault="001A15A3" w:rsidP="008B6296">
            <w:pPr>
              <w:rPr>
                <w:sz w:val="48"/>
                <w:u w:val="single"/>
              </w:rPr>
            </w:pPr>
          </w:p>
        </w:tc>
        <w:tc>
          <w:tcPr>
            <w:tcW w:w="834" w:type="pct"/>
            <w:vMerge/>
            <w:tcBorders>
              <w:bottom w:val="single" w:sz="4" w:space="0" w:color="auto"/>
            </w:tcBorders>
          </w:tcPr>
          <w:p w:rsidR="001A15A3" w:rsidRPr="007B0E61" w:rsidRDefault="001A15A3" w:rsidP="008B6296">
            <w:pPr>
              <w:rPr>
                <w:sz w:val="48"/>
                <w:u w:val="single"/>
              </w:rPr>
            </w:pPr>
          </w:p>
        </w:tc>
      </w:tr>
      <w:tr w:rsidR="001A15A3" w:rsidRPr="007B0E61" w:rsidTr="008B6296">
        <w:tc>
          <w:tcPr>
            <w:tcW w:w="2500" w:type="pct"/>
            <w:gridSpan w:val="5"/>
          </w:tcPr>
          <w:p w:rsidR="001A15A3" w:rsidRPr="007B0E61" w:rsidRDefault="001A15A3" w:rsidP="008B6296">
            <w:pPr>
              <w:rPr>
                <w:b/>
              </w:rPr>
            </w:pPr>
            <w:r w:rsidRPr="007B0E61">
              <w:rPr>
                <w:b/>
              </w:rPr>
              <w:t>OBJEKTI</w:t>
            </w:r>
          </w:p>
        </w:tc>
        <w:tc>
          <w:tcPr>
            <w:tcW w:w="2500" w:type="pct"/>
            <w:gridSpan w:val="5"/>
          </w:tcPr>
          <w:p w:rsidR="001A15A3" w:rsidRPr="007B0E61" w:rsidRDefault="001A15A3" w:rsidP="008B6296">
            <w:pPr>
              <w:rPr>
                <w:b/>
              </w:rPr>
            </w:pPr>
            <w:r>
              <w:rPr>
                <w:b/>
              </w:rPr>
              <w:t>PARCELE</w:t>
            </w:r>
          </w:p>
        </w:tc>
      </w:tr>
      <w:tr w:rsidR="001A15A3" w:rsidRPr="00E609DB" w:rsidTr="008B6296">
        <w:tc>
          <w:tcPr>
            <w:tcW w:w="833" w:type="pct"/>
          </w:tcPr>
          <w:p w:rsidR="001A15A3" w:rsidRPr="00B50038" w:rsidRDefault="001A15A3" w:rsidP="008B6296">
            <w:pPr>
              <w:rPr>
                <w:b/>
                <w:sz w:val="20"/>
              </w:rPr>
            </w:pPr>
            <w:r w:rsidRPr="00B50038">
              <w:rPr>
                <w:b/>
                <w:sz w:val="20"/>
              </w:rPr>
              <w:t xml:space="preserve">Broj </w:t>
            </w:r>
          </w:p>
        </w:tc>
        <w:tc>
          <w:tcPr>
            <w:tcW w:w="833" w:type="pct"/>
            <w:gridSpan w:val="2"/>
          </w:tcPr>
          <w:p w:rsidR="001A15A3" w:rsidRPr="00B50038" w:rsidRDefault="001A15A3" w:rsidP="008B6296">
            <w:pPr>
              <w:rPr>
                <w:b/>
                <w:sz w:val="20"/>
              </w:rPr>
            </w:pPr>
            <w:r w:rsidRPr="00B50038">
              <w:rPr>
                <w:b/>
                <w:sz w:val="20"/>
              </w:rPr>
              <w:t xml:space="preserve">Tip </w:t>
            </w:r>
          </w:p>
        </w:tc>
        <w:tc>
          <w:tcPr>
            <w:tcW w:w="834" w:type="pct"/>
            <w:gridSpan w:val="2"/>
          </w:tcPr>
          <w:p w:rsidR="001A15A3" w:rsidRPr="00B50038" w:rsidRDefault="001A15A3" w:rsidP="008B6296">
            <w:pPr>
              <w:rPr>
                <w:b/>
                <w:sz w:val="20"/>
              </w:rPr>
            </w:pPr>
            <w:r w:rsidRPr="00B50038">
              <w:rPr>
                <w:b/>
                <w:sz w:val="20"/>
              </w:rPr>
              <w:t>Spratnost</w:t>
            </w:r>
          </w:p>
        </w:tc>
        <w:tc>
          <w:tcPr>
            <w:tcW w:w="833" w:type="pct"/>
            <w:gridSpan w:val="2"/>
          </w:tcPr>
          <w:p w:rsidR="001A15A3" w:rsidRPr="00B50038" w:rsidRDefault="001A15A3" w:rsidP="008B6296">
            <w:pPr>
              <w:rPr>
                <w:b/>
                <w:sz w:val="20"/>
              </w:rPr>
            </w:pPr>
            <w:r w:rsidRPr="00B50038">
              <w:rPr>
                <w:b/>
                <w:sz w:val="20"/>
              </w:rPr>
              <w:t>Broj</w:t>
            </w:r>
          </w:p>
        </w:tc>
        <w:tc>
          <w:tcPr>
            <w:tcW w:w="833" w:type="pct"/>
            <w:gridSpan w:val="2"/>
            <w:vMerge w:val="restart"/>
            <w:vAlign w:val="center"/>
          </w:tcPr>
          <w:p w:rsidR="001A15A3" w:rsidRPr="00B50038" w:rsidRDefault="001A15A3" w:rsidP="008B6296">
            <w:pPr>
              <w:jc w:val="left"/>
              <w:rPr>
                <w:b/>
                <w:sz w:val="20"/>
              </w:rPr>
            </w:pPr>
            <w:r w:rsidRPr="00B50038">
              <w:rPr>
                <w:b/>
                <w:sz w:val="20"/>
              </w:rPr>
              <w:t>Veličina</w:t>
            </w:r>
          </w:p>
        </w:tc>
        <w:tc>
          <w:tcPr>
            <w:tcW w:w="834" w:type="pct"/>
          </w:tcPr>
          <w:p w:rsidR="001A15A3" w:rsidRPr="00E609DB" w:rsidRDefault="001A15A3" w:rsidP="008B6296">
            <w:pPr>
              <w:rPr>
                <w:sz w:val="20"/>
              </w:rPr>
            </w:pPr>
            <w:r>
              <w:rPr>
                <w:sz w:val="20"/>
              </w:rPr>
              <w:t>Min. /</w:t>
            </w:r>
          </w:p>
        </w:tc>
      </w:tr>
      <w:tr w:rsidR="001A15A3" w:rsidRPr="00E609DB" w:rsidTr="008B6296">
        <w:tc>
          <w:tcPr>
            <w:tcW w:w="833" w:type="pct"/>
          </w:tcPr>
          <w:p w:rsidR="001A15A3" w:rsidRPr="00E609DB" w:rsidRDefault="001A15A3" w:rsidP="008B6296">
            <w:pPr>
              <w:rPr>
                <w:sz w:val="20"/>
              </w:rPr>
            </w:pPr>
            <w:r>
              <w:rPr>
                <w:sz w:val="20"/>
              </w:rPr>
              <w:t>Nepoznato</w:t>
            </w:r>
          </w:p>
        </w:tc>
        <w:tc>
          <w:tcPr>
            <w:tcW w:w="833" w:type="pct"/>
            <w:gridSpan w:val="2"/>
          </w:tcPr>
          <w:p w:rsidR="001A15A3" w:rsidRPr="00E609DB" w:rsidRDefault="001A15A3" w:rsidP="008B6296">
            <w:pPr>
              <w:rPr>
                <w:sz w:val="20"/>
              </w:rPr>
            </w:pPr>
            <w:r>
              <w:rPr>
                <w:sz w:val="20"/>
              </w:rPr>
              <w:t xml:space="preserve">Montažni, stalni </w:t>
            </w:r>
          </w:p>
        </w:tc>
        <w:tc>
          <w:tcPr>
            <w:tcW w:w="834" w:type="pct"/>
            <w:gridSpan w:val="2"/>
          </w:tcPr>
          <w:p w:rsidR="001A15A3" w:rsidRPr="00E609DB" w:rsidRDefault="001A15A3" w:rsidP="008B6296">
            <w:pPr>
              <w:rPr>
                <w:sz w:val="20"/>
              </w:rPr>
            </w:pPr>
            <w:r>
              <w:rPr>
                <w:sz w:val="20"/>
              </w:rPr>
              <w:t>P+1</w:t>
            </w:r>
          </w:p>
        </w:tc>
        <w:tc>
          <w:tcPr>
            <w:tcW w:w="833" w:type="pct"/>
            <w:gridSpan w:val="2"/>
          </w:tcPr>
          <w:p w:rsidR="001A15A3" w:rsidRPr="00E609DB" w:rsidRDefault="001A15A3" w:rsidP="008B6296">
            <w:pPr>
              <w:rPr>
                <w:sz w:val="20"/>
              </w:rPr>
            </w:pPr>
            <w:r>
              <w:rPr>
                <w:sz w:val="20"/>
              </w:rPr>
              <w:t xml:space="preserve">Nepoznato </w:t>
            </w:r>
          </w:p>
        </w:tc>
        <w:tc>
          <w:tcPr>
            <w:tcW w:w="833" w:type="pct"/>
            <w:gridSpan w:val="2"/>
            <w:vMerge/>
          </w:tcPr>
          <w:p w:rsidR="001A15A3" w:rsidRPr="00E609DB" w:rsidRDefault="001A15A3" w:rsidP="008B6296">
            <w:pPr>
              <w:rPr>
                <w:sz w:val="20"/>
              </w:rPr>
            </w:pPr>
          </w:p>
        </w:tc>
        <w:tc>
          <w:tcPr>
            <w:tcW w:w="834" w:type="pct"/>
          </w:tcPr>
          <w:p w:rsidR="001A15A3" w:rsidRPr="00E609DB" w:rsidRDefault="001A15A3" w:rsidP="008B6296">
            <w:pPr>
              <w:rPr>
                <w:sz w:val="20"/>
              </w:rPr>
            </w:pPr>
            <w:r>
              <w:rPr>
                <w:sz w:val="20"/>
              </w:rPr>
              <w:t>Max. /</w:t>
            </w:r>
          </w:p>
        </w:tc>
      </w:tr>
      <w:tr w:rsidR="001A15A3" w:rsidRPr="00624D39" w:rsidTr="008B6296">
        <w:tc>
          <w:tcPr>
            <w:tcW w:w="5000" w:type="pct"/>
            <w:gridSpan w:val="10"/>
          </w:tcPr>
          <w:p w:rsidR="001A15A3" w:rsidRPr="00624D39" w:rsidRDefault="001A15A3" w:rsidP="008B6296">
            <w:pPr>
              <w:jc w:val="center"/>
              <w:rPr>
                <w:b/>
              </w:rPr>
            </w:pPr>
            <w:r w:rsidRPr="00624D39">
              <w:rPr>
                <w:b/>
              </w:rPr>
              <w:t>GEOMETRIJA OBJEKATA I PARCELA</w:t>
            </w:r>
          </w:p>
        </w:tc>
      </w:tr>
      <w:tr w:rsidR="001A15A3" w:rsidRPr="00E609DB" w:rsidTr="008B6296">
        <w:trPr>
          <w:trHeight w:val="540"/>
        </w:trPr>
        <w:tc>
          <w:tcPr>
            <w:tcW w:w="833" w:type="pct"/>
            <w:vMerge w:val="restart"/>
          </w:tcPr>
          <w:p w:rsidR="001A15A3" w:rsidRPr="00B50038" w:rsidRDefault="001A15A3" w:rsidP="008B6296">
            <w:pPr>
              <w:jc w:val="left"/>
              <w:rPr>
                <w:b/>
                <w:sz w:val="20"/>
              </w:rPr>
            </w:pPr>
            <w:r w:rsidRPr="00B50038">
              <w:rPr>
                <w:b/>
                <w:sz w:val="20"/>
              </w:rPr>
              <w:t>Udaljenost objekta od granice parcele</w:t>
            </w:r>
          </w:p>
        </w:tc>
        <w:tc>
          <w:tcPr>
            <w:tcW w:w="833" w:type="pct"/>
            <w:gridSpan w:val="2"/>
            <w:vMerge w:val="restart"/>
          </w:tcPr>
          <w:p w:rsidR="001A15A3" w:rsidRPr="00E609DB" w:rsidRDefault="001A15A3" w:rsidP="008B6296">
            <w:pPr>
              <w:jc w:val="left"/>
              <w:rPr>
                <w:sz w:val="20"/>
              </w:rPr>
            </w:pPr>
            <w:r>
              <w:rPr>
                <w:sz w:val="20"/>
              </w:rPr>
              <w:t>Min. 10 m</w:t>
            </w:r>
          </w:p>
        </w:tc>
        <w:tc>
          <w:tcPr>
            <w:tcW w:w="834" w:type="pct"/>
            <w:gridSpan w:val="2"/>
            <w:vMerge w:val="restart"/>
          </w:tcPr>
          <w:p w:rsidR="001A15A3" w:rsidRPr="00E609DB" w:rsidRDefault="001A15A3" w:rsidP="008B6296">
            <w:pPr>
              <w:jc w:val="left"/>
              <w:rPr>
                <w:sz w:val="20"/>
              </w:rPr>
            </w:pPr>
            <w:r w:rsidRPr="00E609DB">
              <w:rPr>
                <w:sz w:val="20"/>
              </w:rPr>
              <w:t>Obavezni pristupi</w:t>
            </w:r>
          </w:p>
        </w:tc>
        <w:tc>
          <w:tcPr>
            <w:tcW w:w="833" w:type="pct"/>
            <w:gridSpan w:val="2"/>
          </w:tcPr>
          <w:p w:rsidR="001A15A3" w:rsidRPr="00E609DB" w:rsidRDefault="001A15A3" w:rsidP="008B6296">
            <w:pPr>
              <w:jc w:val="left"/>
              <w:rPr>
                <w:sz w:val="20"/>
              </w:rPr>
            </w:pPr>
            <w:r w:rsidRPr="00E609DB">
              <w:rPr>
                <w:sz w:val="20"/>
              </w:rPr>
              <w:t>Kolski</w:t>
            </w:r>
            <w:r>
              <w:rPr>
                <w:sz w:val="20"/>
              </w:rPr>
              <w:t xml:space="preserve"> </w:t>
            </w:r>
            <w:sdt>
              <w:sdtPr>
                <w:rPr>
                  <w:sz w:val="20"/>
                </w:rPr>
                <w:id w:val="-1206631467"/>
                <w14:checkbox>
                  <w14:checked w14:val="1"/>
                  <w14:checkedState w14:val="2612" w14:font="MS Gothic"/>
                  <w14:uncheckedState w14:val="2610" w14:font="MS Gothic"/>
                </w14:checkbox>
              </w:sdtPr>
              <w:sdtEndPr/>
              <w:sdtContent>
                <w:r>
                  <w:rPr>
                    <w:rFonts w:ascii="MS Gothic" w:eastAsia="MS Gothic" w:hAnsi="MS Gothic" w:hint="eastAsia"/>
                    <w:sz w:val="20"/>
                  </w:rPr>
                  <w:t>☒</w:t>
                </w:r>
              </w:sdtContent>
            </w:sdt>
          </w:p>
        </w:tc>
        <w:tc>
          <w:tcPr>
            <w:tcW w:w="833" w:type="pct"/>
            <w:gridSpan w:val="2"/>
            <w:vMerge w:val="restart"/>
          </w:tcPr>
          <w:p w:rsidR="001A15A3" w:rsidRPr="00E609DB" w:rsidRDefault="001A15A3" w:rsidP="008B6296">
            <w:pPr>
              <w:jc w:val="left"/>
              <w:rPr>
                <w:sz w:val="20"/>
              </w:rPr>
            </w:pPr>
            <w:r w:rsidRPr="00E609DB">
              <w:rPr>
                <w:sz w:val="20"/>
              </w:rPr>
              <w:t>Maksimalni gabarit objekta</w:t>
            </w:r>
          </w:p>
        </w:tc>
        <w:tc>
          <w:tcPr>
            <w:tcW w:w="834" w:type="pct"/>
            <w:vMerge w:val="restart"/>
          </w:tcPr>
          <w:p w:rsidR="001A15A3" w:rsidRPr="00E609DB" w:rsidRDefault="001A15A3" w:rsidP="008B6296">
            <w:pPr>
              <w:jc w:val="left"/>
              <w:rPr>
                <w:sz w:val="20"/>
              </w:rPr>
            </w:pPr>
          </w:p>
        </w:tc>
      </w:tr>
      <w:tr w:rsidR="001A15A3" w:rsidTr="008B6296">
        <w:trPr>
          <w:trHeight w:val="70"/>
        </w:trPr>
        <w:tc>
          <w:tcPr>
            <w:tcW w:w="833" w:type="pct"/>
            <w:vMerge/>
          </w:tcPr>
          <w:p w:rsidR="001A15A3" w:rsidRDefault="001A15A3" w:rsidP="008B6296">
            <w:pPr>
              <w:jc w:val="left"/>
            </w:pPr>
          </w:p>
        </w:tc>
        <w:tc>
          <w:tcPr>
            <w:tcW w:w="833" w:type="pct"/>
            <w:gridSpan w:val="2"/>
            <w:vMerge/>
          </w:tcPr>
          <w:p w:rsidR="001A15A3" w:rsidRDefault="001A15A3" w:rsidP="008B6296">
            <w:pPr>
              <w:jc w:val="left"/>
            </w:pPr>
          </w:p>
        </w:tc>
        <w:tc>
          <w:tcPr>
            <w:tcW w:w="834" w:type="pct"/>
            <w:gridSpan w:val="2"/>
            <w:vMerge/>
          </w:tcPr>
          <w:p w:rsidR="001A15A3" w:rsidRDefault="001A15A3" w:rsidP="008B6296">
            <w:pPr>
              <w:jc w:val="left"/>
            </w:pPr>
          </w:p>
        </w:tc>
        <w:tc>
          <w:tcPr>
            <w:tcW w:w="833" w:type="pct"/>
            <w:gridSpan w:val="2"/>
          </w:tcPr>
          <w:p w:rsidR="001A15A3" w:rsidRDefault="001A15A3" w:rsidP="008B6296">
            <w:pPr>
              <w:jc w:val="left"/>
            </w:pPr>
            <w:r w:rsidRPr="00E609DB">
              <w:rPr>
                <w:sz w:val="20"/>
              </w:rPr>
              <w:t>Pješački</w:t>
            </w:r>
            <w:r>
              <w:rPr>
                <w:sz w:val="20"/>
              </w:rPr>
              <w:t xml:space="preserve"> </w:t>
            </w:r>
            <w:sdt>
              <w:sdtPr>
                <w:rPr>
                  <w:sz w:val="20"/>
                </w:rPr>
                <w:id w:val="1022355169"/>
                <w14:checkbox>
                  <w14:checked w14:val="1"/>
                  <w14:checkedState w14:val="2612" w14:font="MS Gothic"/>
                  <w14:uncheckedState w14:val="2610" w14:font="MS Gothic"/>
                </w14:checkbox>
              </w:sdtPr>
              <w:sdtEndPr/>
              <w:sdtContent>
                <w:r>
                  <w:rPr>
                    <w:rFonts w:ascii="MS Gothic" w:eastAsia="MS Gothic" w:hAnsi="MS Gothic" w:hint="eastAsia"/>
                    <w:sz w:val="20"/>
                  </w:rPr>
                  <w:t>☒</w:t>
                </w:r>
              </w:sdtContent>
            </w:sdt>
          </w:p>
        </w:tc>
        <w:tc>
          <w:tcPr>
            <w:tcW w:w="833" w:type="pct"/>
            <w:gridSpan w:val="2"/>
            <w:vMerge/>
          </w:tcPr>
          <w:p w:rsidR="001A15A3" w:rsidRDefault="001A15A3" w:rsidP="008B6296">
            <w:pPr>
              <w:jc w:val="left"/>
            </w:pPr>
          </w:p>
        </w:tc>
        <w:tc>
          <w:tcPr>
            <w:tcW w:w="834" w:type="pct"/>
            <w:vMerge/>
          </w:tcPr>
          <w:p w:rsidR="001A15A3" w:rsidRDefault="001A15A3" w:rsidP="008B6296">
            <w:pPr>
              <w:jc w:val="left"/>
            </w:pPr>
          </w:p>
        </w:tc>
      </w:tr>
      <w:tr w:rsidR="001A15A3" w:rsidRPr="00624D39" w:rsidTr="008B6296">
        <w:tc>
          <w:tcPr>
            <w:tcW w:w="833" w:type="pct"/>
          </w:tcPr>
          <w:p w:rsidR="001A15A3" w:rsidRPr="00B50038" w:rsidRDefault="001A15A3" w:rsidP="008B6296">
            <w:pPr>
              <w:jc w:val="left"/>
              <w:rPr>
                <w:b/>
                <w:sz w:val="20"/>
              </w:rPr>
            </w:pPr>
            <w:r w:rsidRPr="00B50038">
              <w:rPr>
                <w:b/>
                <w:sz w:val="20"/>
              </w:rPr>
              <w:t>Broj parking mjesta</w:t>
            </w:r>
          </w:p>
        </w:tc>
        <w:tc>
          <w:tcPr>
            <w:tcW w:w="833" w:type="pct"/>
            <w:gridSpan w:val="2"/>
          </w:tcPr>
          <w:p w:rsidR="001A15A3" w:rsidRDefault="001A15A3" w:rsidP="008B6296">
            <w:pPr>
              <w:jc w:val="left"/>
              <w:rPr>
                <w:sz w:val="20"/>
              </w:rPr>
            </w:pPr>
            <w:r>
              <w:rPr>
                <w:sz w:val="20"/>
              </w:rPr>
              <w:t>60m</w:t>
            </w:r>
            <w:r>
              <w:rPr>
                <w:sz w:val="20"/>
                <w:vertAlign w:val="superscript"/>
              </w:rPr>
              <w:t>2</w:t>
            </w:r>
            <w:r>
              <w:rPr>
                <w:sz w:val="20"/>
              </w:rPr>
              <w:t xml:space="preserve"> poslovnog prostora /  PM</w:t>
            </w:r>
          </w:p>
          <w:p w:rsidR="001A15A3" w:rsidRDefault="001A15A3" w:rsidP="008B6296">
            <w:pPr>
              <w:jc w:val="left"/>
              <w:rPr>
                <w:sz w:val="20"/>
              </w:rPr>
            </w:pPr>
            <w:r>
              <w:rPr>
                <w:sz w:val="20"/>
              </w:rPr>
              <w:t xml:space="preserve">Ili </w:t>
            </w:r>
          </w:p>
          <w:p w:rsidR="001A15A3" w:rsidRPr="00BD5B44" w:rsidRDefault="001A15A3" w:rsidP="008B6296">
            <w:pPr>
              <w:jc w:val="left"/>
              <w:rPr>
                <w:sz w:val="20"/>
              </w:rPr>
            </w:pPr>
            <w:r>
              <w:rPr>
                <w:sz w:val="20"/>
              </w:rPr>
              <w:t>Kapacitet posjetilaca</w:t>
            </w:r>
          </w:p>
        </w:tc>
        <w:tc>
          <w:tcPr>
            <w:tcW w:w="834" w:type="pct"/>
            <w:gridSpan w:val="2"/>
          </w:tcPr>
          <w:p w:rsidR="001A15A3" w:rsidRPr="00B50038" w:rsidRDefault="001A15A3" w:rsidP="008B6296">
            <w:pPr>
              <w:jc w:val="left"/>
              <w:rPr>
                <w:b/>
                <w:sz w:val="20"/>
              </w:rPr>
            </w:pPr>
            <w:r w:rsidRPr="00B50038">
              <w:rPr>
                <w:b/>
                <w:sz w:val="20"/>
              </w:rPr>
              <w:t>Stepen zelenila</w:t>
            </w:r>
          </w:p>
          <w:p w:rsidR="001A15A3" w:rsidRPr="00B50038" w:rsidRDefault="001A15A3" w:rsidP="008B6296">
            <w:pPr>
              <w:jc w:val="left"/>
              <w:rPr>
                <w:b/>
                <w:sz w:val="20"/>
              </w:rPr>
            </w:pPr>
          </w:p>
        </w:tc>
        <w:tc>
          <w:tcPr>
            <w:tcW w:w="833" w:type="pct"/>
            <w:gridSpan w:val="2"/>
          </w:tcPr>
          <w:p w:rsidR="001A15A3" w:rsidRPr="00624D39" w:rsidRDefault="001A15A3" w:rsidP="008B6296">
            <w:pPr>
              <w:jc w:val="left"/>
              <w:rPr>
                <w:sz w:val="20"/>
              </w:rPr>
            </w:pPr>
            <w:r>
              <w:rPr>
                <w:sz w:val="20"/>
              </w:rPr>
              <w:t>/</w:t>
            </w:r>
          </w:p>
        </w:tc>
        <w:tc>
          <w:tcPr>
            <w:tcW w:w="833" w:type="pct"/>
            <w:gridSpan w:val="2"/>
          </w:tcPr>
          <w:p w:rsidR="001A15A3" w:rsidRPr="00B50038" w:rsidRDefault="001A15A3" w:rsidP="008B6296">
            <w:pPr>
              <w:jc w:val="left"/>
              <w:rPr>
                <w:b/>
                <w:sz w:val="20"/>
              </w:rPr>
            </w:pPr>
            <w:r w:rsidRPr="00B50038">
              <w:rPr>
                <w:b/>
                <w:sz w:val="20"/>
              </w:rPr>
              <w:t>Ograničenja i zaštitni pojasevi</w:t>
            </w:r>
          </w:p>
        </w:tc>
        <w:tc>
          <w:tcPr>
            <w:tcW w:w="834" w:type="pct"/>
          </w:tcPr>
          <w:p w:rsidR="001A15A3" w:rsidRDefault="001A15A3" w:rsidP="008B6296">
            <w:pPr>
              <w:jc w:val="left"/>
              <w:rPr>
                <w:sz w:val="20"/>
              </w:rPr>
            </w:pPr>
            <w:r>
              <w:rPr>
                <w:sz w:val="20"/>
              </w:rPr>
              <w:t>Vodno dobro</w:t>
            </w:r>
          </w:p>
          <w:p w:rsidR="001A15A3" w:rsidRPr="00624D39" w:rsidRDefault="001A15A3" w:rsidP="008B6296">
            <w:pPr>
              <w:jc w:val="left"/>
              <w:rPr>
                <w:sz w:val="20"/>
              </w:rPr>
            </w:pPr>
            <w:r>
              <w:rPr>
                <w:sz w:val="20"/>
              </w:rPr>
              <w:t>Dalekovod 110kV</w:t>
            </w:r>
          </w:p>
        </w:tc>
      </w:tr>
      <w:tr w:rsidR="001A15A3" w:rsidRPr="000E345D" w:rsidTr="008B6296">
        <w:tc>
          <w:tcPr>
            <w:tcW w:w="5000" w:type="pct"/>
            <w:gridSpan w:val="10"/>
          </w:tcPr>
          <w:p w:rsidR="001A15A3" w:rsidRPr="000E345D" w:rsidRDefault="001A15A3" w:rsidP="008B6296">
            <w:pPr>
              <w:jc w:val="center"/>
              <w:rPr>
                <w:b/>
                <w:sz w:val="20"/>
              </w:rPr>
            </w:pPr>
            <w:r w:rsidRPr="000E345D">
              <w:rPr>
                <w:b/>
                <w:sz w:val="20"/>
              </w:rPr>
              <w:t>URBANISTIČKI POKAZATELJI</w:t>
            </w:r>
            <w:r>
              <w:rPr>
                <w:b/>
                <w:sz w:val="20"/>
              </w:rPr>
              <w:t xml:space="preserve"> ZONE</w:t>
            </w:r>
          </w:p>
        </w:tc>
      </w:tr>
      <w:tr w:rsidR="001A15A3" w:rsidRPr="00624D39" w:rsidTr="008B6296">
        <w:tc>
          <w:tcPr>
            <w:tcW w:w="1000" w:type="pct"/>
            <w:gridSpan w:val="2"/>
          </w:tcPr>
          <w:p w:rsidR="001A15A3" w:rsidRPr="007B0E61" w:rsidRDefault="001A15A3" w:rsidP="008B6296">
            <w:pPr>
              <w:rPr>
                <w:sz w:val="48"/>
                <w:u w:val="single"/>
              </w:rPr>
            </w:pPr>
            <w:r w:rsidRPr="007B0E61">
              <w:rPr>
                <w:sz w:val="48"/>
                <w:u w:val="single"/>
              </w:rPr>
              <w:t>Ki</w:t>
            </w:r>
          </w:p>
          <w:p w:rsidR="001A15A3" w:rsidRPr="007B0E61" w:rsidRDefault="001A15A3" w:rsidP="008B6296">
            <w:pPr>
              <w:rPr>
                <w:sz w:val="20"/>
                <w:szCs w:val="22"/>
              </w:rPr>
            </w:pPr>
            <w:r w:rsidRPr="007B0E61">
              <w:rPr>
                <w:sz w:val="20"/>
                <w:szCs w:val="22"/>
              </w:rPr>
              <w:t>Min.</w:t>
            </w:r>
            <w:r>
              <w:rPr>
                <w:sz w:val="20"/>
                <w:szCs w:val="22"/>
              </w:rPr>
              <w:t xml:space="preserve"> 0,3</w:t>
            </w:r>
          </w:p>
          <w:p w:rsidR="001A15A3" w:rsidRPr="007B0E61" w:rsidRDefault="001A15A3" w:rsidP="008B6296">
            <w:pPr>
              <w:rPr>
                <w:szCs w:val="22"/>
              </w:rPr>
            </w:pPr>
            <w:r w:rsidRPr="007B0E61">
              <w:rPr>
                <w:sz w:val="20"/>
                <w:szCs w:val="22"/>
              </w:rPr>
              <w:t xml:space="preserve">Max. </w:t>
            </w:r>
            <w:r>
              <w:rPr>
                <w:sz w:val="20"/>
                <w:szCs w:val="22"/>
              </w:rPr>
              <w:t>0,6</w:t>
            </w:r>
          </w:p>
        </w:tc>
        <w:tc>
          <w:tcPr>
            <w:tcW w:w="1000" w:type="pct"/>
            <w:gridSpan w:val="2"/>
          </w:tcPr>
          <w:p w:rsidR="001A15A3" w:rsidRDefault="001A15A3" w:rsidP="008B6296">
            <w:pPr>
              <w:rPr>
                <w:sz w:val="48"/>
                <w:u w:val="single"/>
              </w:rPr>
            </w:pPr>
            <w:r w:rsidRPr="007B0E61">
              <w:rPr>
                <w:sz w:val="48"/>
                <w:u w:val="single"/>
              </w:rPr>
              <w:t>Pi</w:t>
            </w:r>
          </w:p>
          <w:p w:rsidR="001A15A3" w:rsidRPr="007B0E61" w:rsidRDefault="001A15A3" w:rsidP="008B6296">
            <w:pPr>
              <w:rPr>
                <w:sz w:val="20"/>
                <w:szCs w:val="22"/>
              </w:rPr>
            </w:pPr>
            <w:r w:rsidRPr="007B0E61">
              <w:rPr>
                <w:sz w:val="20"/>
                <w:szCs w:val="22"/>
              </w:rPr>
              <w:t>Min.</w:t>
            </w:r>
            <w:r>
              <w:rPr>
                <w:sz w:val="20"/>
                <w:szCs w:val="22"/>
              </w:rPr>
              <w:t>15 %</w:t>
            </w:r>
          </w:p>
          <w:p w:rsidR="001A15A3" w:rsidRPr="007B0E61" w:rsidRDefault="001A15A3" w:rsidP="008B6296">
            <w:pPr>
              <w:rPr>
                <w:sz w:val="48"/>
                <w:u w:val="single"/>
              </w:rPr>
            </w:pPr>
            <w:r w:rsidRPr="007B0E61">
              <w:rPr>
                <w:sz w:val="20"/>
                <w:szCs w:val="22"/>
              </w:rPr>
              <w:t>Max.</w:t>
            </w:r>
            <w:r>
              <w:rPr>
                <w:sz w:val="20"/>
                <w:szCs w:val="22"/>
              </w:rPr>
              <w:t xml:space="preserve"> 30 % </w:t>
            </w:r>
          </w:p>
        </w:tc>
        <w:tc>
          <w:tcPr>
            <w:tcW w:w="1000" w:type="pct"/>
            <w:gridSpan w:val="2"/>
          </w:tcPr>
          <w:p w:rsidR="001A15A3" w:rsidRDefault="001A15A3" w:rsidP="008B6296">
            <w:pPr>
              <w:rPr>
                <w:sz w:val="48"/>
                <w:u w:val="single"/>
              </w:rPr>
            </w:pPr>
            <w:r w:rsidRPr="007B0E61">
              <w:rPr>
                <w:sz w:val="48"/>
                <w:u w:val="single"/>
              </w:rPr>
              <w:t>Gn</w:t>
            </w:r>
          </w:p>
          <w:p w:rsidR="001A15A3" w:rsidRPr="007B0E61" w:rsidRDefault="001A15A3" w:rsidP="008B6296">
            <w:pPr>
              <w:rPr>
                <w:sz w:val="20"/>
                <w:szCs w:val="22"/>
              </w:rPr>
            </w:pPr>
            <w:r w:rsidRPr="007B0E61">
              <w:rPr>
                <w:sz w:val="20"/>
                <w:szCs w:val="22"/>
              </w:rPr>
              <w:t>Min.</w:t>
            </w:r>
            <w:r>
              <w:rPr>
                <w:sz w:val="20"/>
                <w:szCs w:val="22"/>
              </w:rPr>
              <w:t xml:space="preserve"> / </w:t>
            </w:r>
          </w:p>
          <w:p w:rsidR="001A15A3" w:rsidRPr="007B0E61" w:rsidRDefault="001A15A3" w:rsidP="008B6296">
            <w:pPr>
              <w:rPr>
                <w:sz w:val="48"/>
                <w:u w:val="single"/>
              </w:rPr>
            </w:pPr>
            <w:r w:rsidRPr="007B0E61">
              <w:rPr>
                <w:sz w:val="20"/>
                <w:szCs w:val="22"/>
              </w:rPr>
              <w:t>Max.</w:t>
            </w:r>
            <w:r>
              <w:rPr>
                <w:sz w:val="20"/>
                <w:szCs w:val="22"/>
              </w:rPr>
              <w:t xml:space="preserve"> / </w:t>
            </w:r>
          </w:p>
        </w:tc>
        <w:tc>
          <w:tcPr>
            <w:tcW w:w="1000" w:type="pct"/>
            <w:gridSpan w:val="2"/>
          </w:tcPr>
          <w:p w:rsidR="001A15A3" w:rsidRPr="003D3192" w:rsidRDefault="001A15A3" w:rsidP="008B6296">
            <w:pPr>
              <w:rPr>
                <w:sz w:val="48"/>
                <w:u w:val="single"/>
              </w:rPr>
            </w:pPr>
            <w:r w:rsidRPr="007B0E61">
              <w:rPr>
                <w:sz w:val="48"/>
                <w:u w:val="single"/>
              </w:rPr>
              <w:t>BGP</w:t>
            </w:r>
          </w:p>
          <w:p w:rsidR="001A15A3" w:rsidRPr="007B0E61" w:rsidRDefault="001A15A3" w:rsidP="008B6296">
            <w:pPr>
              <w:rPr>
                <w:sz w:val="48"/>
                <w:u w:val="single"/>
              </w:rPr>
            </w:pPr>
            <w:r w:rsidRPr="007B0E61">
              <w:rPr>
                <w:sz w:val="20"/>
                <w:szCs w:val="22"/>
              </w:rPr>
              <w:t>Max.</w:t>
            </w:r>
            <w:r>
              <w:rPr>
                <w:sz w:val="20"/>
                <w:szCs w:val="22"/>
              </w:rPr>
              <w:t xml:space="preserve"> </w:t>
            </w:r>
          </w:p>
        </w:tc>
        <w:tc>
          <w:tcPr>
            <w:tcW w:w="1000" w:type="pct"/>
            <w:gridSpan w:val="2"/>
          </w:tcPr>
          <w:p w:rsidR="001A15A3" w:rsidRPr="007B0E61" w:rsidRDefault="001A15A3" w:rsidP="008B6296">
            <w:pPr>
              <w:rPr>
                <w:sz w:val="20"/>
                <w:szCs w:val="22"/>
              </w:rPr>
            </w:pPr>
            <w:r w:rsidRPr="007B0E61">
              <w:rPr>
                <w:sz w:val="48"/>
                <w:u w:val="single"/>
              </w:rPr>
              <w:t>Ptl</w:t>
            </w:r>
            <w:r w:rsidRPr="007B0E61">
              <w:rPr>
                <w:sz w:val="20"/>
                <w:szCs w:val="22"/>
              </w:rPr>
              <w:t xml:space="preserve"> </w:t>
            </w:r>
          </w:p>
          <w:p w:rsidR="001A15A3" w:rsidRPr="007B0E61" w:rsidRDefault="001A15A3" w:rsidP="008B6296">
            <w:pPr>
              <w:rPr>
                <w:sz w:val="48"/>
                <w:u w:val="single"/>
              </w:rPr>
            </w:pPr>
            <w:r w:rsidRPr="007B0E61">
              <w:rPr>
                <w:sz w:val="20"/>
                <w:szCs w:val="22"/>
              </w:rPr>
              <w:t>Max.</w:t>
            </w:r>
            <w:r>
              <w:rPr>
                <w:sz w:val="20"/>
                <w:szCs w:val="22"/>
              </w:rPr>
              <w:t xml:space="preserve"> </w:t>
            </w:r>
          </w:p>
        </w:tc>
      </w:tr>
      <w:tr w:rsidR="001A15A3" w:rsidRPr="000E345D" w:rsidTr="008B6296">
        <w:tc>
          <w:tcPr>
            <w:tcW w:w="5000" w:type="pct"/>
            <w:gridSpan w:val="10"/>
          </w:tcPr>
          <w:p w:rsidR="007A7FB6" w:rsidRPr="000E345D" w:rsidRDefault="001A15A3" w:rsidP="00616F5E">
            <w:pPr>
              <w:keepNext/>
              <w:rPr>
                <w:b/>
                <w:sz w:val="20"/>
              </w:rPr>
            </w:pPr>
            <w:r w:rsidRPr="000E345D">
              <w:rPr>
                <w:b/>
                <w:sz w:val="20"/>
              </w:rPr>
              <w:t xml:space="preserve">Napomene: Za obuhvat je potrebno </w:t>
            </w:r>
            <w:r>
              <w:rPr>
                <w:b/>
                <w:sz w:val="20"/>
              </w:rPr>
              <w:t xml:space="preserve">izraditi urbanistički projekat, vodeći se urbanističkim pokazateljima i standardima datim ovim planskim dokumentom. </w:t>
            </w:r>
          </w:p>
        </w:tc>
      </w:tr>
    </w:tbl>
    <w:p w:rsidR="001A15A3" w:rsidRDefault="00616F5E" w:rsidP="00616F5E">
      <w:pPr>
        <w:pStyle w:val="Caption"/>
      </w:pPr>
      <w:bookmarkStart w:id="49" w:name="_Toc123048074"/>
      <w:r>
        <w:t xml:space="preserve">Tabela </w:t>
      </w:r>
      <w:r w:rsidR="004012E1">
        <w:fldChar w:fldCharType="begin"/>
      </w:r>
      <w:r w:rsidR="004012E1">
        <w:instrText xml:space="preserve"> SEQ Tabela \* ARABIC </w:instrText>
      </w:r>
      <w:r w:rsidR="004012E1">
        <w:fldChar w:fldCharType="separate"/>
      </w:r>
      <w:r w:rsidR="007A4D07">
        <w:rPr>
          <w:noProof/>
        </w:rPr>
        <w:t>9</w:t>
      </w:r>
      <w:r w:rsidR="004012E1">
        <w:rPr>
          <w:noProof/>
        </w:rPr>
        <w:fldChar w:fldCharType="end"/>
      </w:r>
      <w:r>
        <w:t xml:space="preserve"> </w:t>
      </w:r>
      <w:r w:rsidRPr="00D85C5E">
        <w:t>URBANISTIČKI STANDARDI I POKAZATELJI ZONA</w:t>
      </w:r>
      <w:r>
        <w:t xml:space="preserve"> A/1</w:t>
      </w:r>
      <w:bookmarkEnd w:id="49"/>
    </w:p>
    <w:tbl>
      <w:tblPr>
        <w:tblStyle w:val="TableGrid"/>
        <w:tblW w:w="5000" w:type="pct"/>
        <w:tblLook w:val="04A0" w:firstRow="1" w:lastRow="0" w:firstColumn="1" w:lastColumn="0" w:noHBand="0" w:noVBand="1"/>
      </w:tblPr>
      <w:tblGrid>
        <w:gridCol w:w="1548"/>
        <w:gridCol w:w="310"/>
        <w:gridCol w:w="1237"/>
        <w:gridCol w:w="621"/>
        <w:gridCol w:w="929"/>
        <w:gridCol w:w="929"/>
        <w:gridCol w:w="619"/>
        <w:gridCol w:w="1239"/>
        <w:gridCol w:w="308"/>
        <w:gridCol w:w="1549"/>
      </w:tblGrid>
      <w:tr w:rsidR="000838FB" w:rsidTr="008B6296">
        <w:trPr>
          <w:trHeight w:val="668"/>
        </w:trPr>
        <w:tc>
          <w:tcPr>
            <w:tcW w:w="833" w:type="pct"/>
            <w:vMerge w:val="restart"/>
            <w:vAlign w:val="center"/>
          </w:tcPr>
          <w:p w:rsidR="000838FB" w:rsidRPr="00BE606A" w:rsidRDefault="000838FB" w:rsidP="008B6296">
            <w:pPr>
              <w:jc w:val="left"/>
              <w:rPr>
                <w:b/>
                <w:sz w:val="36"/>
              </w:rPr>
            </w:pPr>
            <w:r w:rsidRPr="007B0E61">
              <w:rPr>
                <w:b/>
                <w:sz w:val="36"/>
              </w:rPr>
              <w:t>ZONA</w:t>
            </w:r>
            <w:r>
              <w:rPr>
                <w:b/>
                <w:sz w:val="36"/>
              </w:rPr>
              <w:t xml:space="preserve"> </w:t>
            </w:r>
            <w:r w:rsidRPr="00BE606A">
              <w:rPr>
                <w:b/>
                <w:color w:val="C00000"/>
                <w:sz w:val="36"/>
                <w:szCs w:val="36"/>
              </w:rPr>
              <w:t>A</w:t>
            </w:r>
          </w:p>
        </w:tc>
        <w:tc>
          <w:tcPr>
            <w:tcW w:w="833" w:type="pct"/>
            <w:gridSpan w:val="2"/>
            <w:vMerge w:val="restart"/>
            <w:vAlign w:val="center"/>
          </w:tcPr>
          <w:p w:rsidR="000838FB" w:rsidRPr="007B0E61" w:rsidRDefault="000838FB" w:rsidP="001A15A3">
            <w:pPr>
              <w:jc w:val="left"/>
              <w:rPr>
                <w:b/>
                <w:sz w:val="36"/>
              </w:rPr>
            </w:pPr>
            <w:r w:rsidRPr="00BE606A">
              <w:rPr>
                <w:b/>
                <w:szCs w:val="22"/>
              </w:rPr>
              <w:t xml:space="preserve">Podzona </w:t>
            </w:r>
            <w:r w:rsidRPr="008C3A34">
              <w:rPr>
                <w:b/>
                <w:color w:val="C00000"/>
                <w:szCs w:val="22"/>
              </w:rPr>
              <w:t>A</w:t>
            </w:r>
            <w:r w:rsidR="001A15A3">
              <w:rPr>
                <w:b/>
                <w:color w:val="C00000"/>
                <w:szCs w:val="22"/>
              </w:rPr>
              <w:t>2</w:t>
            </w:r>
          </w:p>
        </w:tc>
        <w:tc>
          <w:tcPr>
            <w:tcW w:w="834" w:type="pct"/>
            <w:gridSpan w:val="2"/>
            <w:vAlign w:val="center"/>
          </w:tcPr>
          <w:p w:rsidR="000838FB" w:rsidRPr="00B50038" w:rsidRDefault="000838FB" w:rsidP="008B6296">
            <w:pPr>
              <w:jc w:val="left"/>
              <w:rPr>
                <w:b/>
                <w:sz w:val="20"/>
                <w:szCs w:val="22"/>
              </w:rPr>
            </w:pPr>
            <w:r w:rsidRPr="00B50038">
              <w:rPr>
                <w:b/>
                <w:sz w:val="20"/>
                <w:szCs w:val="22"/>
              </w:rPr>
              <w:t>Namjena zone</w:t>
            </w:r>
          </w:p>
        </w:tc>
        <w:tc>
          <w:tcPr>
            <w:tcW w:w="833" w:type="pct"/>
            <w:gridSpan w:val="2"/>
            <w:vMerge w:val="restart"/>
            <w:vAlign w:val="center"/>
          </w:tcPr>
          <w:p w:rsidR="000838FB" w:rsidRPr="007B0E61" w:rsidRDefault="000838FB" w:rsidP="000838FB">
            <w:pPr>
              <w:jc w:val="left"/>
              <w:rPr>
                <w:sz w:val="48"/>
                <w:u w:val="single"/>
              </w:rPr>
            </w:pPr>
            <w:r w:rsidRPr="004A531F">
              <w:rPr>
                <w:sz w:val="24"/>
                <w:szCs w:val="22"/>
              </w:rPr>
              <w:t>P=</w:t>
            </w:r>
            <w:r>
              <w:rPr>
                <w:sz w:val="24"/>
                <w:szCs w:val="22"/>
              </w:rPr>
              <w:t>10,25</w:t>
            </w:r>
            <w:r w:rsidRPr="004A531F">
              <w:rPr>
                <w:sz w:val="24"/>
                <w:szCs w:val="22"/>
              </w:rPr>
              <w:t xml:space="preserve"> ha</w:t>
            </w:r>
          </w:p>
        </w:tc>
        <w:tc>
          <w:tcPr>
            <w:tcW w:w="833" w:type="pct"/>
            <w:gridSpan w:val="2"/>
            <w:vMerge w:val="restart"/>
            <w:vAlign w:val="center"/>
          </w:tcPr>
          <w:p w:rsidR="000838FB" w:rsidRPr="004A531F" w:rsidRDefault="000838FB" w:rsidP="000838FB">
            <w:pPr>
              <w:jc w:val="left"/>
              <w:rPr>
                <w:szCs w:val="22"/>
              </w:rPr>
            </w:pPr>
            <w:r w:rsidRPr="004A531F">
              <w:rPr>
                <w:sz w:val="24"/>
                <w:szCs w:val="22"/>
              </w:rPr>
              <w:t xml:space="preserve">O = </w:t>
            </w:r>
            <w:r>
              <w:rPr>
                <w:sz w:val="24"/>
                <w:szCs w:val="22"/>
              </w:rPr>
              <w:t>2817 m</w:t>
            </w:r>
          </w:p>
        </w:tc>
        <w:tc>
          <w:tcPr>
            <w:tcW w:w="834" w:type="pct"/>
            <w:vMerge w:val="restart"/>
            <w:vAlign w:val="center"/>
          </w:tcPr>
          <w:p w:rsidR="000838FB" w:rsidRPr="004A531F" w:rsidRDefault="000838FB" w:rsidP="00A51297">
            <w:pPr>
              <w:jc w:val="left"/>
              <w:rPr>
                <w:sz w:val="20"/>
                <w:szCs w:val="22"/>
              </w:rPr>
            </w:pPr>
            <w:r>
              <w:rPr>
                <w:sz w:val="20"/>
                <w:szCs w:val="22"/>
              </w:rPr>
              <w:t xml:space="preserve">Položaj: </w:t>
            </w:r>
            <w:r w:rsidR="00A51297">
              <w:rPr>
                <w:sz w:val="20"/>
                <w:szCs w:val="22"/>
              </w:rPr>
              <w:t>istok</w:t>
            </w:r>
          </w:p>
        </w:tc>
      </w:tr>
      <w:tr w:rsidR="000838FB" w:rsidTr="008B6296">
        <w:trPr>
          <w:trHeight w:val="263"/>
        </w:trPr>
        <w:tc>
          <w:tcPr>
            <w:tcW w:w="833" w:type="pct"/>
            <w:vMerge/>
            <w:tcBorders>
              <w:bottom w:val="single" w:sz="4" w:space="0" w:color="auto"/>
            </w:tcBorders>
          </w:tcPr>
          <w:p w:rsidR="000838FB" w:rsidRPr="007B0E61" w:rsidRDefault="000838FB" w:rsidP="008B6296">
            <w:pPr>
              <w:rPr>
                <w:b/>
                <w:sz w:val="36"/>
              </w:rPr>
            </w:pPr>
          </w:p>
        </w:tc>
        <w:tc>
          <w:tcPr>
            <w:tcW w:w="833" w:type="pct"/>
            <w:gridSpan w:val="2"/>
            <w:vMerge/>
            <w:tcBorders>
              <w:bottom w:val="single" w:sz="4" w:space="0" w:color="auto"/>
            </w:tcBorders>
          </w:tcPr>
          <w:p w:rsidR="000838FB" w:rsidRPr="004A531F" w:rsidRDefault="000838FB" w:rsidP="008B6296">
            <w:pPr>
              <w:jc w:val="center"/>
              <w:rPr>
                <w:sz w:val="24"/>
                <w:szCs w:val="22"/>
              </w:rPr>
            </w:pPr>
          </w:p>
        </w:tc>
        <w:tc>
          <w:tcPr>
            <w:tcW w:w="834" w:type="pct"/>
            <w:gridSpan w:val="2"/>
            <w:tcBorders>
              <w:bottom w:val="single" w:sz="4" w:space="0" w:color="auto"/>
            </w:tcBorders>
            <w:vAlign w:val="center"/>
          </w:tcPr>
          <w:p w:rsidR="000838FB" w:rsidRPr="004A531F" w:rsidRDefault="000838FB" w:rsidP="008B6296">
            <w:pPr>
              <w:jc w:val="left"/>
              <w:rPr>
                <w:sz w:val="20"/>
                <w:szCs w:val="22"/>
              </w:rPr>
            </w:pPr>
            <w:r w:rsidRPr="004A531F">
              <w:rPr>
                <w:sz w:val="20"/>
                <w:szCs w:val="22"/>
              </w:rPr>
              <w:t xml:space="preserve">Radno – poslovna zona </w:t>
            </w:r>
          </w:p>
        </w:tc>
        <w:tc>
          <w:tcPr>
            <w:tcW w:w="833" w:type="pct"/>
            <w:gridSpan w:val="2"/>
            <w:vMerge/>
            <w:tcBorders>
              <w:bottom w:val="single" w:sz="4" w:space="0" w:color="auto"/>
            </w:tcBorders>
          </w:tcPr>
          <w:p w:rsidR="000838FB" w:rsidRPr="007B0E61" w:rsidRDefault="000838FB" w:rsidP="008B6296">
            <w:pPr>
              <w:rPr>
                <w:sz w:val="48"/>
                <w:u w:val="single"/>
              </w:rPr>
            </w:pPr>
          </w:p>
        </w:tc>
        <w:tc>
          <w:tcPr>
            <w:tcW w:w="833" w:type="pct"/>
            <w:gridSpan w:val="2"/>
            <w:vMerge/>
            <w:tcBorders>
              <w:bottom w:val="single" w:sz="4" w:space="0" w:color="auto"/>
            </w:tcBorders>
          </w:tcPr>
          <w:p w:rsidR="000838FB" w:rsidRPr="007B0E61" w:rsidRDefault="000838FB" w:rsidP="008B6296">
            <w:pPr>
              <w:rPr>
                <w:sz w:val="48"/>
                <w:u w:val="single"/>
              </w:rPr>
            </w:pPr>
          </w:p>
        </w:tc>
        <w:tc>
          <w:tcPr>
            <w:tcW w:w="834" w:type="pct"/>
            <w:vMerge/>
            <w:tcBorders>
              <w:bottom w:val="single" w:sz="4" w:space="0" w:color="auto"/>
            </w:tcBorders>
          </w:tcPr>
          <w:p w:rsidR="000838FB" w:rsidRPr="007B0E61" w:rsidRDefault="000838FB" w:rsidP="008B6296">
            <w:pPr>
              <w:rPr>
                <w:sz w:val="48"/>
                <w:u w:val="single"/>
              </w:rPr>
            </w:pPr>
          </w:p>
        </w:tc>
      </w:tr>
      <w:tr w:rsidR="000838FB" w:rsidRPr="007B0E61" w:rsidTr="008B6296">
        <w:tc>
          <w:tcPr>
            <w:tcW w:w="2500" w:type="pct"/>
            <w:gridSpan w:val="5"/>
          </w:tcPr>
          <w:p w:rsidR="000838FB" w:rsidRPr="007B0E61" w:rsidRDefault="000838FB" w:rsidP="008B6296">
            <w:pPr>
              <w:rPr>
                <w:b/>
              </w:rPr>
            </w:pPr>
            <w:r w:rsidRPr="007B0E61">
              <w:rPr>
                <w:b/>
              </w:rPr>
              <w:t>OBJEKTI</w:t>
            </w:r>
          </w:p>
        </w:tc>
        <w:tc>
          <w:tcPr>
            <w:tcW w:w="2500" w:type="pct"/>
            <w:gridSpan w:val="5"/>
          </w:tcPr>
          <w:p w:rsidR="000838FB" w:rsidRPr="007B0E61" w:rsidRDefault="000838FB" w:rsidP="008B6296">
            <w:pPr>
              <w:rPr>
                <w:b/>
              </w:rPr>
            </w:pPr>
            <w:r>
              <w:rPr>
                <w:b/>
              </w:rPr>
              <w:t>PARCELE</w:t>
            </w:r>
          </w:p>
        </w:tc>
      </w:tr>
      <w:tr w:rsidR="000838FB" w:rsidRPr="00E609DB" w:rsidTr="008B6296">
        <w:tc>
          <w:tcPr>
            <w:tcW w:w="833" w:type="pct"/>
          </w:tcPr>
          <w:p w:rsidR="000838FB" w:rsidRPr="00B50038" w:rsidRDefault="000838FB" w:rsidP="008B6296">
            <w:pPr>
              <w:rPr>
                <w:b/>
                <w:sz w:val="20"/>
              </w:rPr>
            </w:pPr>
            <w:r w:rsidRPr="00B50038">
              <w:rPr>
                <w:b/>
                <w:sz w:val="20"/>
              </w:rPr>
              <w:t xml:space="preserve">Broj </w:t>
            </w:r>
          </w:p>
        </w:tc>
        <w:tc>
          <w:tcPr>
            <w:tcW w:w="833" w:type="pct"/>
            <w:gridSpan w:val="2"/>
          </w:tcPr>
          <w:p w:rsidR="000838FB" w:rsidRPr="00B50038" w:rsidRDefault="000838FB" w:rsidP="008B6296">
            <w:pPr>
              <w:rPr>
                <w:b/>
                <w:sz w:val="20"/>
              </w:rPr>
            </w:pPr>
            <w:r w:rsidRPr="00B50038">
              <w:rPr>
                <w:b/>
                <w:sz w:val="20"/>
              </w:rPr>
              <w:t xml:space="preserve">Tip </w:t>
            </w:r>
          </w:p>
        </w:tc>
        <w:tc>
          <w:tcPr>
            <w:tcW w:w="834" w:type="pct"/>
            <w:gridSpan w:val="2"/>
          </w:tcPr>
          <w:p w:rsidR="000838FB" w:rsidRPr="00B50038" w:rsidRDefault="000838FB" w:rsidP="008B6296">
            <w:pPr>
              <w:rPr>
                <w:b/>
                <w:sz w:val="20"/>
              </w:rPr>
            </w:pPr>
            <w:r w:rsidRPr="00B50038">
              <w:rPr>
                <w:b/>
                <w:sz w:val="20"/>
              </w:rPr>
              <w:t>Spratnost</w:t>
            </w:r>
          </w:p>
        </w:tc>
        <w:tc>
          <w:tcPr>
            <w:tcW w:w="833" w:type="pct"/>
            <w:gridSpan w:val="2"/>
          </w:tcPr>
          <w:p w:rsidR="000838FB" w:rsidRPr="00B50038" w:rsidRDefault="000838FB" w:rsidP="008B6296">
            <w:pPr>
              <w:rPr>
                <w:b/>
                <w:sz w:val="20"/>
              </w:rPr>
            </w:pPr>
            <w:r w:rsidRPr="00B50038">
              <w:rPr>
                <w:b/>
                <w:sz w:val="20"/>
              </w:rPr>
              <w:t>Broj</w:t>
            </w:r>
          </w:p>
        </w:tc>
        <w:tc>
          <w:tcPr>
            <w:tcW w:w="833" w:type="pct"/>
            <w:gridSpan w:val="2"/>
            <w:vMerge w:val="restart"/>
            <w:vAlign w:val="center"/>
          </w:tcPr>
          <w:p w:rsidR="000838FB" w:rsidRPr="00B50038" w:rsidRDefault="000838FB" w:rsidP="008B6296">
            <w:pPr>
              <w:jc w:val="left"/>
              <w:rPr>
                <w:b/>
                <w:sz w:val="20"/>
              </w:rPr>
            </w:pPr>
            <w:r w:rsidRPr="00B50038">
              <w:rPr>
                <w:b/>
                <w:sz w:val="20"/>
              </w:rPr>
              <w:t>Veličina</w:t>
            </w:r>
          </w:p>
        </w:tc>
        <w:tc>
          <w:tcPr>
            <w:tcW w:w="834" w:type="pct"/>
          </w:tcPr>
          <w:p w:rsidR="000838FB" w:rsidRPr="00A51297" w:rsidRDefault="000838FB" w:rsidP="00A51297">
            <w:pPr>
              <w:rPr>
                <w:sz w:val="20"/>
              </w:rPr>
            </w:pPr>
            <w:r>
              <w:rPr>
                <w:sz w:val="20"/>
              </w:rPr>
              <w:t xml:space="preserve">Min. </w:t>
            </w:r>
            <w:r w:rsidR="00A51297">
              <w:rPr>
                <w:sz w:val="20"/>
              </w:rPr>
              <w:t>3335 m</w:t>
            </w:r>
            <w:r w:rsidR="00A51297">
              <w:rPr>
                <w:sz w:val="20"/>
                <w:vertAlign w:val="superscript"/>
              </w:rPr>
              <w:t>2</w:t>
            </w:r>
          </w:p>
        </w:tc>
      </w:tr>
      <w:tr w:rsidR="00A51297" w:rsidRPr="00E609DB" w:rsidTr="008B6296">
        <w:tc>
          <w:tcPr>
            <w:tcW w:w="833" w:type="pct"/>
          </w:tcPr>
          <w:p w:rsidR="00A51297" w:rsidRPr="00E609DB" w:rsidRDefault="00A51297" w:rsidP="00A51297">
            <w:pPr>
              <w:rPr>
                <w:sz w:val="20"/>
              </w:rPr>
            </w:pPr>
            <w:r>
              <w:rPr>
                <w:sz w:val="20"/>
              </w:rPr>
              <w:t>21</w:t>
            </w:r>
          </w:p>
        </w:tc>
        <w:tc>
          <w:tcPr>
            <w:tcW w:w="833" w:type="pct"/>
            <w:gridSpan w:val="2"/>
          </w:tcPr>
          <w:p w:rsidR="00A51297" w:rsidRPr="00E609DB" w:rsidRDefault="00A51297" w:rsidP="00A51297">
            <w:pPr>
              <w:rPr>
                <w:sz w:val="20"/>
              </w:rPr>
            </w:pPr>
            <w:r>
              <w:rPr>
                <w:sz w:val="20"/>
              </w:rPr>
              <w:t xml:space="preserve">Montažni, stalni </w:t>
            </w:r>
          </w:p>
        </w:tc>
        <w:tc>
          <w:tcPr>
            <w:tcW w:w="834" w:type="pct"/>
            <w:gridSpan w:val="2"/>
          </w:tcPr>
          <w:p w:rsidR="00A51297" w:rsidRPr="00E609DB" w:rsidRDefault="00A51297" w:rsidP="00A51297">
            <w:pPr>
              <w:rPr>
                <w:sz w:val="20"/>
              </w:rPr>
            </w:pPr>
            <w:r>
              <w:rPr>
                <w:sz w:val="20"/>
              </w:rPr>
              <w:t>P+1</w:t>
            </w:r>
          </w:p>
        </w:tc>
        <w:tc>
          <w:tcPr>
            <w:tcW w:w="833" w:type="pct"/>
            <w:gridSpan w:val="2"/>
          </w:tcPr>
          <w:p w:rsidR="00A51297" w:rsidRPr="00E609DB" w:rsidRDefault="00A51297" w:rsidP="00A51297">
            <w:pPr>
              <w:rPr>
                <w:sz w:val="20"/>
              </w:rPr>
            </w:pPr>
            <w:r>
              <w:rPr>
                <w:sz w:val="20"/>
              </w:rPr>
              <w:t>21</w:t>
            </w:r>
          </w:p>
        </w:tc>
        <w:tc>
          <w:tcPr>
            <w:tcW w:w="833" w:type="pct"/>
            <w:gridSpan w:val="2"/>
            <w:vMerge/>
          </w:tcPr>
          <w:p w:rsidR="00A51297" w:rsidRPr="00E609DB" w:rsidRDefault="00A51297" w:rsidP="00A51297">
            <w:pPr>
              <w:rPr>
                <w:sz w:val="20"/>
              </w:rPr>
            </w:pPr>
          </w:p>
        </w:tc>
        <w:tc>
          <w:tcPr>
            <w:tcW w:w="834" w:type="pct"/>
          </w:tcPr>
          <w:p w:rsidR="00A51297" w:rsidRPr="00BD5B44" w:rsidRDefault="00A51297" w:rsidP="00A51297">
            <w:pPr>
              <w:rPr>
                <w:sz w:val="20"/>
              </w:rPr>
            </w:pPr>
            <w:r>
              <w:rPr>
                <w:sz w:val="20"/>
              </w:rPr>
              <w:t>Max.</w:t>
            </w:r>
            <w:r w:rsidR="00BD5B44">
              <w:rPr>
                <w:sz w:val="20"/>
              </w:rPr>
              <w:t xml:space="preserve"> 11054 m</w:t>
            </w:r>
            <w:r w:rsidR="00BD5B44">
              <w:rPr>
                <w:sz w:val="20"/>
                <w:vertAlign w:val="superscript"/>
              </w:rPr>
              <w:t>2</w:t>
            </w:r>
          </w:p>
        </w:tc>
      </w:tr>
      <w:tr w:rsidR="000838FB" w:rsidRPr="00624D39" w:rsidTr="008B6296">
        <w:tc>
          <w:tcPr>
            <w:tcW w:w="5000" w:type="pct"/>
            <w:gridSpan w:val="10"/>
          </w:tcPr>
          <w:p w:rsidR="000838FB" w:rsidRPr="00624D39" w:rsidRDefault="000838FB" w:rsidP="008B6296">
            <w:pPr>
              <w:jc w:val="center"/>
              <w:rPr>
                <w:b/>
              </w:rPr>
            </w:pPr>
            <w:r w:rsidRPr="00624D39">
              <w:rPr>
                <w:b/>
              </w:rPr>
              <w:t>GEOMETRIJA OBJEKATA I PARCELA</w:t>
            </w:r>
          </w:p>
        </w:tc>
      </w:tr>
      <w:tr w:rsidR="00A51297" w:rsidRPr="00E609DB" w:rsidTr="00A51297">
        <w:trPr>
          <w:trHeight w:val="344"/>
        </w:trPr>
        <w:tc>
          <w:tcPr>
            <w:tcW w:w="833" w:type="pct"/>
            <w:vMerge w:val="restart"/>
          </w:tcPr>
          <w:p w:rsidR="00A51297" w:rsidRPr="00B50038" w:rsidRDefault="00A51297" w:rsidP="00A51297">
            <w:pPr>
              <w:jc w:val="left"/>
              <w:rPr>
                <w:b/>
                <w:sz w:val="20"/>
              </w:rPr>
            </w:pPr>
            <w:r w:rsidRPr="00B50038">
              <w:rPr>
                <w:b/>
                <w:sz w:val="20"/>
              </w:rPr>
              <w:t>Udaljenost objekta od granice parcele</w:t>
            </w:r>
          </w:p>
        </w:tc>
        <w:tc>
          <w:tcPr>
            <w:tcW w:w="833" w:type="pct"/>
            <w:gridSpan w:val="2"/>
            <w:vMerge w:val="restart"/>
          </w:tcPr>
          <w:p w:rsidR="00A51297" w:rsidRPr="00E609DB" w:rsidRDefault="00A51297" w:rsidP="00A51297">
            <w:pPr>
              <w:jc w:val="left"/>
              <w:rPr>
                <w:sz w:val="20"/>
              </w:rPr>
            </w:pPr>
            <w:r>
              <w:rPr>
                <w:sz w:val="20"/>
              </w:rPr>
              <w:t>Min. 7 m</w:t>
            </w:r>
          </w:p>
        </w:tc>
        <w:tc>
          <w:tcPr>
            <w:tcW w:w="834" w:type="pct"/>
            <w:gridSpan w:val="2"/>
            <w:vMerge w:val="restart"/>
          </w:tcPr>
          <w:p w:rsidR="00192E3D" w:rsidRPr="00192E3D" w:rsidRDefault="00192E3D" w:rsidP="00A51297">
            <w:pPr>
              <w:jc w:val="left"/>
              <w:rPr>
                <w:b/>
                <w:sz w:val="20"/>
              </w:rPr>
            </w:pPr>
            <w:r w:rsidRPr="00192E3D">
              <w:rPr>
                <w:b/>
                <w:sz w:val="20"/>
              </w:rPr>
              <w:t>Max.h objekta</w:t>
            </w:r>
          </w:p>
          <w:p w:rsidR="00A51297" w:rsidRPr="00E609DB" w:rsidRDefault="00ED01EA" w:rsidP="00A51297">
            <w:pPr>
              <w:jc w:val="left"/>
              <w:rPr>
                <w:sz w:val="20"/>
              </w:rPr>
            </w:pPr>
            <w:r>
              <w:rPr>
                <w:b/>
                <w:sz w:val="20"/>
              </w:rPr>
              <w:t>12-15</w:t>
            </w:r>
            <w:r w:rsidR="00192E3D" w:rsidRPr="00192E3D">
              <w:rPr>
                <w:b/>
                <w:sz w:val="20"/>
              </w:rPr>
              <w:t xml:space="preserve"> m</w:t>
            </w:r>
          </w:p>
        </w:tc>
        <w:tc>
          <w:tcPr>
            <w:tcW w:w="833" w:type="pct"/>
            <w:gridSpan w:val="2"/>
          </w:tcPr>
          <w:p w:rsidR="00A51297" w:rsidRPr="00E609DB" w:rsidRDefault="00A51297" w:rsidP="00A51297">
            <w:pPr>
              <w:jc w:val="left"/>
              <w:rPr>
                <w:sz w:val="20"/>
              </w:rPr>
            </w:pPr>
            <w:r w:rsidRPr="00E609DB">
              <w:rPr>
                <w:sz w:val="20"/>
              </w:rPr>
              <w:t>Kolski</w:t>
            </w:r>
            <w:r w:rsidR="00192E3D">
              <w:rPr>
                <w:sz w:val="20"/>
              </w:rPr>
              <w:t xml:space="preserve"> pristup</w:t>
            </w:r>
            <w:r>
              <w:rPr>
                <w:sz w:val="20"/>
              </w:rPr>
              <w:t xml:space="preserve"> </w:t>
            </w:r>
            <w:sdt>
              <w:sdtPr>
                <w:rPr>
                  <w:sz w:val="20"/>
                </w:rPr>
                <w:id w:val="-951161976"/>
                <w14:checkbox>
                  <w14:checked w14:val="1"/>
                  <w14:checkedState w14:val="2612" w14:font="MS Gothic"/>
                  <w14:uncheckedState w14:val="2610" w14:font="MS Gothic"/>
                </w14:checkbox>
              </w:sdtPr>
              <w:sdtEndPr/>
              <w:sdtContent>
                <w:r>
                  <w:rPr>
                    <w:rFonts w:ascii="MS Gothic" w:eastAsia="MS Gothic" w:hAnsi="MS Gothic" w:hint="eastAsia"/>
                    <w:sz w:val="20"/>
                  </w:rPr>
                  <w:t>☒</w:t>
                </w:r>
              </w:sdtContent>
            </w:sdt>
          </w:p>
        </w:tc>
        <w:tc>
          <w:tcPr>
            <w:tcW w:w="833" w:type="pct"/>
            <w:gridSpan w:val="2"/>
            <w:vMerge w:val="restart"/>
            <w:vAlign w:val="center"/>
          </w:tcPr>
          <w:p w:rsidR="00A51297" w:rsidRPr="00B50038" w:rsidRDefault="00A51297" w:rsidP="00A51297">
            <w:pPr>
              <w:jc w:val="left"/>
              <w:rPr>
                <w:b/>
                <w:sz w:val="20"/>
              </w:rPr>
            </w:pPr>
            <w:r w:rsidRPr="00B50038">
              <w:rPr>
                <w:b/>
                <w:sz w:val="20"/>
              </w:rPr>
              <w:t>Veličina</w:t>
            </w:r>
            <w:r>
              <w:rPr>
                <w:b/>
                <w:sz w:val="20"/>
              </w:rPr>
              <w:t xml:space="preserve"> objekta</w:t>
            </w:r>
          </w:p>
        </w:tc>
        <w:tc>
          <w:tcPr>
            <w:tcW w:w="834" w:type="pct"/>
          </w:tcPr>
          <w:p w:rsidR="00A51297" w:rsidRPr="00E609DB" w:rsidRDefault="00A51297" w:rsidP="00A51297">
            <w:pPr>
              <w:rPr>
                <w:sz w:val="20"/>
              </w:rPr>
            </w:pPr>
            <w:r>
              <w:rPr>
                <w:sz w:val="20"/>
              </w:rPr>
              <w:t>Min. 30x25 m</w:t>
            </w:r>
          </w:p>
        </w:tc>
      </w:tr>
      <w:tr w:rsidR="00A51297" w:rsidTr="008B6296">
        <w:trPr>
          <w:trHeight w:val="70"/>
        </w:trPr>
        <w:tc>
          <w:tcPr>
            <w:tcW w:w="833" w:type="pct"/>
            <w:vMerge/>
          </w:tcPr>
          <w:p w:rsidR="00A51297" w:rsidRDefault="00A51297" w:rsidP="00A51297">
            <w:pPr>
              <w:jc w:val="left"/>
            </w:pPr>
          </w:p>
        </w:tc>
        <w:tc>
          <w:tcPr>
            <w:tcW w:w="833" w:type="pct"/>
            <w:gridSpan w:val="2"/>
            <w:vMerge/>
          </w:tcPr>
          <w:p w:rsidR="00A51297" w:rsidRDefault="00A51297" w:rsidP="00A51297">
            <w:pPr>
              <w:jc w:val="left"/>
            </w:pPr>
          </w:p>
        </w:tc>
        <w:tc>
          <w:tcPr>
            <w:tcW w:w="834" w:type="pct"/>
            <w:gridSpan w:val="2"/>
            <w:vMerge/>
          </w:tcPr>
          <w:p w:rsidR="00A51297" w:rsidRDefault="00A51297" w:rsidP="00A51297">
            <w:pPr>
              <w:jc w:val="left"/>
            </w:pPr>
          </w:p>
        </w:tc>
        <w:tc>
          <w:tcPr>
            <w:tcW w:w="833" w:type="pct"/>
            <w:gridSpan w:val="2"/>
          </w:tcPr>
          <w:p w:rsidR="00A51297" w:rsidRDefault="00A51297" w:rsidP="00A51297">
            <w:pPr>
              <w:jc w:val="left"/>
            </w:pPr>
            <w:r w:rsidRPr="00E609DB">
              <w:rPr>
                <w:sz w:val="20"/>
              </w:rPr>
              <w:t>Pješački</w:t>
            </w:r>
            <w:r>
              <w:rPr>
                <w:sz w:val="20"/>
              </w:rPr>
              <w:t xml:space="preserve"> </w:t>
            </w:r>
            <w:r w:rsidR="00192E3D">
              <w:rPr>
                <w:sz w:val="20"/>
              </w:rPr>
              <w:t xml:space="preserve">pristup </w:t>
            </w:r>
            <w:sdt>
              <w:sdtPr>
                <w:rPr>
                  <w:sz w:val="20"/>
                </w:rPr>
                <w:id w:val="-1797978513"/>
                <w14:checkbox>
                  <w14:checked w14:val="1"/>
                  <w14:checkedState w14:val="2612" w14:font="MS Gothic"/>
                  <w14:uncheckedState w14:val="2610" w14:font="MS Gothic"/>
                </w14:checkbox>
              </w:sdtPr>
              <w:sdtEndPr/>
              <w:sdtContent>
                <w:r>
                  <w:rPr>
                    <w:rFonts w:ascii="MS Gothic" w:eastAsia="MS Gothic" w:hAnsi="MS Gothic" w:hint="eastAsia"/>
                    <w:sz w:val="20"/>
                  </w:rPr>
                  <w:t>☒</w:t>
                </w:r>
              </w:sdtContent>
            </w:sdt>
          </w:p>
        </w:tc>
        <w:tc>
          <w:tcPr>
            <w:tcW w:w="833" w:type="pct"/>
            <w:gridSpan w:val="2"/>
            <w:vMerge/>
          </w:tcPr>
          <w:p w:rsidR="00A51297" w:rsidRDefault="00A51297" w:rsidP="00A51297">
            <w:pPr>
              <w:jc w:val="left"/>
            </w:pPr>
          </w:p>
        </w:tc>
        <w:tc>
          <w:tcPr>
            <w:tcW w:w="834" w:type="pct"/>
          </w:tcPr>
          <w:p w:rsidR="00A51297" w:rsidRPr="00E609DB" w:rsidRDefault="00A51297" w:rsidP="00A51297">
            <w:pPr>
              <w:rPr>
                <w:sz w:val="20"/>
              </w:rPr>
            </w:pPr>
            <w:r>
              <w:rPr>
                <w:sz w:val="20"/>
              </w:rPr>
              <w:t>Max.</w:t>
            </w:r>
            <w:r w:rsidR="00905282">
              <w:rPr>
                <w:sz w:val="20"/>
              </w:rPr>
              <w:t xml:space="preserve"> </w:t>
            </w:r>
            <w:r>
              <w:rPr>
                <w:sz w:val="20"/>
              </w:rPr>
              <w:t xml:space="preserve"> 75x40 m</w:t>
            </w:r>
          </w:p>
        </w:tc>
      </w:tr>
      <w:tr w:rsidR="000838FB" w:rsidRPr="00624D39" w:rsidTr="00BD5B44">
        <w:trPr>
          <w:trHeight w:val="815"/>
        </w:trPr>
        <w:tc>
          <w:tcPr>
            <w:tcW w:w="833" w:type="pct"/>
          </w:tcPr>
          <w:p w:rsidR="000838FB" w:rsidRPr="00B50038" w:rsidRDefault="000838FB" w:rsidP="008B6296">
            <w:pPr>
              <w:jc w:val="left"/>
              <w:rPr>
                <w:b/>
                <w:sz w:val="20"/>
              </w:rPr>
            </w:pPr>
            <w:r w:rsidRPr="00B50038">
              <w:rPr>
                <w:b/>
                <w:sz w:val="20"/>
              </w:rPr>
              <w:t>Broj parking mjesta</w:t>
            </w:r>
          </w:p>
        </w:tc>
        <w:tc>
          <w:tcPr>
            <w:tcW w:w="833" w:type="pct"/>
            <w:gridSpan w:val="2"/>
          </w:tcPr>
          <w:p w:rsidR="00BD5B44" w:rsidRDefault="00BD5B44" w:rsidP="00BD5B44">
            <w:pPr>
              <w:jc w:val="left"/>
              <w:rPr>
                <w:sz w:val="20"/>
              </w:rPr>
            </w:pPr>
            <w:r>
              <w:rPr>
                <w:sz w:val="20"/>
              </w:rPr>
              <w:t>60m</w:t>
            </w:r>
            <w:r>
              <w:rPr>
                <w:sz w:val="20"/>
                <w:vertAlign w:val="superscript"/>
              </w:rPr>
              <w:t>2</w:t>
            </w:r>
            <w:r>
              <w:rPr>
                <w:sz w:val="20"/>
              </w:rPr>
              <w:t xml:space="preserve"> poslovnog prostora /  PM</w:t>
            </w:r>
          </w:p>
          <w:p w:rsidR="000838FB" w:rsidRPr="00624D39" w:rsidRDefault="000838FB" w:rsidP="008B6296">
            <w:pPr>
              <w:jc w:val="left"/>
              <w:rPr>
                <w:sz w:val="20"/>
              </w:rPr>
            </w:pPr>
          </w:p>
        </w:tc>
        <w:tc>
          <w:tcPr>
            <w:tcW w:w="834" w:type="pct"/>
            <w:gridSpan w:val="2"/>
          </w:tcPr>
          <w:p w:rsidR="000838FB" w:rsidRPr="00B50038" w:rsidRDefault="000838FB" w:rsidP="008B6296">
            <w:pPr>
              <w:jc w:val="left"/>
              <w:rPr>
                <w:b/>
                <w:sz w:val="20"/>
              </w:rPr>
            </w:pPr>
            <w:r w:rsidRPr="00B50038">
              <w:rPr>
                <w:b/>
                <w:sz w:val="20"/>
              </w:rPr>
              <w:t>Stepen zelenila</w:t>
            </w:r>
          </w:p>
          <w:p w:rsidR="000838FB" w:rsidRPr="00B50038" w:rsidRDefault="000838FB" w:rsidP="008B6296">
            <w:pPr>
              <w:jc w:val="left"/>
              <w:rPr>
                <w:b/>
                <w:sz w:val="20"/>
              </w:rPr>
            </w:pPr>
          </w:p>
        </w:tc>
        <w:tc>
          <w:tcPr>
            <w:tcW w:w="833" w:type="pct"/>
            <w:gridSpan w:val="2"/>
          </w:tcPr>
          <w:p w:rsidR="000838FB" w:rsidRPr="00BD5B44" w:rsidRDefault="00BD5B44" w:rsidP="008B6296">
            <w:pPr>
              <w:jc w:val="left"/>
              <w:rPr>
                <w:sz w:val="20"/>
              </w:rPr>
            </w:pPr>
            <w:r>
              <w:rPr>
                <w:sz w:val="20"/>
              </w:rPr>
              <w:t>9m</w:t>
            </w:r>
            <w:r>
              <w:rPr>
                <w:sz w:val="20"/>
                <w:vertAlign w:val="superscript"/>
              </w:rPr>
              <w:t>2</w:t>
            </w:r>
            <w:r>
              <w:rPr>
                <w:sz w:val="20"/>
              </w:rPr>
              <w:t>/radnik</w:t>
            </w:r>
          </w:p>
        </w:tc>
        <w:tc>
          <w:tcPr>
            <w:tcW w:w="833" w:type="pct"/>
            <w:gridSpan w:val="2"/>
          </w:tcPr>
          <w:p w:rsidR="000838FB" w:rsidRPr="00B50038" w:rsidRDefault="000838FB" w:rsidP="008B6296">
            <w:pPr>
              <w:jc w:val="left"/>
              <w:rPr>
                <w:b/>
                <w:sz w:val="20"/>
              </w:rPr>
            </w:pPr>
            <w:r w:rsidRPr="00B50038">
              <w:rPr>
                <w:b/>
                <w:sz w:val="20"/>
              </w:rPr>
              <w:t>Ograničenja i zaštitni pojasevi</w:t>
            </w:r>
          </w:p>
        </w:tc>
        <w:tc>
          <w:tcPr>
            <w:tcW w:w="834" w:type="pct"/>
          </w:tcPr>
          <w:p w:rsidR="000838FB" w:rsidRDefault="000838FB" w:rsidP="008B6296">
            <w:pPr>
              <w:jc w:val="left"/>
              <w:rPr>
                <w:sz w:val="20"/>
              </w:rPr>
            </w:pPr>
            <w:r>
              <w:rPr>
                <w:sz w:val="20"/>
              </w:rPr>
              <w:t>Vodno dobro</w:t>
            </w:r>
          </w:p>
          <w:p w:rsidR="00BD5B44" w:rsidRDefault="00BD5B44" w:rsidP="008B6296">
            <w:pPr>
              <w:jc w:val="left"/>
              <w:rPr>
                <w:sz w:val="20"/>
              </w:rPr>
            </w:pPr>
            <w:r>
              <w:rPr>
                <w:sz w:val="20"/>
              </w:rPr>
              <w:t>Poplavno područje</w:t>
            </w:r>
          </w:p>
          <w:p w:rsidR="000838FB" w:rsidRPr="00624D39" w:rsidRDefault="000838FB" w:rsidP="008B6296">
            <w:pPr>
              <w:jc w:val="left"/>
              <w:rPr>
                <w:sz w:val="20"/>
              </w:rPr>
            </w:pPr>
            <w:r>
              <w:rPr>
                <w:sz w:val="20"/>
              </w:rPr>
              <w:t>Dalekovod 110kV</w:t>
            </w:r>
            <w:r w:rsidR="00BD5B44">
              <w:rPr>
                <w:sz w:val="20"/>
              </w:rPr>
              <w:t xml:space="preserve"> i 10 kV</w:t>
            </w:r>
          </w:p>
        </w:tc>
      </w:tr>
      <w:tr w:rsidR="000838FB" w:rsidRPr="000E345D" w:rsidTr="008B6296">
        <w:tc>
          <w:tcPr>
            <w:tcW w:w="5000" w:type="pct"/>
            <w:gridSpan w:val="10"/>
          </w:tcPr>
          <w:p w:rsidR="000838FB" w:rsidRPr="000E345D" w:rsidRDefault="000838FB" w:rsidP="008B6296">
            <w:pPr>
              <w:jc w:val="center"/>
              <w:rPr>
                <w:b/>
                <w:sz w:val="20"/>
              </w:rPr>
            </w:pPr>
            <w:r w:rsidRPr="000E345D">
              <w:rPr>
                <w:b/>
                <w:sz w:val="20"/>
              </w:rPr>
              <w:t>URBANISTIČKI POKAZATELJI</w:t>
            </w:r>
            <w:r w:rsidR="00347152">
              <w:rPr>
                <w:b/>
                <w:sz w:val="20"/>
              </w:rPr>
              <w:t xml:space="preserve"> ZONE</w:t>
            </w:r>
          </w:p>
        </w:tc>
      </w:tr>
      <w:tr w:rsidR="000838FB" w:rsidRPr="00624D39" w:rsidTr="008B6296">
        <w:tc>
          <w:tcPr>
            <w:tcW w:w="1000" w:type="pct"/>
            <w:gridSpan w:val="2"/>
          </w:tcPr>
          <w:p w:rsidR="000838FB" w:rsidRPr="007B0E61" w:rsidRDefault="000838FB" w:rsidP="008B6296">
            <w:pPr>
              <w:rPr>
                <w:sz w:val="48"/>
                <w:u w:val="single"/>
              </w:rPr>
            </w:pPr>
            <w:r w:rsidRPr="007B0E61">
              <w:rPr>
                <w:sz w:val="48"/>
                <w:u w:val="single"/>
              </w:rPr>
              <w:t>Ki</w:t>
            </w:r>
          </w:p>
          <w:p w:rsidR="000838FB" w:rsidRPr="007B0E61" w:rsidRDefault="000838FB" w:rsidP="008B6296">
            <w:pPr>
              <w:rPr>
                <w:sz w:val="20"/>
                <w:szCs w:val="22"/>
              </w:rPr>
            </w:pPr>
            <w:r w:rsidRPr="007B0E61">
              <w:rPr>
                <w:sz w:val="20"/>
                <w:szCs w:val="22"/>
              </w:rPr>
              <w:t>Min.</w:t>
            </w:r>
            <w:r w:rsidR="00BD5B44">
              <w:rPr>
                <w:sz w:val="20"/>
                <w:szCs w:val="22"/>
              </w:rPr>
              <w:t xml:space="preserve"> </w:t>
            </w:r>
            <w:r w:rsidR="00185B24">
              <w:rPr>
                <w:sz w:val="20"/>
                <w:szCs w:val="22"/>
              </w:rPr>
              <w:t>0,5</w:t>
            </w:r>
          </w:p>
          <w:p w:rsidR="000838FB" w:rsidRPr="007B0E61" w:rsidRDefault="000838FB" w:rsidP="008B6296">
            <w:pPr>
              <w:rPr>
                <w:szCs w:val="22"/>
              </w:rPr>
            </w:pPr>
            <w:r w:rsidRPr="007B0E61">
              <w:rPr>
                <w:sz w:val="20"/>
                <w:szCs w:val="22"/>
              </w:rPr>
              <w:t xml:space="preserve">Max. </w:t>
            </w:r>
            <w:r w:rsidR="00185B24">
              <w:rPr>
                <w:sz w:val="20"/>
                <w:szCs w:val="22"/>
              </w:rPr>
              <w:t>0,9</w:t>
            </w:r>
          </w:p>
        </w:tc>
        <w:tc>
          <w:tcPr>
            <w:tcW w:w="1000" w:type="pct"/>
            <w:gridSpan w:val="2"/>
          </w:tcPr>
          <w:p w:rsidR="000838FB" w:rsidRDefault="000838FB" w:rsidP="008B6296">
            <w:pPr>
              <w:rPr>
                <w:sz w:val="48"/>
                <w:u w:val="single"/>
              </w:rPr>
            </w:pPr>
            <w:r w:rsidRPr="007B0E61">
              <w:rPr>
                <w:sz w:val="48"/>
                <w:u w:val="single"/>
              </w:rPr>
              <w:t>Pi</w:t>
            </w:r>
          </w:p>
          <w:p w:rsidR="000838FB" w:rsidRPr="007B0E61" w:rsidRDefault="000838FB" w:rsidP="008B6296">
            <w:pPr>
              <w:rPr>
                <w:sz w:val="20"/>
                <w:szCs w:val="22"/>
              </w:rPr>
            </w:pPr>
            <w:r w:rsidRPr="007B0E61">
              <w:rPr>
                <w:sz w:val="20"/>
                <w:szCs w:val="22"/>
              </w:rPr>
              <w:t>Min.</w:t>
            </w:r>
            <w:r w:rsidR="00BD5B44">
              <w:rPr>
                <w:sz w:val="20"/>
                <w:szCs w:val="22"/>
              </w:rPr>
              <w:t xml:space="preserve"> </w:t>
            </w:r>
            <w:r w:rsidR="00185B24">
              <w:rPr>
                <w:sz w:val="20"/>
                <w:szCs w:val="22"/>
              </w:rPr>
              <w:t>25%</w:t>
            </w:r>
          </w:p>
          <w:p w:rsidR="000838FB" w:rsidRPr="007B0E61" w:rsidRDefault="000838FB" w:rsidP="008B6296">
            <w:pPr>
              <w:rPr>
                <w:sz w:val="48"/>
                <w:u w:val="single"/>
              </w:rPr>
            </w:pPr>
            <w:r w:rsidRPr="007B0E61">
              <w:rPr>
                <w:sz w:val="20"/>
                <w:szCs w:val="22"/>
              </w:rPr>
              <w:t>Max.</w:t>
            </w:r>
            <w:r w:rsidR="00BD5B44">
              <w:rPr>
                <w:sz w:val="20"/>
                <w:szCs w:val="22"/>
              </w:rPr>
              <w:t xml:space="preserve"> </w:t>
            </w:r>
            <w:r w:rsidR="00185B24">
              <w:rPr>
                <w:sz w:val="20"/>
                <w:szCs w:val="22"/>
              </w:rPr>
              <w:t>50%</w:t>
            </w:r>
          </w:p>
        </w:tc>
        <w:tc>
          <w:tcPr>
            <w:tcW w:w="1000" w:type="pct"/>
            <w:gridSpan w:val="2"/>
          </w:tcPr>
          <w:p w:rsidR="000838FB" w:rsidRDefault="000838FB" w:rsidP="008B6296">
            <w:pPr>
              <w:rPr>
                <w:sz w:val="48"/>
                <w:u w:val="single"/>
              </w:rPr>
            </w:pPr>
            <w:r w:rsidRPr="007B0E61">
              <w:rPr>
                <w:sz w:val="48"/>
                <w:u w:val="single"/>
              </w:rPr>
              <w:t>Gn</w:t>
            </w:r>
          </w:p>
          <w:p w:rsidR="000838FB" w:rsidRPr="007B0E61" w:rsidRDefault="00347152" w:rsidP="008B6296">
            <w:pPr>
              <w:rPr>
                <w:sz w:val="48"/>
                <w:u w:val="single"/>
              </w:rPr>
            </w:pPr>
            <w:r>
              <w:rPr>
                <w:sz w:val="20"/>
                <w:szCs w:val="22"/>
              </w:rPr>
              <w:t>/</w:t>
            </w:r>
          </w:p>
        </w:tc>
        <w:tc>
          <w:tcPr>
            <w:tcW w:w="1000" w:type="pct"/>
            <w:gridSpan w:val="2"/>
          </w:tcPr>
          <w:p w:rsidR="000838FB" w:rsidRDefault="000838FB" w:rsidP="008B6296">
            <w:pPr>
              <w:rPr>
                <w:sz w:val="48"/>
                <w:u w:val="single"/>
              </w:rPr>
            </w:pPr>
            <w:r w:rsidRPr="007B0E61">
              <w:rPr>
                <w:sz w:val="48"/>
                <w:u w:val="single"/>
              </w:rPr>
              <w:t>BGP</w:t>
            </w:r>
          </w:p>
          <w:p w:rsidR="000838FB" w:rsidRPr="00185B24" w:rsidRDefault="000838FB" w:rsidP="008B6296">
            <w:pPr>
              <w:rPr>
                <w:sz w:val="48"/>
                <w:u w:val="single"/>
              </w:rPr>
            </w:pPr>
            <w:r w:rsidRPr="007B0E61">
              <w:rPr>
                <w:sz w:val="20"/>
                <w:szCs w:val="22"/>
              </w:rPr>
              <w:t>Max.</w:t>
            </w:r>
            <w:r w:rsidR="00BD5B44">
              <w:rPr>
                <w:sz w:val="20"/>
                <w:szCs w:val="22"/>
              </w:rPr>
              <w:t xml:space="preserve"> </w:t>
            </w:r>
            <w:r w:rsidR="00185B24">
              <w:rPr>
                <w:sz w:val="20"/>
                <w:szCs w:val="22"/>
              </w:rPr>
              <w:t>57 950 m</w:t>
            </w:r>
            <w:r w:rsidR="00185B24">
              <w:rPr>
                <w:sz w:val="20"/>
                <w:szCs w:val="22"/>
                <w:vertAlign w:val="superscript"/>
              </w:rPr>
              <w:t>2</w:t>
            </w:r>
          </w:p>
        </w:tc>
        <w:tc>
          <w:tcPr>
            <w:tcW w:w="1000" w:type="pct"/>
            <w:gridSpan w:val="2"/>
          </w:tcPr>
          <w:p w:rsidR="000838FB" w:rsidRDefault="000838FB" w:rsidP="008B6296">
            <w:pPr>
              <w:rPr>
                <w:sz w:val="20"/>
                <w:szCs w:val="22"/>
              </w:rPr>
            </w:pPr>
            <w:r w:rsidRPr="007B0E61">
              <w:rPr>
                <w:sz w:val="48"/>
                <w:u w:val="single"/>
              </w:rPr>
              <w:t>Ptl</w:t>
            </w:r>
            <w:r w:rsidRPr="007B0E61">
              <w:rPr>
                <w:sz w:val="20"/>
                <w:szCs w:val="22"/>
              </w:rPr>
              <w:t xml:space="preserve"> </w:t>
            </w:r>
          </w:p>
          <w:p w:rsidR="000838FB" w:rsidRPr="00185B24" w:rsidRDefault="000838FB" w:rsidP="00616F5E">
            <w:pPr>
              <w:keepNext/>
              <w:rPr>
                <w:sz w:val="48"/>
                <w:u w:val="single"/>
              </w:rPr>
            </w:pPr>
            <w:r w:rsidRPr="007B0E61">
              <w:rPr>
                <w:sz w:val="20"/>
                <w:szCs w:val="22"/>
              </w:rPr>
              <w:t>Max.</w:t>
            </w:r>
            <w:r w:rsidR="00BD5B44">
              <w:rPr>
                <w:sz w:val="20"/>
                <w:szCs w:val="22"/>
              </w:rPr>
              <w:t xml:space="preserve"> </w:t>
            </w:r>
            <w:r w:rsidR="00185B24">
              <w:rPr>
                <w:sz w:val="20"/>
                <w:szCs w:val="22"/>
              </w:rPr>
              <w:t>28 975 m</w:t>
            </w:r>
            <w:r w:rsidR="00185B24">
              <w:rPr>
                <w:sz w:val="20"/>
                <w:szCs w:val="22"/>
                <w:vertAlign w:val="superscript"/>
              </w:rPr>
              <w:t>2</w:t>
            </w:r>
          </w:p>
        </w:tc>
      </w:tr>
    </w:tbl>
    <w:p w:rsidR="00CF1CE9" w:rsidRDefault="00616F5E" w:rsidP="00616F5E">
      <w:pPr>
        <w:pStyle w:val="Caption"/>
      </w:pPr>
      <w:bookmarkStart w:id="50" w:name="_Toc123048075"/>
      <w:r>
        <w:t xml:space="preserve">Tabela </w:t>
      </w:r>
      <w:r w:rsidR="004012E1">
        <w:fldChar w:fldCharType="begin"/>
      </w:r>
      <w:r w:rsidR="004012E1">
        <w:instrText xml:space="preserve"> SEQ Tabela \* ARABIC </w:instrText>
      </w:r>
      <w:r w:rsidR="004012E1">
        <w:fldChar w:fldCharType="separate"/>
      </w:r>
      <w:r w:rsidR="007A4D07">
        <w:rPr>
          <w:noProof/>
        </w:rPr>
        <w:t>10</w:t>
      </w:r>
      <w:r w:rsidR="004012E1">
        <w:rPr>
          <w:noProof/>
        </w:rPr>
        <w:fldChar w:fldCharType="end"/>
      </w:r>
      <w:r>
        <w:t xml:space="preserve"> </w:t>
      </w:r>
      <w:r w:rsidRPr="00105067">
        <w:t>URBANISTIČKI STANDARDI I POKAZATELJI ZONA</w:t>
      </w:r>
      <w:r>
        <w:t xml:space="preserve"> A/2</w:t>
      </w:r>
      <w:bookmarkEnd w:id="50"/>
    </w:p>
    <w:tbl>
      <w:tblPr>
        <w:tblStyle w:val="TableGrid"/>
        <w:tblW w:w="5000" w:type="pct"/>
        <w:tblLook w:val="04A0" w:firstRow="1" w:lastRow="0" w:firstColumn="1" w:lastColumn="0" w:noHBand="0" w:noVBand="1"/>
      </w:tblPr>
      <w:tblGrid>
        <w:gridCol w:w="1548"/>
        <w:gridCol w:w="310"/>
        <w:gridCol w:w="1237"/>
        <w:gridCol w:w="621"/>
        <w:gridCol w:w="929"/>
        <w:gridCol w:w="929"/>
        <w:gridCol w:w="619"/>
        <w:gridCol w:w="1239"/>
        <w:gridCol w:w="308"/>
        <w:gridCol w:w="1549"/>
      </w:tblGrid>
      <w:tr w:rsidR="00347152" w:rsidTr="008B6296">
        <w:trPr>
          <w:trHeight w:val="668"/>
        </w:trPr>
        <w:tc>
          <w:tcPr>
            <w:tcW w:w="833" w:type="pct"/>
            <w:vMerge w:val="restart"/>
            <w:vAlign w:val="center"/>
          </w:tcPr>
          <w:p w:rsidR="00347152" w:rsidRPr="00BE606A" w:rsidRDefault="00347152" w:rsidP="00347152">
            <w:pPr>
              <w:jc w:val="left"/>
              <w:rPr>
                <w:b/>
                <w:sz w:val="36"/>
              </w:rPr>
            </w:pPr>
            <w:r w:rsidRPr="007B0E61">
              <w:rPr>
                <w:b/>
                <w:sz w:val="36"/>
              </w:rPr>
              <w:lastRenderedPageBreak/>
              <w:t>ZONA</w:t>
            </w:r>
            <w:r>
              <w:rPr>
                <w:b/>
                <w:sz w:val="36"/>
              </w:rPr>
              <w:t xml:space="preserve"> </w:t>
            </w:r>
            <w:r>
              <w:rPr>
                <w:b/>
                <w:color w:val="C00000"/>
                <w:sz w:val="36"/>
                <w:szCs w:val="36"/>
              </w:rPr>
              <w:t>B</w:t>
            </w:r>
          </w:p>
        </w:tc>
        <w:tc>
          <w:tcPr>
            <w:tcW w:w="833" w:type="pct"/>
            <w:gridSpan w:val="2"/>
            <w:vMerge w:val="restart"/>
            <w:vAlign w:val="center"/>
          </w:tcPr>
          <w:p w:rsidR="00347152" w:rsidRPr="007B0E61" w:rsidRDefault="00347152" w:rsidP="00347152">
            <w:pPr>
              <w:jc w:val="left"/>
              <w:rPr>
                <w:b/>
                <w:sz w:val="36"/>
              </w:rPr>
            </w:pPr>
            <w:r w:rsidRPr="00BE606A">
              <w:rPr>
                <w:b/>
                <w:szCs w:val="22"/>
              </w:rPr>
              <w:t xml:space="preserve">Podzona </w:t>
            </w:r>
            <w:r>
              <w:rPr>
                <w:b/>
                <w:color w:val="C00000"/>
                <w:szCs w:val="22"/>
              </w:rPr>
              <w:t>B1</w:t>
            </w:r>
          </w:p>
        </w:tc>
        <w:tc>
          <w:tcPr>
            <w:tcW w:w="834" w:type="pct"/>
            <w:gridSpan w:val="2"/>
            <w:vAlign w:val="center"/>
          </w:tcPr>
          <w:p w:rsidR="00347152" w:rsidRPr="00B50038" w:rsidRDefault="00347152" w:rsidP="008B6296">
            <w:pPr>
              <w:jc w:val="left"/>
              <w:rPr>
                <w:b/>
                <w:sz w:val="20"/>
                <w:szCs w:val="22"/>
              </w:rPr>
            </w:pPr>
            <w:r w:rsidRPr="00B50038">
              <w:rPr>
                <w:b/>
                <w:sz w:val="20"/>
                <w:szCs w:val="22"/>
              </w:rPr>
              <w:t>Namjena zone</w:t>
            </w:r>
          </w:p>
        </w:tc>
        <w:tc>
          <w:tcPr>
            <w:tcW w:w="833" w:type="pct"/>
            <w:gridSpan w:val="2"/>
            <w:vMerge w:val="restart"/>
            <w:vAlign w:val="center"/>
          </w:tcPr>
          <w:p w:rsidR="00347152" w:rsidRPr="007B0E61" w:rsidRDefault="00347152" w:rsidP="00347152">
            <w:pPr>
              <w:jc w:val="left"/>
              <w:rPr>
                <w:sz w:val="48"/>
                <w:u w:val="single"/>
              </w:rPr>
            </w:pPr>
            <w:r w:rsidRPr="004A531F">
              <w:rPr>
                <w:sz w:val="24"/>
                <w:szCs w:val="22"/>
              </w:rPr>
              <w:t>P=</w:t>
            </w:r>
            <w:r>
              <w:rPr>
                <w:sz w:val="24"/>
                <w:szCs w:val="22"/>
              </w:rPr>
              <w:t>6,83</w:t>
            </w:r>
            <w:r w:rsidRPr="004A531F">
              <w:rPr>
                <w:sz w:val="24"/>
                <w:szCs w:val="22"/>
              </w:rPr>
              <w:t xml:space="preserve"> ha</w:t>
            </w:r>
          </w:p>
        </w:tc>
        <w:tc>
          <w:tcPr>
            <w:tcW w:w="833" w:type="pct"/>
            <w:gridSpan w:val="2"/>
            <w:vMerge w:val="restart"/>
            <w:vAlign w:val="center"/>
          </w:tcPr>
          <w:p w:rsidR="00347152" w:rsidRPr="004A531F" w:rsidRDefault="00347152" w:rsidP="00347152">
            <w:pPr>
              <w:jc w:val="left"/>
              <w:rPr>
                <w:szCs w:val="22"/>
              </w:rPr>
            </w:pPr>
            <w:r w:rsidRPr="004A531F">
              <w:rPr>
                <w:sz w:val="24"/>
                <w:szCs w:val="22"/>
              </w:rPr>
              <w:t xml:space="preserve">O = </w:t>
            </w:r>
            <w:r>
              <w:rPr>
                <w:sz w:val="24"/>
                <w:szCs w:val="22"/>
              </w:rPr>
              <w:t>3986 m</w:t>
            </w:r>
          </w:p>
        </w:tc>
        <w:tc>
          <w:tcPr>
            <w:tcW w:w="834" w:type="pct"/>
            <w:vMerge w:val="restart"/>
            <w:vAlign w:val="center"/>
          </w:tcPr>
          <w:p w:rsidR="00347152" w:rsidRPr="004A531F" w:rsidRDefault="00347152" w:rsidP="008B6296">
            <w:pPr>
              <w:jc w:val="left"/>
              <w:rPr>
                <w:sz w:val="20"/>
                <w:szCs w:val="22"/>
              </w:rPr>
            </w:pPr>
            <w:r>
              <w:rPr>
                <w:sz w:val="20"/>
                <w:szCs w:val="22"/>
              </w:rPr>
              <w:t>Položaj: jugoistok</w:t>
            </w:r>
          </w:p>
        </w:tc>
      </w:tr>
      <w:tr w:rsidR="00347152" w:rsidTr="008B6296">
        <w:trPr>
          <w:trHeight w:val="263"/>
        </w:trPr>
        <w:tc>
          <w:tcPr>
            <w:tcW w:w="833" w:type="pct"/>
            <w:vMerge/>
            <w:tcBorders>
              <w:bottom w:val="single" w:sz="4" w:space="0" w:color="auto"/>
            </w:tcBorders>
          </w:tcPr>
          <w:p w:rsidR="00347152" w:rsidRPr="007B0E61" w:rsidRDefault="00347152" w:rsidP="008B6296">
            <w:pPr>
              <w:rPr>
                <w:b/>
                <w:sz w:val="36"/>
              </w:rPr>
            </w:pPr>
          </w:p>
        </w:tc>
        <w:tc>
          <w:tcPr>
            <w:tcW w:w="833" w:type="pct"/>
            <w:gridSpan w:val="2"/>
            <w:vMerge/>
            <w:tcBorders>
              <w:bottom w:val="single" w:sz="4" w:space="0" w:color="auto"/>
            </w:tcBorders>
          </w:tcPr>
          <w:p w:rsidR="00347152" w:rsidRPr="004A531F" w:rsidRDefault="00347152" w:rsidP="008B6296">
            <w:pPr>
              <w:jc w:val="center"/>
              <w:rPr>
                <w:sz w:val="24"/>
                <w:szCs w:val="22"/>
              </w:rPr>
            </w:pPr>
          </w:p>
        </w:tc>
        <w:tc>
          <w:tcPr>
            <w:tcW w:w="834" w:type="pct"/>
            <w:gridSpan w:val="2"/>
            <w:tcBorders>
              <w:bottom w:val="single" w:sz="4" w:space="0" w:color="auto"/>
            </w:tcBorders>
            <w:vAlign w:val="center"/>
          </w:tcPr>
          <w:p w:rsidR="00347152" w:rsidRPr="004A531F" w:rsidRDefault="00347152" w:rsidP="008B6296">
            <w:pPr>
              <w:jc w:val="left"/>
              <w:rPr>
                <w:sz w:val="20"/>
                <w:szCs w:val="22"/>
              </w:rPr>
            </w:pPr>
            <w:r>
              <w:rPr>
                <w:sz w:val="20"/>
                <w:szCs w:val="22"/>
              </w:rPr>
              <w:t>Zona stanovanja</w:t>
            </w:r>
          </w:p>
        </w:tc>
        <w:tc>
          <w:tcPr>
            <w:tcW w:w="833" w:type="pct"/>
            <w:gridSpan w:val="2"/>
            <w:vMerge/>
            <w:tcBorders>
              <w:bottom w:val="single" w:sz="4" w:space="0" w:color="auto"/>
            </w:tcBorders>
          </w:tcPr>
          <w:p w:rsidR="00347152" w:rsidRPr="007B0E61" w:rsidRDefault="00347152" w:rsidP="008B6296">
            <w:pPr>
              <w:rPr>
                <w:sz w:val="48"/>
                <w:u w:val="single"/>
              </w:rPr>
            </w:pPr>
          </w:p>
        </w:tc>
        <w:tc>
          <w:tcPr>
            <w:tcW w:w="833" w:type="pct"/>
            <w:gridSpan w:val="2"/>
            <w:vMerge/>
            <w:tcBorders>
              <w:bottom w:val="single" w:sz="4" w:space="0" w:color="auto"/>
            </w:tcBorders>
          </w:tcPr>
          <w:p w:rsidR="00347152" w:rsidRPr="007B0E61" w:rsidRDefault="00347152" w:rsidP="008B6296">
            <w:pPr>
              <w:rPr>
                <w:sz w:val="48"/>
                <w:u w:val="single"/>
              </w:rPr>
            </w:pPr>
          </w:p>
        </w:tc>
        <w:tc>
          <w:tcPr>
            <w:tcW w:w="834" w:type="pct"/>
            <w:vMerge/>
            <w:tcBorders>
              <w:bottom w:val="single" w:sz="4" w:space="0" w:color="auto"/>
            </w:tcBorders>
          </w:tcPr>
          <w:p w:rsidR="00347152" w:rsidRPr="007B0E61" w:rsidRDefault="00347152" w:rsidP="008B6296">
            <w:pPr>
              <w:rPr>
                <w:sz w:val="48"/>
                <w:u w:val="single"/>
              </w:rPr>
            </w:pPr>
          </w:p>
        </w:tc>
      </w:tr>
      <w:tr w:rsidR="00347152" w:rsidRPr="007B0E61" w:rsidTr="008B6296">
        <w:tc>
          <w:tcPr>
            <w:tcW w:w="2500" w:type="pct"/>
            <w:gridSpan w:val="5"/>
          </w:tcPr>
          <w:p w:rsidR="00347152" w:rsidRPr="007B0E61" w:rsidRDefault="00347152" w:rsidP="008B6296">
            <w:pPr>
              <w:rPr>
                <w:b/>
              </w:rPr>
            </w:pPr>
            <w:r w:rsidRPr="007B0E61">
              <w:rPr>
                <w:b/>
              </w:rPr>
              <w:t>OBJEKTI</w:t>
            </w:r>
          </w:p>
        </w:tc>
        <w:tc>
          <w:tcPr>
            <w:tcW w:w="2500" w:type="pct"/>
            <w:gridSpan w:val="5"/>
          </w:tcPr>
          <w:p w:rsidR="00347152" w:rsidRPr="007B0E61" w:rsidRDefault="00347152" w:rsidP="008B6296">
            <w:pPr>
              <w:rPr>
                <w:b/>
              </w:rPr>
            </w:pPr>
            <w:r>
              <w:rPr>
                <w:b/>
              </w:rPr>
              <w:t>PARCELE</w:t>
            </w:r>
          </w:p>
        </w:tc>
      </w:tr>
      <w:tr w:rsidR="00347152" w:rsidRPr="00E609DB" w:rsidTr="008B6296">
        <w:tc>
          <w:tcPr>
            <w:tcW w:w="833" w:type="pct"/>
          </w:tcPr>
          <w:p w:rsidR="00347152" w:rsidRPr="00B50038" w:rsidRDefault="00347152" w:rsidP="008B6296">
            <w:pPr>
              <w:rPr>
                <w:b/>
                <w:sz w:val="20"/>
              </w:rPr>
            </w:pPr>
            <w:r w:rsidRPr="00B50038">
              <w:rPr>
                <w:b/>
                <w:sz w:val="20"/>
              </w:rPr>
              <w:t xml:space="preserve">Broj </w:t>
            </w:r>
          </w:p>
        </w:tc>
        <w:tc>
          <w:tcPr>
            <w:tcW w:w="833" w:type="pct"/>
            <w:gridSpan w:val="2"/>
          </w:tcPr>
          <w:p w:rsidR="00347152" w:rsidRPr="00B50038" w:rsidRDefault="00347152" w:rsidP="008B6296">
            <w:pPr>
              <w:rPr>
                <w:b/>
                <w:sz w:val="20"/>
              </w:rPr>
            </w:pPr>
            <w:r w:rsidRPr="00B50038">
              <w:rPr>
                <w:b/>
                <w:sz w:val="20"/>
              </w:rPr>
              <w:t xml:space="preserve">Tip </w:t>
            </w:r>
          </w:p>
        </w:tc>
        <w:tc>
          <w:tcPr>
            <w:tcW w:w="834" w:type="pct"/>
            <w:gridSpan w:val="2"/>
          </w:tcPr>
          <w:p w:rsidR="00347152" w:rsidRPr="00B50038" w:rsidRDefault="00347152" w:rsidP="008B6296">
            <w:pPr>
              <w:rPr>
                <w:b/>
                <w:sz w:val="20"/>
              </w:rPr>
            </w:pPr>
            <w:r w:rsidRPr="00B50038">
              <w:rPr>
                <w:b/>
                <w:sz w:val="20"/>
              </w:rPr>
              <w:t>Spratnost</w:t>
            </w:r>
          </w:p>
        </w:tc>
        <w:tc>
          <w:tcPr>
            <w:tcW w:w="833" w:type="pct"/>
            <w:gridSpan w:val="2"/>
          </w:tcPr>
          <w:p w:rsidR="00347152" w:rsidRPr="00B50038" w:rsidRDefault="00347152" w:rsidP="008B6296">
            <w:pPr>
              <w:rPr>
                <w:b/>
                <w:sz w:val="20"/>
              </w:rPr>
            </w:pPr>
            <w:r w:rsidRPr="00B50038">
              <w:rPr>
                <w:b/>
                <w:sz w:val="20"/>
              </w:rPr>
              <w:t>Broj</w:t>
            </w:r>
          </w:p>
        </w:tc>
        <w:tc>
          <w:tcPr>
            <w:tcW w:w="833" w:type="pct"/>
            <w:gridSpan w:val="2"/>
            <w:vMerge w:val="restart"/>
            <w:vAlign w:val="center"/>
          </w:tcPr>
          <w:p w:rsidR="00347152" w:rsidRPr="00B50038" w:rsidRDefault="00347152" w:rsidP="008B6296">
            <w:pPr>
              <w:jc w:val="left"/>
              <w:rPr>
                <w:b/>
                <w:sz w:val="20"/>
              </w:rPr>
            </w:pPr>
            <w:r w:rsidRPr="00B50038">
              <w:rPr>
                <w:b/>
                <w:sz w:val="20"/>
              </w:rPr>
              <w:t>Veličina</w:t>
            </w:r>
          </w:p>
        </w:tc>
        <w:tc>
          <w:tcPr>
            <w:tcW w:w="834" w:type="pct"/>
          </w:tcPr>
          <w:p w:rsidR="00347152" w:rsidRPr="00A51297" w:rsidRDefault="00347152" w:rsidP="001A15A3">
            <w:pPr>
              <w:rPr>
                <w:sz w:val="20"/>
              </w:rPr>
            </w:pPr>
            <w:r>
              <w:rPr>
                <w:sz w:val="20"/>
              </w:rPr>
              <w:t xml:space="preserve">Min. </w:t>
            </w:r>
            <w:r w:rsidR="005A45AD">
              <w:rPr>
                <w:sz w:val="20"/>
              </w:rPr>
              <w:t xml:space="preserve">260 </w:t>
            </w:r>
            <w:r>
              <w:rPr>
                <w:sz w:val="20"/>
              </w:rPr>
              <w:t>m</w:t>
            </w:r>
            <w:r>
              <w:rPr>
                <w:sz w:val="20"/>
                <w:vertAlign w:val="superscript"/>
              </w:rPr>
              <w:t>2</w:t>
            </w:r>
          </w:p>
        </w:tc>
      </w:tr>
      <w:tr w:rsidR="00347152" w:rsidRPr="00E609DB" w:rsidTr="008B6296">
        <w:tc>
          <w:tcPr>
            <w:tcW w:w="833" w:type="pct"/>
          </w:tcPr>
          <w:p w:rsidR="00347152" w:rsidRPr="00E609DB" w:rsidRDefault="005A45AD" w:rsidP="008B6296">
            <w:pPr>
              <w:rPr>
                <w:sz w:val="20"/>
              </w:rPr>
            </w:pPr>
            <w:r>
              <w:rPr>
                <w:sz w:val="20"/>
              </w:rPr>
              <w:t>33 +10 (postojećih)</w:t>
            </w:r>
          </w:p>
        </w:tc>
        <w:tc>
          <w:tcPr>
            <w:tcW w:w="833" w:type="pct"/>
            <w:gridSpan w:val="2"/>
          </w:tcPr>
          <w:p w:rsidR="00347152" w:rsidRPr="00E609DB" w:rsidRDefault="001A15A3" w:rsidP="008B6296">
            <w:pPr>
              <w:rPr>
                <w:sz w:val="20"/>
              </w:rPr>
            </w:pPr>
            <w:r>
              <w:rPr>
                <w:sz w:val="20"/>
              </w:rPr>
              <w:t>Stalni</w:t>
            </w:r>
          </w:p>
        </w:tc>
        <w:tc>
          <w:tcPr>
            <w:tcW w:w="834" w:type="pct"/>
            <w:gridSpan w:val="2"/>
          </w:tcPr>
          <w:p w:rsidR="00347152" w:rsidRPr="00E609DB" w:rsidRDefault="00347152" w:rsidP="008B6296">
            <w:pPr>
              <w:rPr>
                <w:sz w:val="20"/>
              </w:rPr>
            </w:pPr>
            <w:r>
              <w:rPr>
                <w:sz w:val="20"/>
              </w:rPr>
              <w:t>P+1</w:t>
            </w:r>
          </w:p>
        </w:tc>
        <w:tc>
          <w:tcPr>
            <w:tcW w:w="833" w:type="pct"/>
            <w:gridSpan w:val="2"/>
          </w:tcPr>
          <w:p w:rsidR="00347152" w:rsidRPr="00E609DB" w:rsidRDefault="005A45AD" w:rsidP="008B6296">
            <w:pPr>
              <w:rPr>
                <w:sz w:val="20"/>
              </w:rPr>
            </w:pPr>
            <w:r>
              <w:rPr>
                <w:sz w:val="20"/>
              </w:rPr>
              <w:t>43</w:t>
            </w:r>
          </w:p>
        </w:tc>
        <w:tc>
          <w:tcPr>
            <w:tcW w:w="833" w:type="pct"/>
            <w:gridSpan w:val="2"/>
            <w:vMerge/>
          </w:tcPr>
          <w:p w:rsidR="00347152" w:rsidRPr="00E609DB" w:rsidRDefault="00347152" w:rsidP="008B6296">
            <w:pPr>
              <w:rPr>
                <w:sz w:val="20"/>
              </w:rPr>
            </w:pPr>
          </w:p>
        </w:tc>
        <w:tc>
          <w:tcPr>
            <w:tcW w:w="834" w:type="pct"/>
          </w:tcPr>
          <w:p w:rsidR="00347152" w:rsidRPr="00BD5B44" w:rsidRDefault="00347152" w:rsidP="001A15A3">
            <w:pPr>
              <w:rPr>
                <w:sz w:val="20"/>
              </w:rPr>
            </w:pPr>
            <w:r>
              <w:rPr>
                <w:sz w:val="20"/>
              </w:rPr>
              <w:t xml:space="preserve">Max. </w:t>
            </w:r>
            <w:r w:rsidR="005A45AD">
              <w:rPr>
                <w:sz w:val="20"/>
              </w:rPr>
              <w:t xml:space="preserve">3143 </w:t>
            </w:r>
            <w:r>
              <w:rPr>
                <w:sz w:val="20"/>
              </w:rPr>
              <w:t>m</w:t>
            </w:r>
            <w:r>
              <w:rPr>
                <w:sz w:val="20"/>
                <w:vertAlign w:val="superscript"/>
              </w:rPr>
              <w:t>2</w:t>
            </w:r>
          </w:p>
        </w:tc>
      </w:tr>
      <w:tr w:rsidR="00347152" w:rsidRPr="00624D39" w:rsidTr="008B6296">
        <w:tc>
          <w:tcPr>
            <w:tcW w:w="5000" w:type="pct"/>
            <w:gridSpan w:val="10"/>
          </w:tcPr>
          <w:p w:rsidR="00347152" w:rsidRPr="00624D39" w:rsidRDefault="00347152" w:rsidP="008B6296">
            <w:pPr>
              <w:jc w:val="center"/>
              <w:rPr>
                <w:b/>
              </w:rPr>
            </w:pPr>
            <w:r w:rsidRPr="00624D39">
              <w:rPr>
                <w:b/>
              </w:rPr>
              <w:t>GEOMETRIJA OBJEKATA I PARCELA</w:t>
            </w:r>
          </w:p>
        </w:tc>
      </w:tr>
      <w:tr w:rsidR="00192E3D" w:rsidRPr="00E609DB" w:rsidTr="008B6296">
        <w:trPr>
          <w:trHeight w:val="344"/>
        </w:trPr>
        <w:tc>
          <w:tcPr>
            <w:tcW w:w="833" w:type="pct"/>
            <w:vMerge w:val="restart"/>
          </w:tcPr>
          <w:p w:rsidR="00192E3D" w:rsidRPr="00B50038" w:rsidRDefault="00192E3D" w:rsidP="00192E3D">
            <w:pPr>
              <w:jc w:val="left"/>
              <w:rPr>
                <w:b/>
                <w:sz w:val="20"/>
              </w:rPr>
            </w:pPr>
            <w:r w:rsidRPr="00B50038">
              <w:rPr>
                <w:b/>
                <w:sz w:val="20"/>
              </w:rPr>
              <w:t>Udaljenost objekta od granice parcele</w:t>
            </w:r>
          </w:p>
        </w:tc>
        <w:tc>
          <w:tcPr>
            <w:tcW w:w="833" w:type="pct"/>
            <w:gridSpan w:val="2"/>
            <w:vMerge w:val="restart"/>
          </w:tcPr>
          <w:p w:rsidR="00192E3D" w:rsidRPr="00E609DB" w:rsidRDefault="00192E3D" w:rsidP="00192E3D">
            <w:pPr>
              <w:jc w:val="left"/>
              <w:rPr>
                <w:sz w:val="20"/>
              </w:rPr>
            </w:pPr>
            <w:r>
              <w:rPr>
                <w:sz w:val="20"/>
              </w:rPr>
              <w:t>Min. 6 m</w:t>
            </w:r>
          </w:p>
        </w:tc>
        <w:tc>
          <w:tcPr>
            <w:tcW w:w="834" w:type="pct"/>
            <w:gridSpan w:val="2"/>
            <w:vMerge w:val="restart"/>
          </w:tcPr>
          <w:p w:rsidR="00192E3D" w:rsidRPr="00192E3D" w:rsidRDefault="00192E3D" w:rsidP="00192E3D">
            <w:pPr>
              <w:jc w:val="left"/>
              <w:rPr>
                <w:b/>
                <w:sz w:val="20"/>
              </w:rPr>
            </w:pPr>
            <w:r w:rsidRPr="00192E3D">
              <w:rPr>
                <w:b/>
                <w:sz w:val="20"/>
              </w:rPr>
              <w:t>Max.h objekta</w:t>
            </w:r>
          </w:p>
          <w:p w:rsidR="00192E3D" w:rsidRPr="00E609DB" w:rsidRDefault="00192E3D" w:rsidP="00192E3D">
            <w:pPr>
              <w:jc w:val="left"/>
              <w:rPr>
                <w:sz w:val="20"/>
              </w:rPr>
            </w:pPr>
            <w:r>
              <w:rPr>
                <w:b/>
                <w:sz w:val="20"/>
              </w:rPr>
              <w:t>9</w:t>
            </w:r>
            <w:r w:rsidRPr="00192E3D">
              <w:rPr>
                <w:b/>
                <w:sz w:val="20"/>
              </w:rPr>
              <w:t xml:space="preserve"> m</w:t>
            </w:r>
          </w:p>
        </w:tc>
        <w:tc>
          <w:tcPr>
            <w:tcW w:w="833" w:type="pct"/>
            <w:gridSpan w:val="2"/>
          </w:tcPr>
          <w:p w:rsidR="00192E3D" w:rsidRPr="00E609DB" w:rsidRDefault="00192E3D" w:rsidP="00192E3D">
            <w:pPr>
              <w:jc w:val="left"/>
              <w:rPr>
                <w:sz w:val="20"/>
              </w:rPr>
            </w:pPr>
            <w:r w:rsidRPr="00E609DB">
              <w:rPr>
                <w:sz w:val="20"/>
              </w:rPr>
              <w:t>Kolski</w:t>
            </w:r>
            <w:r>
              <w:rPr>
                <w:sz w:val="20"/>
              </w:rPr>
              <w:t xml:space="preserve"> pristup </w:t>
            </w:r>
            <w:sdt>
              <w:sdtPr>
                <w:rPr>
                  <w:sz w:val="20"/>
                </w:rPr>
                <w:id w:val="1917967767"/>
                <w14:checkbox>
                  <w14:checked w14:val="1"/>
                  <w14:checkedState w14:val="2612" w14:font="MS Gothic"/>
                  <w14:uncheckedState w14:val="2610" w14:font="MS Gothic"/>
                </w14:checkbox>
              </w:sdtPr>
              <w:sdtEndPr/>
              <w:sdtContent>
                <w:r>
                  <w:rPr>
                    <w:rFonts w:ascii="MS Gothic" w:eastAsia="MS Gothic" w:hAnsi="MS Gothic" w:hint="eastAsia"/>
                    <w:sz w:val="20"/>
                  </w:rPr>
                  <w:t>☒</w:t>
                </w:r>
              </w:sdtContent>
            </w:sdt>
          </w:p>
        </w:tc>
        <w:tc>
          <w:tcPr>
            <w:tcW w:w="833" w:type="pct"/>
            <w:gridSpan w:val="2"/>
            <w:vMerge w:val="restart"/>
            <w:vAlign w:val="center"/>
          </w:tcPr>
          <w:p w:rsidR="00192E3D" w:rsidRPr="00B50038" w:rsidRDefault="00192E3D" w:rsidP="00192E3D">
            <w:pPr>
              <w:jc w:val="left"/>
              <w:rPr>
                <w:b/>
                <w:sz w:val="20"/>
              </w:rPr>
            </w:pPr>
            <w:r w:rsidRPr="00B50038">
              <w:rPr>
                <w:b/>
                <w:sz w:val="20"/>
              </w:rPr>
              <w:t>Veličina</w:t>
            </w:r>
            <w:r>
              <w:rPr>
                <w:b/>
                <w:sz w:val="20"/>
              </w:rPr>
              <w:t xml:space="preserve"> objekta</w:t>
            </w:r>
          </w:p>
        </w:tc>
        <w:tc>
          <w:tcPr>
            <w:tcW w:w="834" w:type="pct"/>
          </w:tcPr>
          <w:p w:rsidR="00192E3D" w:rsidRPr="00E609DB" w:rsidRDefault="00192E3D" w:rsidP="00192E3D">
            <w:pPr>
              <w:rPr>
                <w:sz w:val="20"/>
              </w:rPr>
            </w:pPr>
            <w:r>
              <w:rPr>
                <w:sz w:val="20"/>
              </w:rPr>
              <w:t>Min. 6x6 m</w:t>
            </w:r>
          </w:p>
        </w:tc>
      </w:tr>
      <w:tr w:rsidR="00192E3D" w:rsidTr="008B6296">
        <w:trPr>
          <w:trHeight w:val="70"/>
        </w:trPr>
        <w:tc>
          <w:tcPr>
            <w:tcW w:w="833" w:type="pct"/>
            <w:vMerge/>
          </w:tcPr>
          <w:p w:rsidR="00192E3D" w:rsidRDefault="00192E3D" w:rsidP="00192E3D">
            <w:pPr>
              <w:jc w:val="left"/>
            </w:pPr>
          </w:p>
        </w:tc>
        <w:tc>
          <w:tcPr>
            <w:tcW w:w="833" w:type="pct"/>
            <w:gridSpan w:val="2"/>
            <w:vMerge/>
          </w:tcPr>
          <w:p w:rsidR="00192E3D" w:rsidRDefault="00192E3D" w:rsidP="00192E3D">
            <w:pPr>
              <w:jc w:val="left"/>
            </w:pPr>
          </w:p>
        </w:tc>
        <w:tc>
          <w:tcPr>
            <w:tcW w:w="834" w:type="pct"/>
            <w:gridSpan w:val="2"/>
            <w:vMerge/>
          </w:tcPr>
          <w:p w:rsidR="00192E3D" w:rsidRDefault="00192E3D" w:rsidP="00192E3D">
            <w:pPr>
              <w:jc w:val="left"/>
            </w:pPr>
          </w:p>
        </w:tc>
        <w:tc>
          <w:tcPr>
            <w:tcW w:w="833" w:type="pct"/>
            <w:gridSpan w:val="2"/>
          </w:tcPr>
          <w:p w:rsidR="00192E3D" w:rsidRDefault="00192E3D" w:rsidP="00192E3D">
            <w:pPr>
              <w:jc w:val="left"/>
            </w:pPr>
            <w:r w:rsidRPr="00E609DB">
              <w:rPr>
                <w:sz w:val="20"/>
              </w:rPr>
              <w:t>Pješački</w:t>
            </w:r>
            <w:r>
              <w:rPr>
                <w:sz w:val="20"/>
              </w:rPr>
              <w:t xml:space="preserve"> pristup </w:t>
            </w:r>
            <w:sdt>
              <w:sdtPr>
                <w:rPr>
                  <w:sz w:val="20"/>
                </w:rPr>
                <w:id w:val="1259485368"/>
                <w14:checkbox>
                  <w14:checked w14:val="1"/>
                  <w14:checkedState w14:val="2612" w14:font="MS Gothic"/>
                  <w14:uncheckedState w14:val="2610" w14:font="MS Gothic"/>
                </w14:checkbox>
              </w:sdtPr>
              <w:sdtEndPr/>
              <w:sdtContent>
                <w:r>
                  <w:rPr>
                    <w:rFonts w:ascii="MS Gothic" w:eastAsia="MS Gothic" w:hAnsi="MS Gothic" w:hint="eastAsia"/>
                    <w:sz w:val="20"/>
                  </w:rPr>
                  <w:t>☒</w:t>
                </w:r>
              </w:sdtContent>
            </w:sdt>
          </w:p>
        </w:tc>
        <w:tc>
          <w:tcPr>
            <w:tcW w:w="833" w:type="pct"/>
            <w:gridSpan w:val="2"/>
            <w:vMerge/>
          </w:tcPr>
          <w:p w:rsidR="00192E3D" w:rsidRDefault="00192E3D" w:rsidP="00192E3D">
            <w:pPr>
              <w:jc w:val="left"/>
            </w:pPr>
          </w:p>
        </w:tc>
        <w:tc>
          <w:tcPr>
            <w:tcW w:w="834" w:type="pct"/>
          </w:tcPr>
          <w:p w:rsidR="00192E3D" w:rsidRPr="00E609DB" w:rsidRDefault="00192E3D" w:rsidP="00192E3D">
            <w:pPr>
              <w:rPr>
                <w:sz w:val="20"/>
              </w:rPr>
            </w:pPr>
            <w:r>
              <w:rPr>
                <w:sz w:val="20"/>
              </w:rPr>
              <w:t>Max.  12x12 m</w:t>
            </w:r>
          </w:p>
        </w:tc>
      </w:tr>
      <w:tr w:rsidR="00347152" w:rsidRPr="00624D39" w:rsidTr="008B6296">
        <w:trPr>
          <w:trHeight w:val="815"/>
        </w:trPr>
        <w:tc>
          <w:tcPr>
            <w:tcW w:w="833" w:type="pct"/>
          </w:tcPr>
          <w:p w:rsidR="00347152" w:rsidRPr="00B50038" w:rsidRDefault="00347152" w:rsidP="008B6296">
            <w:pPr>
              <w:jc w:val="left"/>
              <w:rPr>
                <w:b/>
                <w:sz w:val="20"/>
              </w:rPr>
            </w:pPr>
            <w:r w:rsidRPr="00B50038">
              <w:rPr>
                <w:b/>
                <w:sz w:val="20"/>
              </w:rPr>
              <w:t>Broj parking mjesta</w:t>
            </w:r>
          </w:p>
        </w:tc>
        <w:tc>
          <w:tcPr>
            <w:tcW w:w="833" w:type="pct"/>
            <w:gridSpan w:val="2"/>
          </w:tcPr>
          <w:p w:rsidR="00347152" w:rsidRDefault="001A15A3" w:rsidP="008B6296">
            <w:pPr>
              <w:jc w:val="left"/>
              <w:rPr>
                <w:sz w:val="20"/>
              </w:rPr>
            </w:pPr>
            <w:r>
              <w:rPr>
                <w:sz w:val="20"/>
              </w:rPr>
              <w:t>1.5 PM/ stan</w:t>
            </w:r>
          </w:p>
          <w:p w:rsidR="001A15A3" w:rsidRPr="001A15A3" w:rsidRDefault="001A15A3" w:rsidP="008B6296">
            <w:pPr>
              <w:jc w:val="left"/>
              <w:rPr>
                <w:sz w:val="20"/>
              </w:rPr>
            </w:pPr>
            <w:r>
              <w:rPr>
                <w:sz w:val="20"/>
              </w:rPr>
              <w:t>60 m</w:t>
            </w:r>
            <w:r>
              <w:rPr>
                <w:sz w:val="20"/>
                <w:vertAlign w:val="superscript"/>
              </w:rPr>
              <w:t>2</w:t>
            </w:r>
            <w:r>
              <w:rPr>
                <w:sz w:val="20"/>
              </w:rPr>
              <w:t xml:space="preserve"> poslovnog prostora / 1 PM</w:t>
            </w:r>
          </w:p>
          <w:p w:rsidR="00347152" w:rsidRPr="00624D39" w:rsidRDefault="00347152" w:rsidP="008B6296">
            <w:pPr>
              <w:jc w:val="left"/>
              <w:rPr>
                <w:sz w:val="20"/>
              </w:rPr>
            </w:pPr>
          </w:p>
        </w:tc>
        <w:tc>
          <w:tcPr>
            <w:tcW w:w="834" w:type="pct"/>
            <w:gridSpan w:val="2"/>
          </w:tcPr>
          <w:p w:rsidR="00347152" w:rsidRDefault="00347152" w:rsidP="008B6296">
            <w:pPr>
              <w:jc w:val="left"/>
              <w:rPr>
                <w:b/>
                <w:sz w:val="20"/>
              </w:rPr>
            </w:pPr>
            <w:r w:rsidRPr="00B50038">
              <w:rPr>
                <w:b/>
                <w:sz w:val="20"/>
              </w:rPr>
              <w:t>Stepen zelenila</w:t>
            </w:r>
          </w:p>
          <w:p w:rsidR="00347152" w:rsidRPr="00B50038" w:rsidRDefault="00347152" w:rsidP="001A15A3">
            <w:pPr>
              <w:jc w:val="left"/>
              <w:rPr>
                <w:b/>
                <w:sz w:val="20"/>
              </w:rPr>
            </w:pPr>
          </w:p>
        </w:tc>
        <w:tc>
          <w:tcPr>
            <w:tcW w:w="833" w:type="pct"/>
            <w:gridSpan w:val="2"/>
          </w:tcPr>
          <w:p w:rsidR="00347152" w:rsidRPr="00BD5B44" w:rsidRDefault="001A15A3" w:rsidP="001A15A3">
            <w:pPr>
              <w:jc w:val="left"/>
              <w:rPr>
                <w:sz w:val="20"/>
              </w:rPr>
            </w:pPr>
            <w:r>
              <w:rPr>
                <w:sz w:val="20"/>
              </w:rPr>
              <w:t>11</w:t>
            </w:r>
            <w:r w:rsidR="00347152">
              <w:rPr>
                <w:sz w:val="20"/>
              </w:rPr>
              <w:t>m</w:t>
            </w:r>
            <w:r w:rsidR="00347152">
              <w:rPr>
                <w:sz w:val="20"/>
                <w:vertAlign w:val="superscript"/>
              </w:rPr>
              <w:t>2</w:t>
            </w:r>
            <w:r w:rsidR="00347152">
              <w:rPr>
                <w:sz w:val="20"/>
              </w:rPr>
              <w:t>/</w:t>
            </w:r>
            <w:r>
              <w:rPr>
                <w:sz w:val="20"/>
              </w:rPr>
              <w:t>stanovnik</w:t>
            </w:r>
          </w:p>
        </w:tc>
        <w:tc>
          <w:tcPr>
            <w:tcW w:w="833" w:type="pct"/>
            <w:gridSpan w:val="2"/>
          </w:tcPr>
          <w:p w:rsidR="00347152" w:rsidRPr="00B50038" w:rsidRDefault="00347152" w:rsidP="008B6296">
            <w:pPr>
              <w:jc w:val="left"/>
              <w:rPr>
                <w:b/>
                <w:sz w:val="20"/>
              </w:rPr>
            </w:pPr>
            <w:r w:rsidRPr="00B50038">
              <w:rPr>
                <w:b/>
                <w:sz w:val="20"/>
              </w:rPr>
              <w:t>Ograničenja i zaštitni pojasevi</w:t>
            </w:r>
          </w:p>
        </w:tc>
        <w:tc>
          <w:tcPr>
            <w:tcW w:w="834" w:type="pct"/>
          </w:tcPr>
          <w:p w:rsidR="00347152" w:rsidRDefault="00347152" w:rsidP="008B6296">
            <w:pPr>
              <w:jc w:val="left"/>
              <w:rPr>
                <w:sz w:val="20"/>
              </w:rPr>
            </w:pPr>
            <w:r>
              <w:rPr>
                <w:sz w:val="20"/>
              </w:rPr>
              <w:t>Vodno dobro</w:t>
            </w:r>
          </w:p>
          <w:p w:rsidR="00347152" w:rsidRDefault="00347152" w:rsidP="008B6296">
            <w:pPr>
              <w:jc w:val="left"/>
              <w:rPr>
                <w:sz w:val="20"/>
              </w:rPr>
            </w:pPr>
            <w:r>
              <w:rPr>
                <w:sz w:val="20"/>
              </w:rPr>
              <w:t>Poplavno područje</w:t>
            </w:r>
          </w:p>
          <w:p w:rsidR="00347152" w:rsidRPr="00624D39" w:rsidRDefault="00347152" w:rsidP="008B6296">
            <w:pPr>
              <w:jc w:val="left"/>
              <w:rPr>
                <w:sz w:val="20"/>
              </w:rPr>
            </w:pPr>
            <w:r>
              <w:rPr>
                <w:sz w:val="20"/>
              </w:rPr>
              <w:t>Dalekovod 110kV i 10 kV</w:t>
            </w:r>
          </w:p>
        </w:tc>
      </w:tr>
      <w:tr w:rsidR="00347152" w:rsidRPr="000E345D" w:rsidTr="008B6296">
        <w:tc>
          <w:tcPr>
            <w:tcW w:w="5000" w:type="pct"/>
            <w:gridSpan w:val="10"/>
          </w:tcPr>
          <w:p w:rsidR="00347152" w:rsidRPr="000E345D" w:rsidRDefault="00347152" w:rsidP="008B6296">
            <w:pPr>
              <w:jc w:val="center"/>
              <w:rPr>
                <w:b/>
                <w:sz w:val="20"/>
              </w:rPr>
            </w:pPr>
            <w:r w:rsidRPr="000E345D">
              <w:rPr>
                <w:b/>
                <w:sz w:val="20"/>
              </w:rPr>
              <w:t>URBANISTIČKI POKAZATELJI</w:t>
            </w:r>
            <w:r>
              <w:rPr>
                <w:b/>
                <w:sz w:val="20"/>
              </w:rPr>
              <w:t xml:space="preserve"> ZONE</w:t>
            </w:r>
          </w:p>
        </w:tc>
      </w:tr>
      <w:tr w:rsidR="00347152" w:rsidRPr="00624D39" w:rsidTr="008B6296">
        <w:tc>
          <w:tcPr>
            <w:tcW w:w="1000" w:type="pct"/>
            <w:gridSpan w:val="2"/>
          </w:tcPr>
          <w:p w:rsidR="00347152" w:rsidRPr="007B0E61" w:rsidRDefault="00347152" w:rsidP="008B6296">
            <w:pPr>
              <w:rPr>
                <w:sz w:val="48"/>
                <w:u w:val="single"/>
              </w:rPr>
            </w:pPr>
            <w:r w:rsidRPr="007B0E61">
              <w:rPr>
                <w:sz w:val="48"/>
                <w:u w:val="single"/>
              </w:rPr>
              <w:t>Ki</w:t>
            </w:r>
          </w:p>
          <w:p w:rsidR="00347152" w:rsidRPr="007B0E61" w:rsidRDefault="00347152" w:rsidP="008B6296">
            <w:pPr>
              <w:rPr>
                <w:sz w:val="20"/>
                <w:szCs w:val="22"/>
              </w:rPr>
            </w:pPr>
            <w:r w:rsidRPr="007B0E61">
              <w:rPr>
                <w:sz w:val="20"/>
                <w:szCs w:val="22"/>
              </w:rPr>
              <w:t>Min.</w:t>
            </w:r>
            <w:r>
              <w:rPr>
                <w:sz w:val="20"/>
                <w:szCs w:val="22"/>
              </w:rPr>
              <w:t xml:space="preserve"> 0,</w:t>
            </w:r>
            <w:r w:rsidR="00FA2731">
              <w:rPr>
                <w:sz w:val="20"/>
                <w:szCs w:val="22"/>
              </w:rPr>
              <w:t>15</w:t>
            </w:r>
          </w:p>
          <w:p w:rsidR="00347152" w:rsidRPr="007B0E61" w:rsidRDefault="00347152" w:rsidP="00FA2731">
            <w:pPr>
              <w:rPr>
                <w:szCs w:val="22"/>
              </w:rPr>
            </w:pPr>
            <w:r w:rsidRPr="007B0E61">
              <w:rPr>
                <w:sz w:val="20"/>
                <w:szCs w:val="22"/>
              </w:rPr>
              <w:t xml:space="preserve">Max. </w:t>
            </w:r>
            <w:r>
              <w:rPr>
                <w:sz w:val="20"/>
                <w:szCs w:val="22"/>
              </w:rPr>
              <w:t>0,</w:t>
            </w:r>
            <w:r w:rsidR="00FA2731">
              <w:rPr>
                <w:sz w:val="20"/>
                <w:szCs w:val="22"/>
              </w:rPr>
              <w:t>25</w:t>
            </w:r>
          </w:p>
        </w:tc>
        <w:tc>
          <w:tcPr>
            <w:tcW w:w="1000" w:type="pct"/>
            <w:gridSpan w:val="2"/>
          </w:tcPr>
          <w:p w:rsidR="00347152" w:rsidRDefault="00347152" w:rsidP="008B6296">
            <w:pPr>
              <w:rPr>
                <w:sz w:val="48"/>
                <w:u w:val="single"/>
              </w:rPr>
            </w:pPr>
            <w:r w:rsidRPr="007B0E61">
              <w:rPr>
                <w:sz w:val="48"/>
                <w:u w:val="single"/>
              </w:rPr>
              <w:t>Pi</w:t>
            </w:r>
          </w:p>
          <w:p w:rsidR="00347152" w:rsidRPr="007B0E61" w:rsidRDefault="00347152" w:rsidP="008B6296">
            <w:pPr>
              <w:rPr>
                <w:sz w:val="20"/>
                <w:szCs w:val="22"/>
              </w:rPr>
            </w:pPr>
            <w:r w:rsidRPr="007B0E61">
              <w:rPr>
                <w:sz w:val="20"/>
                <w:szCs w:val="22"/>
              </w:rPr>
              <w:t>Min.</w:t>
            </w:r>
            <w:r>
              <w:rPr>
                <w:sz w:val="20"/>
                <w:szCs w:val="22"/>
              </w:rPr>
              <w:t xml:space="preserve"> </w:t>
            </w:r>
            <w:r w:rsidR="00FA2731">
              <w:rPr>
                <w:sz w:val="20"/>
                <w:szCs w:val="22"/>
              </w:rPr>
              <w:t>7</w:t>
            </w:r>
            <w:r>
              <w:rPr>
                <w:sz w:val="20"/>
                <w:szCs w:val="22"/>
              </w:rPr>
              <w:t>%</w:t>
            </w:r>
          </w:p>
          <w:p w:rsidR="00347152" w:rsidRPr="007B0E61" w:rsidRDefault="00347152" w:rsidP="00FA2731">
            <w:pPr>
              <w:rPr>
                <w:sz w:val="48"/>
                <w:u w:val="single"/>
              </w:rPr>
            </w:pPr>
            <w:r w:rsidRPr="007B0E61">
              <w:rPr>
                <w:sz w:val="20"/>
                <w:szCs w:val="22"/>
              </w:rPr>
              <w:t>Max.</w:t>
            </w:r>
            <w:r>
              <w:rPr>
                <w:sz w:val="20"/>
                <w:szCs w:val="22"/>
              </w:rPr>
              <w:t xml:space="preserve"> </w:t>
            </w:r>
            <w:r w:rsidR="00FA2731">
              <w:rPr>
                <w:sz w:val="20"/>
                <w:szCs w:val="22"/>
              </w:rPr>
              <w:t>15</w:t>
            </w:r>
            <w:r>
              <w:rPr>
                <w:sz w:val="20"/>
                <w:szCs w:val="22"/>
              </w:rPr>
              <w:t>%</w:t>
            </w:r>
          </w:p>
        </w:tc>
        <w:tc>
          <w:tcPr>
            <w:tcW w:w="1000" w:type="pct"/>
            <w:gridSpan w:val="2"/>
          </w:tcPr>
          <w:p w:rsidR="00347152" w:rsidRDefault="00347152" w:rsidP="008B6296">
            <w:pPr>
              <w:rPr>
                <w:sz w:val="48"/>
                <w:u w:val="single"/>
              </w:rPr>
            </w:pPr>
            <w:r w:rsidRPr="007B0E61">
              <w:rPr>
                <w:sz w:val="48"/>
                <w:u w:val="single"/>
              </w:rPr>
              <w:t>Gn</w:t>
            </w:r>
          </w:p>
          <w:p w:rsidR="00347152" w:rsidRPr="007B0E61" w:rsidRDefault="00FA2731" w:rsidP="008B6296">
            <w:pPr>
              <w:rPr>
                <w:sz w:val="48"/>
                <w:u w:val="single"/>
              </w:rPr>
            </w:pPr>
            <w:r>
              <w:rPr>
                <w:sz w:val="20"/>
                <w:szCs w:val="22"/>
              </w:rPr>
              <w:t>25 st/ha</w:t>
            </w:r>
          </w:p>
        </w:tc>
        <w:tc>
          <w:tcPr>
            <w:tcW w:w="1000" w:type="pct"/>
            <w:gridSpan w:val="2"/>
          </w:tcPr>
          <w:p w:rsidR="00347152" w:rsidRDefault="00347152" w:rsidP="008B6296">
            <w:pPr>
              <w:rPr>
                <w:sz w:val="48"/>
                <w:u w:val="single"/>
              </w:rPr>
            </w:pPr>
            <w:r w:rsidRPr="007B0E61">
              <w:rPr>
                <w:sz w:val="48"/>
                <w:u w:val="single"/>
              </w:rPr>
              <w:t>BGP</w:t>
            </w:r>
          </w:p>
          <w:p w:rsidR="00347152" w:rsidRPr="00185B24" w:rsidRDefault="00347152" w:rsidP="00FA2731">
            <w:pPr>
              <w:rPr>
                <w:sz w:val="48"/>
                <w:u w:val="single"/>
              </w:rPr>
            </w:pPr>
            <w:r w:rsidRPr="007B0E61">
              <w:rPr>
                <w:sz w:val="20"/>
                <w:szCs w:val="22"/>
              </w:rPr>
              <w:t>Max.</w:t>
            </w:r>
            <w:r>
              <w:rPr>
                <w:sz w:val="20"/>
                <w:szCs w:val="22"/>
              </w:rPr>
              <w:t xml:space="preserve"> </w:t>
            </w:r>
            <w:r w:rsidR="00FA2731">
              <w:rPr>
                <w:sz w:val="20"/>
                <w:szCs w:val="22"/>
              </w:rPr>
              <w:t>9503</w:t>
            </w:r>
            <w:r>
              <w:rPr>
                <w:sz w:val="20"/>
                <w:szCs w:val="22"/>
              </w:rPr>
              <w:t xml:space="preserve"> m</w:t>
            </w:r>
            <w:r>
              <w:rPr>
                <w:sz w:val="20"/>
                <w:szCs w:val="22"/>
                <w:vertAlign w:val="superscript"/>
              </w:rPr>
              <w:t>2</w:t>
            </w:r>
          </w:p>
        </w:tc>
        <w:tc>
          <w:tcPr>
            <w:tcW w:w="1000" w:type="pct"/>
            <w:gridSpan w:val="2"/>
          </w:tcPr>
          <w:p w:rsidR="00347152" w:rsidRDefault="00347152" w:rsidP="008B6296">
            <w:pPr>
              <w:rPr>
                <w:sz w:val="20"/>
                <w:szCs w:val="22"/>
              </w:rPr>
            </w:pPr>
            <w:r w:rsidRPr="007B0E61">
              <w:rPr>
                <w:sz w:val="48"/>
                <w:u w:val="single"/>
              </w:rPr>
              <w:t>Ptl</w:t>
            </w:r>
            <w:r w:rsidRPr="007B0E61">
              <w:rPr>
                <w:sz w:val="20"/>
                <w:szCs w:val="22"/>
              </w:rPr>
              <w:t xml:space="preserve"> </w:t>
            </w:r>
          </w:p>
          <w:p w:rsidR="00347152" w:rsidRPr="00185B24" w:rsidRDefault="00347152" w:rsidP="00616F5E">
            <w:pPr>
              <w:keepNext/>
              <w:rPr>
                <w:sz w:val="48"/>
                <w:u w:val="single"/>
              </w:rPr>
            </w:pPr>
            <w:r w:rsidRPr="007B0E61">
              <w:rPr>
                <w:sz w:val="20"/>
                <w:szCs w:val="22"/>
              </w:rPr>
              <w:t>Max.</w:t>
            </w:r>
            <w:r>
              <w:rPr>
                <w:sz w:val="20"/>
                <w:szCs w:val="22"/>
              </w:rPr>
              <w:t xml:space="preserve"> </w:t>
            </w:r>
            <w:r w:rsidR="00FA2731">
              <w:rPr>
                <w:sz w:val="20"/>
                <w:szCs w:val="22"/>
              </w:rPr>
              <w:t>4751</w:t>
            </w:r>
            <w:r>
              <w:rPr>
                <w:sz w:val="20"/>
                <w:szCs w:val="22"/>
              </w:rPr>
              <w:t xml:space="preserve"> m</w:t>
            </w:r>
            <w:r>
              <w:rPr>
                <w:sz w:val="20"/>
                <w:szCs w:val="22"/>
                <w:vertAlign w:val="superscript"/>
              </w:rPr>
              <w:t>2</w:t>
            </w:r>
          </w:p>
        </w:tc>
      </w:tr>
    </w:tbl>
    <w:p w:rsidR="00BD5B44" w:rsidRDefault="00616F5E" w:rsidP="00616F5E">
      <w:pPr>
        <w:pStyle w:val="Caption"/>
      </w:pPr>
      <w:bookmarkStart w:id="51" w:name="_Toc123048076"/>
      <w:r>
        <w:t xml:space="preserve">Tabela </w:t>
      </w:r>
      <w:r w:rsidR="004012E1">
        <w:fldChar w:fldCharType="begin"/>
      </w:r>
      <w:r w:rsidR="004012E1">
        <w:instrText xml:space="preserve"> SEQ Tabela \* ARABIC </w:instrText>
      </w:r>
      <w:r w:rsidR="004012E1">
        <w:fldChar w:fldCharType="separate"/>
      </w:r>
      <w:r w:rsidR="007A4D07">
        <w:rPr>
          <w:noProof/>
        </w:rPr>
        <w:t>11</w:t>
      </w:r>
      <w:r w:rsidR="004012E1">
        <w:rPr>
          <w:noProof/>
        </w:rPr>
        <w:fldChar w:fldCharType="end"/>
      </w:r>
      <w:r>
        <w:t xml:space="preserve"> - </w:t>
      </w:r>
      <w:r w:rsidRPr="00CA57C1">
        <w:t>URBANISTIČKI STANDARDI I POKAZATELJI ZONA</w:t>
      </w:r>
      <w:r>
        <w:t xml:space="preserve"> B/1</w:t>
      </w:r>
      <w:bookmarkEnd w:id="51"/>
    </w:p>
    <w:p w:rsidR="00094597" w:rsidRDefault="00094597" w:rsidP="007B0ABC"/>
    <w:tbl>
      <w:tblPr>
        <w:tblStyle w:val="TableGrid"/>
        <w:tblW w:w="5000" w:type="pct"/>
        <w:tblLook w:val="04A0" w:firstRow="1" w:lastRow="0" w:firstColumn="1" w:lastColumn="0" w:noHBand="0" w:noVBand="1"/>
      </w:tblPr>
      <w:tblGrid>
        <w:gridCol w:w="1548"/>
        <w:gridCol w:w="310"/>
        <w:gridCol w:w="1237"/>
        <w:gridCol w:w="621"/>
        <w:gridCol w:w="929"/>
        <w:gridCol w:w="929"/>
        <w:gridCol w:w="619"/>
        <w:gridCol w:w="1239"/>
        <w:gridCol w:w="308"/>
        <w:gridCol w:w="1549"/>
      </w:tblGrid>
      <w:tr w:rsidR="00094597" w:rsidRPr="00094597" w:rsidTr="008B6296">
        <w:trPr>
          <w:trHeight w:val="668"/>
        </w:trPr>
        <w:tc>
          <w:tcPr>
            <w:tcW w:w="833" w:type="pct"/>
            <w:vMerge w:val="restart"/>
            <w:vAlign w:val="center"/>
          </w:tcPr>
          <w:p w:rsidR="00094597" w:rsidRPr="002B4C5F" w:rsidRDefault="00094597" w:rsidP="008B6296">
            <w:pPr>
              <w:jc w:val="left"/>
              <w:rPr>
                <w:b/>
                <w:sz w:val="36"/>
              </w:rPr>
            </w:pPr>
            <w:r w:rsidRPr="002B4C5F">
              <w:rPr>
                <w:b/>
                <w:sz w:val="36"/>
              </w:rPr>
              <w:t xml:space="preserve">ZONA </w:t>
            </w:r>
            <w:r w:rsidRPr="002B4C5F">
              <w:rPr>
                <w:b/>
                <w:color w:val="C00000"/>
                <w:sz w:val="36"/>
                <w:szCs w:val="36"/>
              </w:rPr>
              <w:t>B</w:t>
            </w:r>
          </w:p>
        </w:tc>
        <w:tc>
          <w:tcPr>
            <w:tcW w:w="833" w:type="pct"/>
            <w:gridSpan w:val="2"/>
            <w:vMerge w:val="restart"/>
            <w:vAlign w:val="center"/>
          </w:tcPr>
          <w:p w:rsidR="00094597" w:rsidRPr="002B4C5F" w:rsidRDefault="00094597" w:rsidP="008B6296">
            <w:pPr>
              <w:jc w:val="left"/>
              <w:rPr>
                <w:b/>
                <w:sz w:val="36"/>
              </w:rPr>
            </w:pPr>
            <w:r w:rsidRPr="002B4C5F">
              <w:rPr>
                <w:b/>
                <w:szCs w:val="22"/>
              </w:rPr>
              <w:t xml:space="preserve">Podzona </w:t>
            </w:r>
            <w:r w:rsidRPr="002B4C5F">
              <w:rPr>
                <w:b/>
                <w:color w:val="C00000"/>
                <w:szCs w:val="22"/>
              </w:rPr>
              <w:t>B2</w:t>
            </w:r>
          </w:p>
        </w:tc>
        <w:tc>
          <w:tcPr>
            <w:tcW w:w="834" w:type="pct"/>
            <w:gridSpan w:val="2"/>
            <w:vAlign w:val="center"/>
          </w:tcPr>
          <w:p w:rsidR="00094597" w:rsidRPr="002B4C5F" w:rsidRDefault="00094597" w:rsidP="008B6296">
            <w:pPr>
              <w:jc w:val="left"/>
              <w:rPr>
                <w:b/>
                <w:sz w:val="20"/>
                <w:szCs w:val="22"/>
              </w:rPr>
            </w:pPr>
            <w:r w:rsidRPr="002B4C5F">
              <w:rPr>
                <w:b/>
                <w:sz w:val="20"/>
                <w:szCs w:val="22"/>
              </w:rPr>
              <w:t>Namjena zone</w:t>
            </w:r>
          </w:p>
        </w:tc>
        <w:tc>
          <w:tcPr>
            <w:tcW w:w="833" w:type="pct"/>
            <w:gridSpan w:val="2"/>
            <w:vMerge w:val="restart"/>
            <w:vAlign w:val="center"/>
          </w:tcPr>
          <w:p w:rsidR="00094597" w:rsidRPr="002B4C5F" w:rsidRDefault="00094597" w:rsidP="007C2757">
            <w:pPr>
              <w:jc w:val="left"/>
              <w:rPr>
                <w:sz w:val="48"/>
                <w:u w:val="single"/>
              </w:rPr>
            </w:pPr>
            <w:r w:rsidRPr="002B4C5F">
              <w:rPr>
                <w:sz w:val="24"/>
                <w:szCs w:val="22"/>
              </w:rPr>
              <w:t>P=</w:t>
            </w:r>
            <w:r w:rsidR="007C2757" w:rsidRPr="002B4C5F">
              <w:rPr>
                <w:sz w:val="24"/>
                <w:szCs w:val="22"/>
              </w:rPr>
              <w:t>4,66</w:t>
            </w:r>
            <w:r w:rsidRPr="002B4C5F">
              <w:rPr>
                <w:sz w:val="24"/>
                <w:szCs w:val="22"/>
              </w:rPr>
              <w:t xml:space="preserve"> ha</w:t>
            </w:r>
          </w:p>
        </w:tc>
        <w:tc>
          <w:tcPr>
            <w:tcW w:w="833" w:type="pct"/>
            <w:gridSpan w:val="2"/>
            <w:vMerge w:val="restart"/>
            <w:vAlign w:val="center"/>
          </w:tcPr>
          <w:p w:rsidR="00094597" w:rsidRPr="002B4C5F" w:rsidRDefault="00094597" w:rsidP="007C2757">
            <w:pPr>
              <w:jc w:val="left"/>
              <w:rPr>
                <w:szCs w:val="22"/>
              </w:rPr>
            </w:pPr>
            <w:r w:rsidRPr="002B4C5F">
              <w:rPr>
                <w:sz w:val="24"/>
                <w:szCs w:val="22"/>
              </w:rPr>
              <w:t xml:space="preserve">O = </w:t>
            </w:r>
            <w:r w:rsidR="007C2757" w:rsidRPr="002B4C5F">
              <w:rPr>
                <w:sz w:val="24"/>
                <w:szCs w:val="22"/>
              </w:rPr>
              <w:t>2217</w:t>
            </w:r>
            <w:r w:rsidRPr="002B4C5F">
              <w:rPr>
                <w:sz w:val="24"/>
                <w:szCs w:val="22"/>
              </w:rPr>
              <w:t xml:space="preserve"> m</w:t>
            </w:r>
          </w:p>
        </w:tc>
        <w:tc>
          <w:tcPr>
            <w:tcW w:w="834" w:type="pct"/>
            <w:vMerge w:val="restart"/>
            <w:vAlign w:val="center"/>
          </w:tcPr>
          <w:p w:rsidR="00094597" w:rsidRPr="002B4C5F" w:rsidRDefault="00094597" w:rsidP="000B78B3">
            <w:pPr>
              <w:jc w:val="left"/>
              <w:rPr>
                <w:sz w:val="20"/>
                <w:szCs w:val="22"/>
              </w:rPr>
            </w:pPr>
            <w:r w:rsidRPr="002B4C5F">
              <w:rPr>
                <w:sz w:val="20"/>
                <w:szCs w:val="22"/>
              </w:rPr>
              <w:t xml:space="preserve">Položaj: </w:t>
            </w:r>
            <w:r w:rsidR="000B78B3" w:rsidRPr="002B4C5F">
              <w:rPr>
                <w:sz w:val="20"/>
                <w:szCs w:val="22"/>
              </w:rPr>
              <w:t>sjeverozapad</w:t>
            </w:r>
          </w:p>
        </w:tc>
      </w:tr>
      <w:tr w:rsidR="00094597" w:rsidRPr="00094597" w:rsidTr="008B6296">
        <w:trPr>
          <w:trHeight w:val="263"/>
        </w:trPr>
        <w:tc>
          <w:tcPr>
            <w:tcW w:w="833" w:type="pct"/>
            <w:vMerge/>
            <w:tcBorders>
              <w:bottom w:val="single" w:sz="4" w:space="0" w:color="auto"/>
            </w:tcBorders>
          </w:tcPr>
          <w:p w:rsidR="00094597" w:rsidRPr="002B4C5F" w:rsidRDefault="00094597" w:rsidP="008B6296">
            <w:pPr>
              <w:rPr>
                <w:b/>
                <w:sz w:val="36"/>
              </w:rPr>
            </w:pPr>
          </w:p>
        </w:tc>
        <w:tc>
          <w:tcPr>
            <w:tcW w:w="833" w:type="pct"/>
            <w:gridSpan w:val="2"/>
            <w:vMerge/>
            <w:tcBorders>
              <w:bottom w:val="single" w:sz="4" w:space="0" w:color="auto"/>
            </w:tcBorders>
          </w:tcPr>
          <w:p w:rsidR="00094597" w:rsidRPr="002B4C5F" w:rsidRDefault="00094597" w:rsidP="008B6296">
            <w:pPr>
              <w:jc w:val="center"/>
              <w:rPr>
                <w:sz w:val="24"/>
                <w:szCs w:val="22"/>
              </w:rPr>
            </w:pPr>
          </w:p>
        </w:tc>
        <w:tc>
          <w:tcPr>
            <w:tcW w:w="834" w:type="pct"/>
            <w:gridSpan w:val="2"/>
            <w:tcBorders>
              <w:bottom w:val="single" w:sz="4" w:space="0" w:color="auto"/>
            </w:tcBorders>
            <w:vAlign w:val="center"/>
          </w:tcPr>
          <w:p w:rsidR="00094597" w:rsidRPr="002B4C5F" w:rsidRDefault="007C2757" w:rsidP="008B6296">
            <w:pPr>
              <w:jc w:val="left"/>
              <w:rPr>
                <w:sz w:val="20"/>
                <w:szCs w:val="22"/>
              </w:rPr>
            </w:pPr>
            <w:r w:rsidRPr="002B4C5F">
              <w:rPr>
                <w:sz w:val="20"/>
                <w:szCs w:val="22"/>
              </w:rPr>
              <w:t>Vikend objekti</w:t>
            </w:r>
          </w:p>
        </w:tc>
        <w:tc>
          <w:tcPr>
            <w:tcW w:w="833" w:type="pct"/>
            <w:gridSpan w:val="2"/>
            <w:vMerge/>
            <w:tcBorders>
              <w:bottom w:val="single" w:sz="4" w:space="0" w:color="auto"/>
            </w:tcBorders>
          </w:tcPr>
          <w:p w:rsidR="00094597" w:rsidRPr="002B4C5F" w:rsidRDefault="00094597" w:rsidP="008B6296">
            <w:pPr>
              <w:rPr>
                <w:sz w:val="48"/>
                <w:u w:val="single"/>
              </w:rPr>
            </w:pPr>
          </w:p>
        </w:tc>
        <w:tc>
          <w:tcPr>
            <w:tcW w:w="833" w:type="pct"/>
            <w:gridSpan w:val="2"/>
            <w:vMerge/>
            <w:tcBorders>
              <w:bottom w:val="single" w:sz="4" w:space="0" w:color="auto"/>
            </w:tcBorders>
          </w:tcPr>
          <w:p w:rsidR="00094597" w:rsidRPr="002B4C5F" w:rsidRDefault="00094597" w:rsidP="008B6296">
            <w:pPr>
              <w:rPr>
                <w:sz w:val="48"/>
                <w:u w:val="single"/>
              </w:rPr>
            </w:pPr>
          </w:p>
        </w:tc>
        <w:tc>
          <w:tcPr>
            <w:tcW w:w="834" w:type="pct"/>
            <w:vMerge/>
            <w:tcBorders>
              <w:bottom w:val="single" w:sz="4" w:space="0" w:color="auto"/>
            </w:tcBorders>
          </w:tcPr>
          <w:p w:rsidR="00094597" w:rsidRPr="002B4C5F" w:rsidRDefault="00094597" w:rsidP="008B6296">
            <w:pPr>
              <w:rPr>
                <w:sz w:val="48"/>
                <w:u w:val="single"/>
              </w:rPr>
            </w:pPr>
          </w:p>
        </w:tc>
      </w:tr>
      <w:tr w:rsidR="00094597" w:rsidRPr="00094597" w:rsidTr="008B6296">
        <w:tc>
          <w:tcPr>
            <w:tcW w:w="2500" w:type="pct"/>
            <w:gridSpan w:val="5"/>
          </w:tcPr>
          <w:p w:rsidR="00094597" w:rsidRPr="002B4C5F" w:rsidRDefault="00094597" w:rsidP="008B6296">
            <w:pPr>
              <w:rPr>
                <w:b/>
              </w:rPr>
            </w:pPr>
            <w:r w:rsidRPr="002B4C5F">
              <w:rPr>
                <w:b/>
              </w:rPr>
              <w:t>OBJEKTI</w:t>
            </w:r>
          </w:p>
        </w:tc>
        <w:tc>
          <w:tcPr>
            <w:tcW w:w="2500" w:type="pct"/>
            <w:gridSpan w:val="5"/>
          </w:tcPr>
          <w:p w:rsidR="00094597" w:rsidRPr="003E38B8" w:rsidRDefault="00094597" w:rsidP="008B6296">
            <w:pPr>
              <w:rPr>
                <w:b/>
              </w:rPr>
            </w:pPr>
            <w:r w:rsidRPr="003E38B8">
              <w:rPr>
                <w:b/>
              </w:rPr>
              <w:t>PARCELE</w:t>
            </w:r>
          </w:p>
        </w:tc>
      </w:tr>
      <w:tr w:rsidR="00094597" w:rsidRPr="00094597" w:rsidTr="008B6296">
        <w:tc>
          <w:tcPr>
            <w:tcW w:w="833" w:type="pct"/>
          </w:tcPr>
          <w:p w:rsidR="00094597" w:rsidRPr="002B4C5F" w:rsidRDefault="00094597" w:rsidP="008B6296">
            <w:pPr>
              <w:rPr>
                <w:b/>
                <w:sz w:val="20"/>
              </w:rPr>
            </w:pPr>
            <w:r w:rsidRPr="002B4C5F">
              <w:rPr>
                <w:b/>
                <w:sz w:val="20"/>
              </w:rPr>
              <w:t xml:space="preserve">Broj </w:t>
            </w:r>
          </w:p>
        </w:tc>
        <w:tc>
          <w:tcPr>
            <w:tcW w:w="833" w:type="pct"/>
            <w:gridSpan w:val="2"/>
          </w:tcPr>
          <w:p w:rsidR="00094597" w:rsidRPr="002B4C5F" w:rsidRDefault="00094597" w:rsidP="008B6296">
            <w:pPr>
              <w:rPr>
                <w:b/>
                <w:sz w:val="20"/>
              </w:rPr>
            </w:pPr>
            <w:r w:rsidRPr="002B4C5F">
              <w:rPr>
                <w:b/>
                <w:sz w:val="20"/>
              </w:rPr>
              <w:t xml:space="preserve">Tip </w:t>
            </w:r>
          </w:p>
        </w:tc>
        <w:tc>
          <w:tcPr>
            <w:tcW w:w="834" w:type="pct"/>
            <w:gridSpan w:val="2"/>
          </w:tcPr>
          <w:p w:rsidR="00094597" w:rsidRPr="002B4C5F" w:rsidRDefault="00094597" w:rsidP="008B6296">
            <w:pPr>
              <w:rPr>
                <w:b/>
                <w:sz w:val="20"/>
              </w:rPr>
            </w:pPr>
            <w:r w:rsidRPr="002B4C5F">
              <w:rPr>
                <w:b/>
                <w:sz w:val="20"/>
              </w:rPr>
              <w:t>Spratnost</w:t>
            </w:r>
          </w:p>
        </w:tc>
        <w:tc>
          <w:tcPr>
            <w:tcW w:w="833" w:type="pct"/>
            <w:gridSpan w:val="2"/>
          </w:tcPr>
          <w:p w:rsidR="00094597" w:rsidRPr="002B4C5F" w:rsidRDefault="00094597" w:rsidP="008B6296">
            <w:pPr>
              <w:rPr>
                <w:b/>
                <w:sz w:val="20"/>
              </w:rPr>
            </w:pPr>
            <w:r w:rsidRPr="002B4C5F">
              <w:rPr>
                <w:b/>
                <w:sz w:val="20"/>
              </w:rPr>
              <w:t>Broj</w:t>
            </w:r>
          </w:p>
        </w:tc>
        <w:tc>
          <w:tcPr>
            <w:tcW w:w="833" w:type="pct"/>
            <w:gridSpan w:val="2"/>
            <w:vMerge w:val="restart"/>
            <w:vAlign w:val="center"/>
          </w:tcPr>
          <w:p w:rsidR="00094597" w:rsidRPr="002B4C5F" w:rsidRDefault="00094597" w:rsidP="008B6296">
            <w:pPr>
              <w:jc w:val="left"/>
              <w:rPr>
                <w:b/>
                <w:sz w:val="20"/>
              </w:rPr>
            </w:pPr>
            <w:r w:rsidRPr="002B4C5F">
              <w:rPr>
                <w:b/>
                <w:sz w:val="20"/>
              </w:rPr>
              <w:t>Veličina</w:t>
            </w:r>
          </w:p>
        </w:tc>
        <w:tc>
          <w:tcPr>
            <w:tcW w:w="834" w:type="pct"/>
          </w:tcPr>
          <w:p w:rsidR="00094597" w:rsidRPr="003E38B8" w:rsidRDefault="007C2757" w:rsidP="003E38B8">
            <w:pPr>
              <w:rPr>
                <w:sz w:val="20"/>
              </w:rPr>
            </w:pPr>
            <w:r w:rsidRPr="003E38B8">
              <w:rPr>
                <w:sz w:val="20"/>
              </w:rPr>
              <w:t xml:space="preserve">Min. </w:t>
            </w:r>
            <w:r w:rsidR="003E38B8" w:rsidRPr="003E38B8">
              <w:rPr>
                <w:sz w:val="20"/>
              </w:rPr>
              <w:t>984</w:t>
            </w:r>
            <w:r w:rsidR="00094597" w:rsidRPr="003E38B8">
              <w:rPr>
                <w:sz w:val="20"/>
              </w:rPr>
              <w:t xml:space="preserve"> m</w:t>
            </w:r>
            <w:r w:rsidR="00094597" w:rsidRPr="003E38B8">
              <w:rPr>
                <w:sz w:val="20"/>
                <w:vertAlign w:val="superscript"/>
              </w:rPr>
              <w:t>2</w:t>
            </w:r>
          </w:p>
        </w:tc>
      </w:tr>
      <w:tr w:rsidR="00094597" w:rsidRPr="00094597" w:rsidTr="008B6296">
        <w:tc>
          <w:tcPr>
            <w:tcW w:w="833" w:type="pct"/>
          </w:tcPr>
          <w:p w:rsidR="00094597" w:rsidRPr="002B4C5F" w:rsidRDefault="007C2757" w:rsidP="007C2757">
            <w:pPr>
              <w:rPr>
                <w:sz w:val="20"/>
              </w:rPr>
            </w:pPr>
            <w:r w:rsidRPr="002B4C5F">
              <w:rPr>
                <w:sz w:val="20"/>
              </w:rPr>
              <w:t>22</w:t>
            </w:r>
          </w:p>
        </w:tc>
        <w:tc>
          <w:tcPr>
            <w:tcW w:w="833" w:type="pct"/>
            <w:gridSpan w:val="2"/>
          </w:tcPr>
          <w:p w:rsidR="00094597" w:rsidRPr="002B4C5F" w:rsidRDefault="00094597" w:rsidP="008B6296">
            <w:pPr>
              <w:rPr>
                <w:sz w:val="20"/>
              </w:rPr>
            </w:pPr>
            <w:r w:rsidRPr="002B4C5F">
              <w:rPr>
                <w:sz w:val="20"/>
              </w:rPr>
              <w:t>Stalni</w:t>
            </w:r>
          </w:p>
        </w:tc>
        <w:tc>
          <w:tcPr>
            <w:tcW w:w="834" w:type="pct"/>
            <w:gridSpan w:val="2"/>
          </w:tcPr>
          <w:p w:rsidR="00094597" w:rsidRPr="002B4C5F" w:rsidRDefault="00094597" w:rsidP="008B6296">
            <w:pPr>
              <w:rPr>
                <w:sz w:val="20"/>
              </w:rPr>
            </w:pPr>
            <w:r w:rsidRPr="002B4C5F">
              <w:rPr>
                <w:sz w:val="20"/>
              </w:rPr>
              <w:t>P+1</w:t>
            </w:r>
          </w:p>
        </w:tc>
        <w:tc>
          <w:tcPr>
            <w:tcW w:w="833" w:type="pct"/>
            <w:gridSpan w:val="2"/>
          </w:tcPr>
          <w:p w:rsidR="00094597" w:rsidRPr="002B4C5F" w:rsidRDefault="007C2757" w:rsidP="008B6296">
            <w:pPr>
              <w:rPr>
                <w:sz w:val="20"/>
              </w:rPr>
            </w:pPr>
            <w:r w:rsidRPr="002B4C5F">
              <w:rPr>
                <w:sz w:val="20"/>
              </w:rPr>
              <w:t>22</w:t>
            </w:r>
          </w:p>
        </w:tc>
        <w:tc>
          <w:tcPr>
            <w:tcW w:w="833" w:type="pct"/>
            <w:gridSpan w:val="2"/>
            <w:vMerge/>
          </w:tcPr>
          <w:p w:rsidR="00094597" w:rsidRPr="002B4C5F" w:rsidRDefault="00094597" w:rsidP="008B6296">
            <w:pPr>
              <w:rPr>
                <w:sz w:val="20"/>
              </w:rPr>
            </w:pPr>
          </w:p>
        </w:tc>
        <w:tc>
          <w:tcPr>
            <w:tcW w:w="834" w:type="pct"/>
          </w:tcPr>
          <w:p w:rsidR="00094597" w:rsidRPr="003E38B8" w:rsidRDefault="00094597" w:rsidP="003E38B8">
            <w:pPr>
              <w:rPr>
                <w:sz w:val="20"/>
              </w:rPr>
            </w:pPr>
            <w:r w:rsidRPr="003E38B8">
              <w:rPr>
                <w:sz w:val="20"/>
              </w:rPr>
              <w:t xml:space="preserve">Max. </w:t>
            </w:r>
            <w:r w:rsidR="003E38B8" w:rsidRPr="003E38B8">
              <w:rPr>
                <w:sz w:val="20"/>
              </w:rPr>
              <w:t>7787</w:t>
            </w:r>
            <w:r w:rsidRPr="003E38B8">
              <w:rPr>
                <w:sz w:val="20"/>
              </w:rPr>
              <w:t xml:space="preserve"> m</w:t>
            </w:r>
            <w:r w:rsidRPr="003E38B8">
              <w:rPr>
                <w:sz w:val="20"/>
                <w:vertAlign w:val="superscript"/>
              </w:rPr>
              <w:t>2</w:t>
            </w:r>
          </w:p>
        </w:tc>
      </w:tr>
      <w:tr w:rsidR="00094597" w:rsidRPr="00094597" w:rsidTr="008B6296">
        <w:tc>
          <w:tcPr>
            <w:tcW w:w="5000" w:type="pct"/>
            <w:gridSpan w:val="10"/>
          </w:tcPr>
          <w:p w:rsidR="00094597" w:rsidRPr="002B4C5F" w:rsidRDefault="00094597" w:rsidP="008B6296">
            <w:pPr>
              <w:jc w:val="center"/>
              <w:rPr>
                <w:b/>
              </w:rPr>
            </w:pPr>
            <w:r w:rsidRPr="002B4C5F">
              <w:rPr>
                <w:b/>
              </w:rPr>
              <w:t>GEOMETRIJA OBJEKATA I PARCELA</w:t>
            </w:r>
          </w:p>
        </w:tc>
      </w:tr>
      <w:tr w:rsidR="00320951" w:rsidRPr="00094597" w:rsidTr="00320951">
        <w:trPr>
          <w:trHeight w:val="170"/>
        </w:trPr>
        <w:tc>
          <w:tcPr>
            <w:tcW w:w="833" w:type="pct"/>
            <w:vMerge w:val="restart"/>
          </w:tcPr>
          <w:p w:rsidR="00320951" w:rsidRPr="002B4C5F" w:rsidRDefault="00320951" w:rsidP="00E45203">
            <w:pPr>
              <w:jc w:val="left"/>
              <w:rPr>
                <w:b/>
                <w:sz w:val="20"/>
              </w:rPr>
            </w:pPr>
            <w:r w:rsidRPr="002B4C5F">
              <w:rPr>
                <w:b/>
                <w:sz w:val="20"/>
              </w:rPr>
              <w:t>Udaljenost objekta od granice parcele</w:t>
            </w:r>
          </w:p>
        </w:tc>
        <w:tc>
          <w:tcPr>
            <w:tcW w:w="833" w:type="pct"/>
            <w:gridSpan w:val="2"/>
            <w:vMerge w:val="restart"/>
          </w:tcPr>
          <w:p w:rsidR="00320951" w:rsidRPr="002B4C5F" w:rsidRDefault="00320951" w:rsidP="00320951">
            <w:pPr>
              <w:jc w:val="left"/>
              <w:rPr>
                <w:sz w:val="20"/>
              </w:rPr>
            </w:pPr>
            <w:r w:rsidRPr="002B4C5F">
              <w:rPr>
                <w:sz w:val="20"/>
              </w:rPr>
              <w:t>Min. 6 m</w:t>
            </w:r>
          </w:p>
        </w:tc>
        <w:tc>
          <w:tcPr>
            <w:tcW w:w="834" w:type="pct"/>
            <w:gridSpan w:val="2"/>
            <w:vMerge w:val="restart"/>
          </w:tcPr>
          <w:p w:rsidR="00320951" w:rsidRPr="002B4C5F" w:rsidRDefault="00320951" w:rsidP="00E45203">
            <w:pPr>
              <w:jc w:val="left"/>
              <w:rPr>
                <w:b/>
                <w:sz w:val="20"/>
              </w:rPr>
            </w:pPr>
            <w:r w:rsidRPr="002B4C5F">
              <w:rPr>
                <w:b/>
                <w:sz w:val="20"/>
              </w:rPr>
              <w:t>Max.h objekta</w:t>
            </w:r>
          </w:p>
          <w:p w:rsidR="00320951" w:rsidRPr="002B4C5F" w:rsidRDefault="00320951" w:rsidP="00320951">
            <w:pPr>
              <w:jc w:val="left"/>
              <w:rPr>
                <w:sz w:val="20"/>
              </w:rPr>
            </w:pPr>
            <w:r w:rsidRPr="002B4C5F">
              <w:rPr>
                <w:b/>
                <w:sz w:val="20"/>
              </w:rPr>
              <w:t>9</w:t>
            </w:r>
          </w:p>
        </w:tc>
        <w:tc>
          <w:tcPr>
            <w:tcW w:w="833" w:type="pct"/>
            <w:gridSpan w:val="2"/>
            <w:vMerge w:val="restart"/>
          </w:tcPr>
          <w:p w:rsidR="00320951" w:rsidRPr="002B4C5F" w:rsidRDefault="00320951" w:rsidP="00E45203">
            <w:pPr>
              <w:jc w:val="left"/>
              <w:rPr>
                <w:sz w:val="20"/>
              </w:rPr>
            </w:pPr>
            <w:r w:rsidRPr="002B4C5F">
              <w:rPr>
                <w:sz w:val="20"/>
              </w:rPr>
              <w:t xml:space="preserve">Kolski pristup </w:t>
            </w:r>
            <w:sdt>
              <w:sdtPr>
                <w:rPr>
                  <w:sz w:val="20"/>
                </w:rPr>
                <w:id w:val="-1491323739"/>
                <w14:checkbox>
                  <w14:checked w14:val="1"/>
                  <w14:checkedState w14:val="2612" w14:font="MS Gothic"/>
                  <w14:uncheckedState w14:val="2610" w14:font="MS Gothic"/>
                </w14:checkbox>
              </w:sdtPr>
              <w:sdtEndPr/>
              <w:sdtContent>
                <w:r w:rsidRPr="002B4C5F">
                  <w:rPr>
                    <w:rFonts w:ascii="MS Gothic" w:eastAsia="MS Gothic" w:hAnsi="MS Gothic" w:hint="eastAsia"/>
                    <w:sz w:val="20"/>
                  </w:rPr>
                  <w:t>☒</w:t>
                </w:r>
              </w:sdtContent>
            </w:sdt>
          </w:p>
        </w:tc>
        <w:tc>
          <w:tcPr>
            <w:tcW w:w="833" w:type="pct"/>
            <w:gridSpan w:val="2"/>
            <w:vMerge w:val="restart"/>
            <w:vAlign w:val="center"/>
          </w:tcPr>
          <w:p w:rsidR="00320951" w:rsidRPr="002B4C5F" w:rsidRDefault="00320951" w:rsidP="00E45203">
            <w:pPr>
              <w:jc w:val="left"/>
              <w:rPr>
                <w:b/>
                <w:sz w:val="20"/>
              </w:rPr>
            </w:pPr>
            <w:r w:rsidRPr="002B4C5F">
              <w:rPr>
                <w:b/>
                <w:sz w:val="20"/>
              </w:rPr>
              <w:t>Veličina objekta</w:t>
            </w:r>
          </w:p>
        </w:tc>
        <w:tc>
          <w:tcPr>
            <w:tcW w:w="834" w:type="pct"/>
          </w:tcPr>
          <w:p w:rsidR="00320951" w:rsidRPr="002B4C5F" w:rsidRDefault="00320951" w:rsidP="00E45203">
            <w:pPr>
              <w:rPr>
                <w:sz w:val="20"/>
              </w:rPr>
            </w:pPr>
            <w:r w:rsidRPr="002B4C5F">
              <w:rPr>
                <w:sz w:val="20"/>
              </w:rPr>
              <w:t>Vikend objekti</w:t>
            </w:r>
          </w:p>
        </w:tc>
      </w:tr>
      <w:tr w:rsidR="00320951" w:rsidRPr="00094597" w:rsidTr="008B6296">
        <w:trPr>
          <w:trHeight w:val="170"/>
        </w:trPr>
        <w:tc>
          <w:tcPr>
            <w:tcW w:w="833" w:type="pct"/>
            <w:vMerge/>
          </w:tcPr>
          <w:p w:rsidR="00320951" w:rsidRPr="002B4C5F" w:rsidRDefault="00320951" w:rsidP="00E45203">
            <w:pPr>
              <w:jc w:val="left"/>
              <w:rPr>
                <w:b/>
                <w:sz w:val="20"/>
              </w:rPr>
            </w:pPr>
          </w:p>
        </w:tc>
        <w:tc>
          <w:tcPr>
            <w:tcW w:w="833" w:type="pct"/>
            <w:gridSpan w:val="2"/>
            <w:vMerge/>
          </w:tcPr>
          <w:p w:rsidR="00320951" w:rsidRPr="002B4C5F" w:rsidRDefault="00320951" w:rsidP="00320951">
            <w:pPr>
              <w:jc w:val="left"/>
              <w:rPr>
                <w:sz w:val="20"/>
              </w:rPr>
            </w:pPr>
          </w:p>
        </w:tc>
        <w:tc>
          <w:tcPr>
            <w:tcW w:w="834" w:type="pct"/>
            <w:gridSpan w:val="2"/>
            <w:vMerge/>
          </w:tcPr>
          <w:p w:rsidR="00320951" w:rsidRPr="002B4C5F" w:rsidRDefault="00320951" w:rsidP="00E45203">
            <w:pPr>
              <w:jc w:val="left"/>
              <w:rPr>
                <w:b/>
                <w:sz w:val="20"/>
              </w:rPr>
            </w:pPr>
          </w:p>
        </w:tc>
        <w:tc>
          <w:tcPr>
            <w:tcW w:w="833" w:type="pct"/>
            <w:gridSpan w:val="2"/>
            <w:vMerge/>
          </w:tcPr>
          <w:p w:rsidR="00320951" w:rsidRPr="002B4C5F" w:rsidRDefault="00320951" w:rsidP="00E45203">
            <w:pPr>
              <w:jc w:val="left"/>
              <w:rPr>
                <w:sz w:val="20"/>
              </w:rPr>
            </w:pPr>
          </w:p>
        </w:tc>
        <w:tc>
          <w:tcPr>
            <w:tcW w:w="833" w:type="pct"/>
            <w:gridSpan w:val="2"/>
            <w:vMerge/>
            <w:vAlign w:val="center"/>
          </w:tcPr>
          <w:p w:rsidR="00320951" w:rsidRPr="002B4C5F" w:rsidRDefault="00320951" w:rsidP="00E45203">
            <w:pPr>
              <w:jc w:val="left"/>
              <w:rPr>
                <w:b/>
                <w:sz w:val="20"/>
              </w:rPr>
            </w:pPr>
          </w:p>
        </w:tc>
        <w:tc>
          <w:tcPr>
            <w:tcW w:w="834" w:type="pct"/>
          </w:tcPr>
          <w:p w:rsidR="00320951" w:rsidRPr="002B4C5F" w:rsidRDefault="00320951" w:rsidP="00320951">
            <w:pPr>
              <w:rPr>
                <w:sz w:val="20"/>
              </w:rPr>
            </w:pPr>
            <w:r w:rsidRPr="002B4C5F">
              <w:rPr>
                <w:sz w:val="20"/>
              </w:rPr>
              <w:t>Min. /8x8 m</w:t>
            </w:r>
          </w:p>
        </w:tc>
      </w:tr>
      <w:tr w:rsidR="00320951" w:rsidRPr="00094597" w:rsidTr="008B6296">
        <w:trPr>
          <w:trHeight w:val="170"/>
        </w:trPr>
        <w:tc>
          <w:tcPr>
            <w:tcW w:w="833" w:type="pct"/>
            <w:vMerge/>
          </w:tcPr>
          <w:p w:rsidR="00320951" w:rsidRPr="002B4C5F" w:rsidRDefault="00320951" w:rsidP="00E45203">
            <w:pPr>
              <w:jc w:val="left"/>
              <w:rPr>
                <w:b/>
                <w:sz w:val="20"/>
              </w:rPr>
            </w:pPr>
          </w:p>
        </w:tc>
        <w:tc>
          <w:tcPr>
            <w:tcW w:w="833" w:type="pct"/>
            <w:gridSpan w:val="2"/>
            <w:vMerge/>
          </w:tcPr>
          <w:p w:rsidR="00320951" w:rsidRPr="002B4C5F" w:rsidRDefault="00320951" w:rsidP="00320951">
            <w:pPr>
              <w:jc w:val="left"/>
              <w:rPr>
                <w:sz w:val="20"/>
              </w:rPr>
            </w:pPr>
          </w:p>
        </w:tc>
        <w:tc>
          <w:tcPr>
            <w:tcW w:w="834" w:type="pct"/>
            <w:gridSpan w:val="2"/>
            <w:vMerge/>
          </w:tcPr>
          <w:p w:rsidR="00320951" w:rsidRPr="002B4C5F" w:rsidRDefault="00320951" w:rsidP="00E45203">
            <w:pPr>
              <w:jc w:val="left"/>
              <w:rPr>
                <w:b/>
                <w:sz w:val="20"/>
              </w:rPr>
            </w:pPr>
          </w:p>
        </w:tc>
        <w:tc>
          <w:tcPr>
            <w:tcW w:w="833" w:type="pct"/>
            <w:gridSpan w:val="2"/>
            <w:vMerge/>
          </w:tcPr>
          <w:p w:rsidR="00320951" w:rsidRPr="002B4C5F" w:rsidRDefault="00320951" w:rsidP="00E45203">
            <w:pPr>
              <w:jc w:val="left"/>
              <w:rPr>
                <w:sz w:val="20"/>
              </w:rPr>
            </w:pPr>
          </w:p>
        </w:tc>
        <w:tc>
          <w:tcPr>
            <w:tcW w:w="833" w:type="pct"/>
            <w:gridSpan w:val="2"/>
            <w:vMerge/>
            <w:vAlign w:val="center"/>
          </w:tcPr>
          <w:p w:rsidR="00320951" w:rsidRPr="002B4C5F" w:rsidRDefault="00320951" w:rsidP="00E45203">
            <w:pPr>
              <w:jc w:val="left"/>
              <w:rPr>
                <w:b/>
                <w:sz w:val="20"/>
              </w:rPr>
            </w:pPr>
          </w:p>
        </w:tc>
        <w:tc>
          <w:tcPr>
            <w:tcW w:w="834" w:type="pct"/>
          </w:tcPr>
          <w:p w:rsidR="00320951" w:rsidRPr="002B4C5F" w:rsidRDefault="00320951" w:rsidP="00320951">
            <w:pPr>
              <w:rPr>
                <w:sz w:val="20"/>
              </w:rPr>
            </w:pPr>
            <w:r w:rsidRPr="002B4C5F">
              <w:rPr>
                <w:sz w:val="20"/>
              </w:rPr>
              <w:t>Max 8x10m</w:t>
            </w:r>
          </w:p>
        </w:tc>
      </w:tr>
      <w:tr w:rsidR="00320951" w:rsidRPr="00094597" w:rsidTr="00320951">
        <w:trPr>
          <w:trHeight w:val="170"/>
        </w:trPr>
        <w:tc>
          <w:tcPr>
            <w:tcW w:w="833" w:type="pct"/>
            <w:vMerge/>
          </w:tcPr>
          <w:p w:rsidR="00320951" w:rsidRPr="002B4C5F" w:rsidRDefault="00320951" w:rsidP="00E45203">
            <w:pPr>
              <w:jc w:val="left"/>
            </w:pPr>
          </w:p>
        </w:tc>
        <w:tc>
          <w:tcPr>
            <w:tcW w:w="833" w:type="pct"/>
            <w:gridSpan w:val="2"/>
            <w:vMerge/>
          </w:tcPr>
          <w:p w:rsidR="00320951" w:rsidRPr="002B4C5F" w:rsidRDefault="00320951" w:rsidP="00E45203">
            <w:pPr>
              <w:jc w:val="left"/>
            </w:pPr>
          </w:p>
        </w:tc>
        <w:tc>
          <w:tcPr>
            <w:tcW w:w="834" w:type="pct"/>
            <w:gridSpan w:val="2"/>
            <w:vMerge/>
          </w:tcPr>
          <w:p w:rsidR="00320951" w:rsidRPr="002B4C5F" w:rsidRDefault="00320951" w:rsidP="00E45203">
            <w:pPr>
              <w:jc w:val="left"/>
            </w:pPr>
          </w:p>
        </w:tc>
        <w:tc>
          <w:tcPr>
            <w:tcW w:w="833" w:type="pct"/>
            <w:gridSpan w:val="2"/>
            <w:vMerge w:val="restart"/>
          </w:tcPr>
          <w:p w:rsidR="00320951" w:rsidRPr="002B4C5F" w:rsidRDefault="00320951" w:rsidP="00E45203">
            <w:pPr>
              <w:jc w:val="left"/>
            </w:pPr>
            <w:r w:rsidRPr="002B4C5F">
              <w:rPr>
                <w:sz w:val="20"/>
              </w:rPr>
              <w:t xml:space="preserve">Pješački pristup </w:t>
            </w:r>
            <w:sdt>
              <w:sdtPr>
                <w:rPr>
                  <w:sz w:val="20"/>
                </w:rPr>
                <w:id w:val="-892180"/>
                <w14:checkbox>
                  <w14:checked w14:val="1"/>
                  <w14:checkedState w14:val="2612" w14:font="MS Gothic"/>
                  <w14:uncheckedState w14:val="2610" w14:font="MS Gothic"/>
                </w14:checkbox>
              </w:sdtPr>
              <w:sdtEndPr/>
              <w:sdtContent>
                <w:r w:rsidRPr="002B4C5F">
                  <w:rPr>
                    <w:rFonts w:ascii="MS Gothic" w:eastAsia="MS Gothic" w:hAnsi="MS Gothic" w:hint="eastAsia"/>
                    <w:sz w:val="20"/>
                  </w:rPr>
                  <w:t>☒</w:t>
                </w:r>
              </w:sdtContent>
            </w:sdt>
          </w:p>
        </w:tc>
        <w:tc>
          <w:tcPr>
            <w:tcW w:w="833" w:type="pct"/>
            <w:gridSpan w:val="2"/>
            <w:vMerge/>
          </w:tcPr>
          <w:p w:rsidR="00320951" w:rsidRPr="002B4C5F" w:rsidRDefault="00320951" w:rsidP="00E45203">
            <w:pPr>
              <w:jc w:val="left"/>
            </w:pPr>
          </w:p>
        </w:tc>
        <w:tc>
          <w:tcPr>
            <w:tcW w:w="834" w:type="pct"/>
          </w:tcPr>
          <w:p w:rsidR="00320951" w:rsidRPr="002B4C5F" w:rsidRDefault="00320951" w:rsidP="007C2757">
            <w:pPr>
              <w:rPr>
                <w:sz w:val="20"/>
              </w:rPr>
            </w:pPr>
            <w:r w:rsidRPr="002B4C5F">
              <w:rPr>
                <w:sz w:val="20"/>
              </w:rPr>
              <w:t>Poslovni objekat</w:t>
            </w:r>
          </w:p>
        </w:tc>
      </w:tr>
      <w:tr w:rsidR="00320951" w:rsidRPr="00094597" w:rsidTr="008B6296">
        <w:trPr>
          <w:trHeight w:val="170"/>
        </w:trPr>
        <w:tc>
          <w:tcPr>
            <w:tcW w:w="833" w:type="pct"/>
            <w:vMerge/>
          </w:tcPr>
          <w:p w:rsidR="00320951" w:rsidRPr="002B4C5F" w:rsidRDefault="00320951" w:rsidP="00E45203">
            <w:pPr>
              <w:jc w:val="left"/>
            </w:pPr>
          </w:p>
        </w:tc>
        <w:tc>
          <w:tcPr>
            <w:tcW w:w="833" w:type="pct"/>
            <w:gridSpan w:val="2"/>
            <w:vMerge/>
          </w:tcPr>
          <w:p w:rsidR="00320951" w:rsidRPr="002B4C5F" w:rsidRDefault="00320951" w:rsidP="00E45203">
            <w:pPr>
              <w:jc w:val="left"/>
            </w:pPr>
          </w:p>
        </w:tc>
        <w:tc>
          <w:tcPr>
            <w:tcW w:w="834" w:type="pct"/>
            <w:gridSpan w:val="2"/>
            <w:vMerge/>
          </w:tcPr>
          <w:p w:rsidR="00320951" w:rsidRPr="002B4C5F" w:rsidRDefault="00320951" w:rsidP="00E45203">
            <w:pPr>
              <w:jc w:val="left"/>
            </w:pPr>
          </w:p>
        </w:tc>
        <w:tc>
          <w:tcPr>
            <w:tcW w:w="833" w:type="pct"/>
            <w:gridSpan w:val="2"/>
            <w:vMerge/>
          </w:tcPr>
          <w:p w:rsidR="00320951" w:rsidRPr="002B4C5F" w:rsidRDefault="00320951" w:rsidP="00E45203">
            <w:pPr>
              <w:jc w:val="left"/>
              <w:rPr>
                <w:sz w:val="20"/>
              </w:rPr>
            </w:pPr>
          </w:p>
        </w:tc>
        <w:tc>
          <w:tcPr>
            <w:tcW w:w="833" w:type="pct"/>
            <w:gridSpan w:val="2"/>
            <w:vMerge/>
          </w:tcPr>
          <w:p w:rsidR="00320951" w:rsidRPr="002B4C5F" w:rsidRDefault="00320951" w:rsidP="00E45203">
            <w:pPr>
              <w:jc w:val="left"/>
            </w:pPr>
          </w:p>
        </w:tc>
        <w:tc>
          <w:tcPr>
            <w:tcW w:w="834" w:type="pct"/>
          </w:tcPr>
          <w:p w:rsidR="00320951" w:rsidRPr="002B4C5F" w:rsidRDefault="00320951" w:rsidP="007C2757">
            <w:pPr>
              <w:rPr>
                <w:sz w:val="20"/>
              </w:rPr>
            </w:pPr>
            <w:r w:rsidRPr="002B4C5F">
              <w:rPr>
                <w:sz w:val="20"/>
              </w:rPr>
              <w:t>Min/ 15x20m</w:t>
            </w:r>
          </w:p>
        </w:tc>
      </w:tr>
      <w:tr w:rsidR="00320951" w:rsidRPr="00094597" w:rsidTr="008B6296">
        <w:trPr>
          <w:trHeight w:val="170"/>
        </w:trPr>
        <w:tc>
          <w:tcPr>
            <w:tcW w:w="833" w:type="pct"/>
            <w:vMerge/>
          </w:tcPr>
          <w:p w:rsidR="00320951" w:rsidRPr="002B4C5F" w:rsidRDefault="00320951" w:rsidP="00E45203">
            <w:pPr>
              <w:jc w:val="left"/>
            </w:pPr>
          </w:p>
        </w:tc>
        <w:tc>
          <w:tcPr>
            <w:tcW w:w="833" w:type="pct"/>
            <w:gridSpan w:val="2"/>
            <w:vMerge/>
          </w:tcPr>
          <w:p w:rsidR="00320951" w:rsidRPr="002B4C5F" w:rsidRDefault="00320951" w:rsidP="00E45203">
            <w:pPr>
              <w:jc w:val="left"/>
            </w:pPr>
          </w:p>
        </w:tc>
        <w:tc>
          <w:tcPr>
            <w:tcW w:w="834" w:type="pct"/>
            <w:gridSpan w:val="2"/>
            <w:vMerge/>
          </w:tcPr>
          <w:p w:rsidR="00320951" w:rsidRPr="002B4C5F" w:rsidRDefault="00320951" w:rsidP="00E45203">
            <w:pPr>
              <w:jc w:val="left"/>
            </w:pPr>
          </w:p>
        </w:tc>
        <w:tc>
          <w:tcPr>
            <w:tcW w:w="833" w:type="pct"/>
            <w:gridSpan w:val="2"/>
            <w:vMerge/>
          </w:tcPr>
          <w:p w:rsidR="00320951" w:rsidRPr="002B4C5F" w:rsidRDefault="00320951" w:rsidP="00E45203">
            <w:pPr>
              <w:jc w:val="left"/>
              <w:rPr>
                <w:sz w:val="20"/>
              </w:rPr>
            </w:pPr>
          </w:p>
        </w:tc>
        <w:tc>
          <w:tcPr>
            <w:tcW w:w="833" w:type="pct"/>
            <w:gridSpan w:val="2"/>
            <w:vMerge/>
          </w:tcPr>
          <w:p w:rsidR="00320951" w:rsidRPr="002B4C5F" w:rsidRDefault="00320951" w:rsidP="00E45203">
            <w:pPr>
              <w:jc w:val="left"/>
            </w:pPr>
          </w:p>
        </w:tc>
        <w:tc>
          <w:tcPr>
            <w:tcW w:w="834" w:type="pct"/>
          </w:tcPr>
          <w:p w:rsidR="00320951" w:rsidRPr="002B4C5F" w:rsidRDefault="00320951" w:rsidP="007C2757">
            <w:pPr>
              <w:rPr>
                <w:sz w:val="20"/>
              </w:rPr>
            </w:pPr>
            <w:r w:rsidRPr="002B4C5F">
              <w:rPr>
                <w:sz w:val="20"/>
              </w:rPr>
              <w:t>Max. / 20x30 m</w:t>
            </w:r>
          </w:p>
        </w:tc>
      </w:tr>
      <w:tr w:rsidR="00094597" w:rsidRPr="00094597" w:rsidTr="00320951">
        <w:trPr>
          <w:trHeight w:val="815"/>
        </w:trPr>
        <w:tc>
          <w:tcPr>
            <w:tcW w:w="833" w:type="pct"/>
          </w:tcPr>
          <w:p w:rsidR="00094597" w:rsidRPr="00094597" w:rsidRDefault="00094597" w:rsidP="008B6296">
            <w:pPr>
              <w:jc w:val="left"/>
              <w:rPr>
                <w:b/>
                <w:sz w:val="20"/>
                <w:highlight w:val="yellow"/>
              </w:rPr>
            </w:pPr>
            <w:r w:rsidRPr="002B4C5F">
              <w:rPr>
                <w:b/>
                <w:sz w:val="20"/>
              </w:rPr>
              <w:t>Broj parking mjesta</w:t>
            </w:r>
          </w:p>
        </w:tc>
        <w:tc>
          <w:tcPr>
            <w:tcW w:w="833" w:type="pct"/>
            <w:gridSpan w:val="2"/>
            <w:shd w:val="clear" w:color="auto" w:fill="auto"/>
          </w:tcPr>
          <w:p w:rsidR="00094597" w:rsidRPr="00320951" w:rsidRDefault="00320951" w:rsidP="008B6296">
            <w:pPr>
              <w:jc w:val="left"/>
              <w:rPr>
                <w:sz w:val="20"/>
              </w:rPr>
            </w:pPr>
            <w:r w:rsidRPr="00320951">
              <w:rPr>
                <w:sz w:val="20"/>
              </w:rPr>
              <w:t>1PM/80m</w:t>
            </w:r>
            <w:r w:rsidRPr="00320951">
              <w:rPr>
                <w:sz w:val="20"/>
                <w:vertAlign w:val="superscript"/>
              </w:rPr>
              <w:t>2</w:t>
            </w:r>
            <w:r w:rsidRPr="00320951">
              <w:rPr>
                <w:sz w:val="20"/>
              </w:rPr>
              <w:t xml:space="preserve"> stanovanja</w:t>
            </w:r>
          </w:p>
          <w:p w:rsidR="00094597" w:rsidRPr="002B4C5F" w:rsidRDefault="00320951" w:rsidP="008B6296">
            <w:pPr>
              <w:jc w:val="left"/>
              <w:rPr>
                <w:sz w:val="20"/>
              </w:rPr>
            </w:pPr>
            <w:r w:rsidRPr="00320951">
              <w:rPr>
                <w:sz w:val="20"/>
              </w:rPr>
              <w:t xml:space="preserve">1 PM/ </w:t>
            </w:r>
            <w:r w:rsidR="00094597" w:rsidRPr="00320951">
              <w:rPr>
                <w:sz w:val="20"/>
              </w:rPr>
              <w:t>60 m</w:t>
            </w:r>
            <w:r w:rsidR="00094597" w:rsidRPr="00320951">
              <w:rPr>
                <w:sz w:val="20"/>
                <w:vertAlign w:val="superscript"/>
              </w:rPr>
              <w:t>2</w:t>
            </w:r>
            <w:r w:rsidRPr="00320951">
              <w:rPr>
                <w:sz w:val="20"/>
              </w:rPr>
              <w:t xml:space="preserve"> poslovnog prostora </w:t>
            </w:r>
          </w:p>
        </w:tc>
        <w:tc>
          <w:tcPr>
            <w:tcW w:w="834" w:type="pct"/>
            <w:gridSpan w:val="2"/>
          </w:tcPr>
          <w:p w:rsidR="00094597" w:rsidRPr="002B4C5F" w:rsidRDefault="00094597" w:rsidP="008B6296">
            <w:pPr>
              <w:jc w:val="left"/>
              <w:rPr>
                <w:b/>
                <w:sz w:val="20"/>
              </w:rPr>
            </w:pPr>
            <w:r w:rsidRPr="002B4C5F">
              <w:rPr>
                <w:b/>
                <w:sz w:val="20"/>
              </w:rPr>
              <w:t>Stepen zelenila</w:t>
            </w:r>
          </w:p>
          <w:p w:rsidR="00094597" w:rsidRPr="00094597" w:rsidRDefault="00094597" w:rsidP="008B6296">
            <w:pPr>
              <w:jc w:val="left"/>
              <w:rPr>
                <w:b/>
                <w:sz w:val="20"/>
                <w:highlight w:val="yellow"/>
              </w:rPr>
            </w:pPr>
          </w:p>
        </w:tc>
        <w:tc>
          <w:tcPr>
            <w:tcW w:w="833" w:type="pct"/>
            <w:gridSpan w:val="2"/>
          </w:tcPr>
          <w:p w:rsidR="00094597" w:rsidRPr="002B4C5F" w:rsidRDefault="00094597" w:rsidP="008B6296">
            <w:pPr>
              <w:jc w:val="left"/>
              <w:rPr>
                <w:sz w:val="20"/>
              </w:rPr>
            </w:pPr>
            <w:r w:rsidRPr="002B4C5F">
              <w:rPr>
                <w:sz w:val="20"/>
              </w:rPr>
              <w:t>11m</w:t>
            </w:r>
            <w:r w:rsidRPr="002B4C5F">
              <w:rPr>
                <w:sz w:val="20"/>
                <w:vertAlign w:val="superscript"/>
              </w:rPr>
              <w:t>2</w:t>
            </w:r>
            <w:r w:rsidRPr="002B4C5F">
              <w:rPr>
                <w:sz w:val="20"/>
              </w:rPr>
              <w:t>/stanovnik</w:t>
            </w:r>
          </w:p>
        </w:tc>
        <w:tc>
          <w:tcPr>
            <w:tcW w:w="833" w:type="pct"/>
            <w:gridSpan w:val="2"/>
          </w:tcPr>
          <w:p w:rsidR="00094597" w:rsidRPr="002B4C5F" w:rsidRDefault="00094597" w:rsidP="008B6296">
            <w:pPr>
              <w:jc w:val="left"/>
              <w:rPr>
                <w:b/>
                <w:sz w:val="20"/>
              </w:rPr>
            </w:pPr>
            <w:r w:rsidRPr="002B4C5F">
              <w:rPr>
                <w:b/>
                <w:sz w:val="20"/>
              </w:rPr>
              <w:t>Ograničenja i zaštitni pojasevi</w:t>
            </w:r>
          </w:p>
        </w:tc>
        <w:tc>
          <w:tcPr>
            <w:tcW w:w="834" w:type="pct"/>
          </w:tcPr>
          <w:p w:rsidR="00094597" w:rsidRPr="00094597" w:rsidRDefault="00094597" w:rsidP="008B6296">
            <w:pPr>
              <w:jc w:val="left"/>
              <w:rPr>
                <w:sz w:val="20"/>
                <w:highlight w:val="yellow"/>
              </w:rPr>
            </w:pPr>
          </w:p>
        </w:tc>
      </w:tr>
      <w:tr w:rsidR="00094597" w:rsidRPr="00094597" w:rsidTr="008B6296">
        <w:tc>
          <w:tcPr>
            <w:tcW w:w="5000" w:type="pct"/>
            <w:gridSpan w:val="10"/>
          </w:tcPr>
          <w:p w:rsidR="00094597" w:rsidRPr="002B4C5F" w:rsidRDefault="00094597" w:rsidP="008B6296">
            <w:pPr>
              <w:jc w:val="center"/>
              <w:rPr>
                <w:b/>
                <w:sz w:val="20"/>
              </w:rPr>
            </w:pPr>
            <w:r w:rsidRPr="002B4C5F">
              <w:rPr>
                <w:b/>
                <w:sz w:val="20"/>
              </w:rPr>
              <w:t>URBANISTIČKI POKAZATELJI ZONE</w:t>
            </w:r>
          </w:p>
        </w:tc>
      </w:tr>
      <w:tr w:rsidR="00094597" w:rsidRPr="00624D39" w:rsidTr="008B6296">
        <w:tc>
          <w:tcPr>
            <w:tcW w:w="1000" w:type="pct"/>
            <w:gridSpan w:val="2"/>
          </w:tcPr>
          <w:p w:rsidR="00094597" w:rsidRPr="002B4C5F" w:rsidRDefault="00094597" w:rsidP="008B6296">
            <w:pPr>
              <w:rPr>
                <w:sz w:val="48"/>
                <w:u w:val="single"/>
              </w:rPr>
            </w:pPr>
            <w:r w:rsidRPr="002B4C5F">
              <w:rPr>
                <w:sz w:val="48"/>
                <w:u w:val="single"/>
              </w:rPr>
              <w:t>Ki</w:t>
            </w:r>
          </w:p>
          <w:p w:rsidR="00094597" w:rsidRPr="002B4C5F" w:rsidRDefault="00B40F75" w:rsidP="00320951">
            <w:pPr>
              <w:rPr>
                <w:szCs w:val="22"/>
              </w:rPr>
            </w:pPr>
            <w:r w:rsidRPr="002B4C5F">
              <w:rPr>
                <w:sz w:val="20"/>
                <w:szCs w:val="22"/>
              </w:rPr>
              <w:t>Max. 0,1</w:t>
            </w:r>
          </w:p>
        </w:tc>
        <w:tc>
          <w:tcPr>
            <w:tcW w:w="1000" w:type="pct"/>
            <w:gridSpan w:val="2"/>
          </w:tcPr>
          <w:p w:rsidR="00094597" w:rsidRPr="002B4C5F" w:rsidRDefault="00094597" w:rsidP="008B6296">
            <w:pPr>
              <w:rPr>
                <w:sz w:val="48"/>
                <w:u w:val="single"/>
              </w:rPr>
            </w:pPr>
            <w:r w:rsidRPr="002B4C5F">
              <w:rPr>
                <w:sz w:val="48"/>
                <w:u w:val="single"/>
              </w:rPr>
              <w:t>Pi</w:t>
            </w:r>
          </w:p>
          <w:p w:rsidR="00094597" w:rsidRPr="002B4C5F" w:rsidRDefault="00B40F75" w:rsidP="00320951">
            <w:pPr>
              <w:rPr>
                <w:sz w:val="48"/>
                <w:u w:val="single"/>
              </w:rPr>
            </w:pPr>
            <w:r w:rsidRPr="002B4C5F">
              <w:rPr>
                <w:sz w:val="20"/>
                <w:szCs w:val="22"/>
              </w:rPr>
              <w:t xml:space="preserve">Max. </w:t>
            </w:r>
            <w:r w:rsidR="002A6F37">
              <w:rPr>
                <w:sz w:val="20"/>
                <w:szCs w:val="22"/>
              </w:rPr>
              <w:t>10</w:t>
            </w:r>
            <w:bookmarkStart w:id="52" w:name="_GoBack"/>
            <w:bookmarkEnd w:id="52"/>
            <w:r w:rsidR="00094597" w:rsidRPr="002B4C5F">
              <w:rPr>
                <w:sz w:val="20"/>
                <w:szCs w:val="22"/>
              </w:rPr>
              <w:t>%</w:t>
            </w:r>
          </w:p>
        </w:tc>
        <w:tc>
          <w:tcPr>
            <w:tcW w:w="1000" w:type="pct"/>
            <w:gridSpan w:val="2"/>
          </w:tcPr>
          <w:p w:rsidR="00094597" w:rsidRPr="002B4C5F" w:rsidRDefault="00094597" w:rsidP="008B6296">
            <w:pPr>
              <w:rPr>
                <w:sz w:val="48"/>
                <w:u w:val="single"/>
              </w:rPr>
            </w:pPr>
            <w:r w:rsidRPr="002B4C5F">
              <w:rPr>
                <w:sz w:val="48"/>
                <w:u w:val="single"/>
              </w:rPr>
              <w:t>Gn</w:t>
            </w:r>
          </w:p>
          <w:p w:rsidR="00094597" w:rsidRPr="002B4C5F" w:rsidRDefault="00094597" w:rsidP="008B6296">
            <w:pPr>
              <w:rPr>
                <w:sz w:val="48"/>
                <w:u w:val="single"/>
              </w:rPr>
            </w:pPr>
            <w:r w:rsidRPr="002B4C5F">
              <w:rPr>
                <w:sz w:val="20"/>
                <w:szCs w:val="22"/>
              </w:rPr>
              <w:t>25 st/ha</w:t>
            </w:r>
          </w:p>
        </w:tc>
        <w:tc>
          <w:tcPr>
            <w:tcW w:w="1000" w:type="pct"/>
            <w:gridSpan w:val="2"/>
          </w:tcPr>
          <w:p w:rsidR="00094597" w:rsidRPr="002B4C5F" w:rsidRDefault="00094597" w:rsidP="008B6296">
            <w:pPr>
              <w:rPr>
                <w:sz w:val="48"/>
                <w:u w:val="single"/>
              </w:rPr>
            </w:pPr>
            <w:r w:rsidRPr="002B4C5F">
              <w:rPr>
                <w:sz w:val="48"/>
                <w:u w:val="single"/>
              </w:rPr>
              <w:t>BGP</w:t>
            </w:r>
          </w:p>
          <w:p w:rsidR="00094597" w:rsidRPr="002B4C5F" w:rsidRDefault="00094597" w:rsidP="00B40F75">
            <w:pPr>
              <w:rPr>
                <w:sz w:val="48"/>
                <w:u w:val="single"/>
              </w:rPr>
            </w:pPr>
            <w:r w:rsidRPr="002B4C5F">
              <w:rPr>
                <w:sz w:val="20"/>
                <w:szCs w:val="22"/>
              </w:rPr>
              <w:t xml:space="preserve">Max. </w:t>
            </w:r>
            <w:r w:rsidR="00B40F75" w:rsidRPr="002B4C5F">
              <w:rPr>
                <w:sz w:val="20"/>
                <w:szCs w:val="22"/>
              </w:rPr>
              <w:t>4560</w:t>
            </w:r>
            <w:r w:rsidRPr="002B4C5F">
              <w:rPr>
                <w:sz w:val="20"/>
                <w:szCs w:val="22"/>
              </w:rPr>
              <w:t xml:space="preserve"> m</w:t>
            </w:r>
            <w:r w:rsidRPr="002B4C5F">
              <w:rPr>
                <w:sz w:val="20"/>
                <w:szCs w:val="22"/>
                <w:vertAlign w:val="superscript"/>
              </w:rPr>
              <w:t>2</w:t>
            </w:r>
          </w:p>
        </w:tc>
        <w:tc>
          <w:tcPr>
            <w:tcW w:w="1000" w:type="pct"/>
            <w:gridSpan w:val="2"/>
          </w:tcPr>
          <w:p w:rsidR="00094597" w:rsidRPr="002B4C5F" w:rsidRDefault="00094597" w:rsidP="008B6296">
            <w:pPr>
              <w:rPr>
                <w:sz w:val="20"/>
                <w:szCs w:val="22"/>
              </w:rPr>
            </w:pPr>
            <w:r w:rsidRPr="002B4C5F">
              <w:rPr>
                <w:sz w:val="48"/>
                <w:u w:val="single"/>
              </w:rPr>
              <w:t>Ptl</w:t>
            </w:r>
            <w:r w:rsidRPr="002B4C5F">
              <w:rPr>
                <w:sz w:val="20"/>
                <w:szCs w:val="22"/>
              </w:rPr>
              <w:t xml:space="preserve"> </w:t>
            </w:r>
          </w:p>
          <w:p w:rsidR="00094597" w:rsidRPr="002B4C5F" w:rsidRDefault="00094597" w:rsidP="00B40F75">
            <w:pPr>
              <w:keepNext/>
              <w:rPr>
                <w:sz w:val="48"/>
                <w:u w:val="single"/>
              </w:rPr>
            </w:pPr>
            <w:r w:rsidRPr="002B4C5F">
              <w:rPr>
                <w:sz w:val="20"/>
                <w:szCs w:val="22"/>
              </w:rPr>
              <w:t xml:space="preserve">Max. </w:t>
            </w:r>
            <w:r w:rsidR="00B40F75" w:rsidRPr="002B4C5F">
              <w:rPr>
                <w:sz w:val="20"/>
                <w:szCs w:val="22"/>
              </w:rPr>
              <w:t>2280</w:t>
            </w:r>
            <w:r w:rsidRPr="002B4C5F">
              <w:rPr>
                <w:sz w:val="20"/>
                <w:szCs w:val="22"/>
              </w:rPr>
              <w:t xml:space="preserve"> m</w:t>
            </w:r>
            <w:r w:rsidRPr="002B4C5F">
              <w:rPr>
                <w:sz w:val="20"/>
                <w:szCs w:val="22"/>
                <w:vertAlign w:val="superscript"/>
              </w:rPr>
              <w:t>2</w:t>
            </w:r>
          </w:p>
        </w:tc>
      </w:tr>
    </w:tbl>
    <w:p w:rsidR="00094597" w:rsidRDefault="00616F5E" w:rsidP="00616F5E">
      <w:pPr>
        <w:pStyle w:val="Caption"/>
      </w:pPr>
      <w:bookmarkStart w:id="53" w:name="_Toc123048077"/>
      <w:r>
        <w:t xml:space="preserve">Tabela </w:t>
      </w:r>
      <w:r w:rsidR="004012E1">
        <w:fldChar w:fldCharType="begin"/>
      </w:r>
      <w:r w:rsidR="004012E1">
        <w:instrText xml:space="preserve"> SEQ Tabela \* ARABIC </w:instrText>
      </w:r>
      <w:r w:rsidR="004012E1">
        <w:fldChar w:fldCharType="separate"/>
      </w:r>
      <w:r w:rsidR="007A4D07">
        <w:rPr>
          <w:noProof/>
        </w:rPr>
        <w:t>12</w:t>
      </w:r>
      <w:r w:rsidR="004012E1">
        <w:rPr>
          <w:noProof/>
        </w:rPr>
        <w:fldChar w:fldCharType="end"/>
      </w:r>
      <w:r>
        <w:t xml:space="preserve"> - </w:t>
      </w:r>
      <w:r w:rsidRPr="008F13ED">
        <w:t>URBANISTIČKI STANDARDI I POKAZATELJI ZONA</w:t>
      </w:r>
      <w:r>
        <w:t xml:space="preserve"> B/2</w:t>
      </w:r>
      <w:bookmarkEnd w:id="53"/>
    </w:p>
    <w:tbl>
      <w:tblPr>
        <w:tblStyle w:val="TableGrid"/>
        <w:tblW w:w="5000" w:type="pct"/>
        <w:tblLook w:val="04A0" w:firstRow="1" w:lastRow="0" w:firstColumn="1" w:lastColumn="0" w:noHBand="0" w:noVBand="1"/>
      </w:tblPr>
      <w:tblGrid>
        <w:gridCol w:w="1548"/>
        <w:gridCol w:w="310"/>
        <w:gridCol w:w="1237"/>
        <w:gridCol w:w="621"/>
        <w:gridCol w:w="929"/>
        <w:gridCol w:w="929"/>
        <w:gridCol w:w="619"/>
        <w:gridCol w:w="1239"/>
        <w:gridCol w:w="308"/>
        <w:gridCol w:w="1549"/>
      </w:tblGrid>
      <w:tr w:rsidR="00905282" w:rsidTr="008B6296">
        <w:trPr>
          <w:trHeight w:val="668"/>
        </w:trPr>
        <w:tc>
          <w:tcPr>
            <w:tcW w:w="833" w:type="pct"/>
            <w:vMerge w:val="restart"/>
            <w:vAlign w:val="center"/>
          </w:tcPr>
          <w:p w:rsidR="00905282" w:rsidRPr="00BE606A" w:rsidRDefault="00905282" w:rsidP="00905282">
            <w:pPr>
              <w:jc w:val="left"/>
              <w:rPr>
                <w:b/>
                <w:sz w:val="36"/>
              </w:rPr>
            </w:pPr>
            <w:r w:rsidRPr="007B0E61">
              <w:rPr>
                <w:b/>
                <w:sz w:val="36"/>
              </w:rPr>
              <w:lastRenderedPageBreak/>
              <w:t>ZONA</w:t>
            </w:r>
            <w:r>
              <w:rPr>
                <w:b/>
                <w:sz w:val="36"/>
              </w:rPr>
              <w:t xml:space="preserve"> </w:t>
            </w:r>
            <w:r>
              <w:rPr>
                <w:b/>
                <w:color w:val="C00000"/>
                <w:sz w:val="36"/>
                <w:szCs w:val="36"/>
              </w:rPr>
              <w:t>C</w:t>
            </w:r>
          </w:p>
        </w:tc>
        <w:tc>
          <w:tcPr>
            <w:tcW w:w="833" w:type="pct"/>
            <w:gridSpan w:val="2"/>
            <w:vMerge w:val="restart"/>
            <w:vAlign w:val="center"/>
          </w:tcPr>
          <w:p w:rsidR="00905282" w:rsidRPr="007B0E61" w:rsidRDefault="00905282" w:rsidP="00905282">
            <w:pPr>
              <w:jc w:val="left"/>
              <w:rPr>
                <w:b/>
                <w:sz w:val="36"/>
              </w:rPr>
            </w:pPr>
            <w:r w:rsidRPr="00BE606A">
              <w:rPr>
                <w:b/>
                <w:szCs w:val="22"/>
              </w:rPr>
              <w:t xml:space="preserve">Podzona </w:t>
            </w:r>
            <w:r>
              <w:rPr>
                <w:b/>
                <w:color w:val="C00000"/>
                <w:szCs w:val="22"/>
              </w:rPr>
              <w:t>/</w:t>
            </w:r>
          </w:p>
        </w:tc>
        <w:tc>
          <w:tcPr>
            <w:tcW w:w="834" w:type="pct"/>
            <w:gridSpan w:val="2"/>
            <w:vAlign w:val="center"/>
          </w:tcPr>
          <w:p w:rsidR="00905282" w:rsidRPr="00B50038" w:rsidRDefault="00905282" w:rsidP="008B6296">
            <w:pPr>
              <w:jc w:val="left"/>
              <w:rPr>
                <w:b/>
                <w:sz w:val="20"/>
                <w:szCs w:val="22"/>
              </w:rPr>
            </w:pPr>
            <w:r w:rsidRPr="00B50038">
              <w:rPr>
                <w:b/>
                <w:sz w:val="20"/>
                <w:szCs w:val="22"/>
              </w:rPr>
              <w:t>Namjena zone</w:t>
            </w:r>
          </w:p>
        </w:tc>
        <w:tc>
          <w:tcPr>
            <w:tcW w:w="833" w:type="pct"/>
            <w:gridSpan w:val="2"/>
            <w:vMerge w:val="restart"/>
            <w:vAlign w:val="center"/>
          </w:tcPr>
          <w:p w:rsidR="00905282" w:rsidRPr="007B0E61" w:rsidRDefault="00905282" w:rsidP="00905282">
            <w:pPr>
              <w:jc w:val="left"/>
              <w:rPr>
                <w:sz w:val="48"/>
                <w:u w:val="single"/>
              </w:rPr>
            </w:pPr>
            <w:r w:rsidRPr="004A531F">
              <w:rPr>
                <w:sz w:val="24"/>
                <w:szCs w:val="22"/>
              </w:rPr>
              <w:t>P=</w:t>
            </w:r>
            <w:r>
              <w:rPr>
                <w:sz w:val="24"/>
                <w:szCs w:val="22"/>
              </w:rPr>
              <w:t>11,04</w:t>
            </w:r>
            <w:r w:rsidRPr="004A531F">
              <w:rPr>
                <w:sz w:val="24"/>
                <w:szCs w:val="22"/>
              </w:rPr>
              <w:t xml:space="preserve"> ha</w:t>
            </w:r>
          </w:p>
        </w:tc>
        <w:tc>
          <w:tcPr>
            <w:tcW w:w="833" w:type="pct"/>
            <w:gridSpan w:val="2"/>
            <w:vMerge w:val="restart"/>
            <w:vAlign w:val="center"/>
          </w:tcPr>
          <w:p w:rsidR="00905282" w:rsidRPr="004A531F" w:rsidRDefault="00905282" w:rsidP="00905282">
            <w:pPr>
              <w:jc w:val="left"/>
              <w:rPr>
                <w:szCs w:val="22"/>
              </w:rPr>
            </w:pPr>
            <w:r w:rsidRPr="004A531F">
              <w:rPr>
                <w:sz w:val="24"/>
                <w:szCs w:val="22"/>
              </w:rPr>
              <w:t xml:space="preserve">O = </w:t>
            </w:r>
            <w:r>
              <w:rPr>
                <w:sz w:val="24"/>
                <w:szCs w:val="22"/>
              </w:rPr>
              <w:t>1668 m</w:t>
            </w:r>
          </w:p>
        </w:tc>
        <w:tc>
          <w:tcPr>
            <w:tcW w:w="834" w:type="pct"/>
            <w:vMerge w:val="restart"/>
            <w:vAlign w:val="center"/>
          </w:tcPr>
          <w:p w:rsidR="00905282" w:rsidRPr="004A531F" w:rsidRDefault="00905282" w:rsidP="00905282">
            <w:pPr>
              <w:jc w:val="left"/>
              <w:rPr>
                <w:sz w:val="20"/>
                <w:szCs w:val="22"/>
              </w:rPr>
            </w:pPr>
            <w:r>
              <w:rPr>
                <w:sz w:val="20"/>
                <w:szCs w:val="22"/>
              </w:rPr>
              <w:t>Položaj: jugoistok</w:t>
            </w:r>
          </w:p>
        </w:tc>
      </w:tr>
      <w:tr w:rsidR="00905282" w:rsidTr="008B6296">
        <w:trPr>
          <w:trHeight w:val="263"/>
        </w:trPr>
        <w:tc>
          <w:tcPr>
            <w:tcW w:w="833" w:type="pct"/>
            <w:vMerge/>
            <w:tcBorders>
              <w:bottom w:val="single" w:sz="4" w:space="0" w:color="auto"/>
            </w:tcBorders>
          </w:tcPr>
          <w:p w:rsidR="00905282" w:rsidRPr="007B0E61" w:rsidRDefault="00905282" w:rsidP="008B6296">
            <w:pPr>
              <w:rPr>
                <w:b/>
                <w:sz w:val="36"/>
              </w:rPr>
            </w:pPr>
          </w:p>
        </w:tc>
        <w:tc>
          <w:tcPr>
            <w:tcW w:w="833" w:type="pct"/>
            <w:gridSpan w:val="2"/>
            <w:vMerge/>
            <w:tcBorders>
              <w:bottom w:val="single" w:sz="4" w:space="0" w:color="auto"/>
            </w:tcBorders>
          </w:tcPr>
          <w:p w:rsidR="00905282" w:rsidRPr="004A531F" w:rsidRDefault="00905282" w:rsidP="008B6296">
            <w:pPr>
              <w:jc w:val="center"/>
              <w:rPr>
                <w:sz w:val="24"/>
                <w:szCs w:val="22"/>
              </w:rPr>
            </w:pPr>
          </w:p>
        </w:tc>
        <w:tc>
          <w:tcPr>
            <w:tcW w:w="834" w:type="pct"/>
            <w:gridSpan w:val="2"/>
            <w:tcBorders>
              <w:bottom w:val="single" w:sz="4" w:space="0" w:color="auto"/>
            </w:tcBorders>
            <w:vAlign w:val="center"/>
          </w:tcPr>
          <w:p w:rsidR="00905282" w:rsidRPr="004A531F" w:rsidRDefault="00905282" w:rsidP="008B6296">
            <w:pPr>
              <w:jc w:val="left"/>
              <w:rPr>
                <w:sz w:val="20"/>
                <w:szCs w:val="22"/>
              </w:rPr>
            </w:pPr>
            <w:r>
              <w:rPr>
                <w:sz w:val="20"/>
                <w:szCs w:val="22"/>
              </w:rPr>
              <w:t>Agrozona</w:t>
            </w:r>
          </w:p>
        </w:tc>
        <w:tc>
          <w:tcPr>
            <w:tcW w:w="833" w:type="pct"/>
            <w:gridSpan w:val="2"/>
            <w:vMerge/>
            <w:tcBorders>
              <w:bottom w:val="single" w:sz="4" w:space="0" w:color="auto"/>
            </w:tcBorders>
          </w:tcPr>
          <w:p w:rsidR="00905282" w:rsidRPr="007B0E61" w:rsidRDefault="00905282" w:rsidP="008B6296">
            <w:pPr>
              <w:rPr>
                <w:sz w:val="48"/>
                <w:u w:val="single"/>
              </w:rPr>
            </w:pPr>
          </w:p>
        </w:tc>
        <w:tc>
          <w:tcPr>
            <w:tcW w:w="833" w:type="pct"/>
            <w:gridSpan w:val="2"/>
            <w:vMerge/>
            <w:tcBorders>
              <w:bottom w:val="single" w:sz="4" w:space="0" w:color="auto"/>
            </w:tcBorders>
          </w:tcPr>
          <w:p w:rsidR="00905282" w:rsidRPr="007B0E61" w:rsidRDefault="00905282" w:rsidP="008B6296">
            <w:pPr>
              <w:rPr>
                <w:sz w:val="48"/>
                <w:u w:val="single"/>
              </w:rPr>
            </w:pPr>
          </w:p>
        </w:tc>
        <w:tc>
          <w:tcPr>
            <w:tcW w:w="834" w:type="pct"/>
            <w:vMerge/>
            <w:tcBorders>
              <w:bottom w:val="single" w:sz="4" w:space="0" w:color="auto"/>
            </w:tcBorders>
          </w:tcPr>
          <w:p w:rsidR="00905282" w:rsidRPr="007B0E61" w:rsidRDefault="00905282" w:rsidP="008B6296">
            <w:pPr>
              <w:rPr>
                <w:sz w:val="48"/>
                <w:u w:val="single"/>
              </w:rPr>
            </w:pPr>
          </w:p>
        </w:tc>
      </w:tr>
      <w:tr w:rsidR="00905282" w:rsidRPr="007B0E61" w:rsidTr="008B6296">
        <w:tc>
          <w:tcPr>
            <w:tcW w:w="2500" w:type="pct"/>
            <w:gridSpan w:val="5"/>
          </w:tcPr>
          <w:p w:rsidR="00905282" w:rsidRPr="007B0E61" w:rsidRDefault="00905282" w:rsidP="008B6296">
            <w:pPr>
              <w:rPr>
                <w:b/>
              </w:rPr>
            </w:pPr>
            <w:r w:rsidRPr="007B0E61">
              <w:rPr>
                <w:b/>
              </w:rPr>
              <w:t>OBJEKTI</w:t>
            </w:r>
          </w:p>
        </w:tc>
        <w:tc>
          <w:tcPr>
            <w:tcW w:w="2500" w:type="pct"/>
            <w:gridSpan w:val="5"/>
          </w:tcPr>
          <w:p w:rsidR="00905282" w:rsidRPr="007B0E61" w:rsidRDefault="00905282" w:rsidP="008B6296">
            <w:pPr>
              <w:rPr>
                <w:b/>
              </w:rPr>
            </w:pPr>
            <w:r>
              <w:rPr>
                <w:b/>
              </w:rPr>
              <w:t>PARCELE</w:t>
            </w:r>
          </w:p>
        </w:tc>
      </w:tr>
      <w:tr w:rsidR="00905282" w:rsidRPr="00E609DB" w:rsidTr="008B6296">
        <w:tc>
          <w:tcPr>
            <w:tcW w:w="833" w:type="pct"/>
          </w:tcPr>
          <w:p w:rsidR="00905282" w:rsidRPr="00B50038" w:rsidRDefault="00905282" w:rsidP="008B6296">
            <w:pPr>
              <w:rPr>
                <w:b/>
                <w:sz w:val="20"/>
              </w:rPr>
            </w:pPr>
            <w:r w:rsidRPr="00B50038">
              <w:rPr>
                <w:b/>
                <w:sz w:val="20"/>
              </w:rPr>
              <w:t xml:space="preserve">Broj </w:t>
            </w:r>
          </w:p>
        </w:tc>
        <w:tc>
          <w:tcPr>
            <w:tcW w:w="833" w:type="pct"/>
            <w:gridSpan w:val="2"/>
          </w:tcPr>
          <w:p w:rsidR="00905282" w:rsidRPr="00B50038" w:rsidRDefault="00905282" w:rsidP="008B6296">
            <w:pPr>
              <w:rPr>
                <w:b/>
                <w:sz w:val="20"/>
              </w:rPr>
            </w:pPr>
            <w:r w:rsidRPr="00B50038">
              <w:rPr>
                <w:b/>
                <w:sz w:val="20"/>
              </w:rPr>
              <w:t xml:space="preserve">Tip </w:t>
            </w:r>
          </w:p>
        </w:tc>
        <w:tc>
          <w:tcPr>
            <w:tcW w:w="834" w:type="pct"/>
            <w:gridSpan w:val="2"/>
          </w:tcPr>
          <w:p w:rsidR="00905282" w:rsidRPr="00B50038" w:rsidRDefault="00905282" w:rsidP="008B6296">
            <w:pPr>
              <w:rPr>
                <w:b/>
                <w:sz w:val="20"/>
              </w:rPr>
            </w:pPr>
            <w:r w:rsidRPr="00B50038">
              <w:rPr>
                <w:b/>
                <w:sz w:val="20"/>
              </w:rPr>
              <w:t>Spratnost</w:t>
            </w:r>
          </w:p>
        </w:tc>
        <w:tc>
          <w:tcPr>
            <w:tcW w:w="833" w:type="pct"/>
            <w:gridSpan w:val="2"/>
          </w:tcPr>
          <w:p w:rsidR="00905282" w:rsidRPr="00B50038" w:rsidRDefault="00905282" w:rsidP="008B6296">
            <w:pPr>
              <w:rPr>
                <w:b/>
                <w:sz w:val="20"/>
              </w:rPr>
            </w:pPr>
            <w:r w:rsidRPr="00B50038">
              <w:rPr>
                <w:b/>
                <w:sz w:val="20"/>
              </w:rPr>
              <w:t>Broj</w:t>
            </w:r>
          </w:p>
        </w:tc>
        <w:tc>
          <w:tcPr>
            <w:tcW w:w="833" w:type="pct"/>
            <w:gridSpan w:val="2"/>
            <w:vMerge w:val="restart"/>
            <w:vAlign w:val="center"/>
          </w:tcPr>
          <w:p w:rsidR="00905282" w:rsidRPr="00B50038" w:rsidRDefault="00905282" w:rsidP="008B6296">
            <w:pPr>
              <w:jc w:val="left"/>
              <w:rPr>
                <w:b/>
                <w:sz w:val="20"/>
              </w:rPr>
            </w:pPr>
            <w:r w:rsidRPr="00B50038">
              <w:rPr>
                <w:b/>
                <w:sz w:val="20"/>
              </w:rPr>
              <w:t>Veličina</w:t>
            </w:r>
          </w:p>
        </w:tc>
        <w:tc>
          <w:tcPr>
            <w:tcW w:w="834" w:type="pct"/>
          </w:tcPr>
          <w:p w:rsidR="00905282" w:rsidRPr="00A51297" w:rsidRDefault="00905282" w:rsidP="00905282">
            <w:pPr>
              <w:rPr>
                <w:sz w:val="20"/>
              </w:rPr>
            </w:pPr>
            <w:r>
              <w:rPr>
                <w:sz w:val="20"/>
              </w:rPr>
              <w:t>Min. /</w:t>
            </w:r>
          </w:p>
        </w:tc>
      </w:tr>
      <w:tr w:rsidR="00905282" w:rsidRPr="00E609DB" w:rsidTr="008B6296">
        <w:tc>
          <w:tcPr>
            <w:tcW w:w="833" w:type="pct"/>
          </w:tcPr>
          <w:p w:rsidR="00905282" w:rsidRPr="00E609DB" w:rsidRDefault="00905282" w:rsidP="008B6296">
            <w:pPr>
              <w:rPr>
                <w:sz w:val="20"/>
              </w:rPr>
            </w:pPr>
            <w:r>
              <w:rPr>
                <w:sz w:val="20"/>
              </w:rPr>
              <w:t>0</w:t>
            </w:r>
          </w:p>
        </w:tc>
        <w:tc>
          <w:tcPr>
            <w:tcW w:w="833" w:type="pct"/>
            <w:gridSpan w:val="2"/>
          </w:tcPr>
          <w:p w:rsidR="00905282" w:rsidRPr="00E609DB" w:rsidRDefault="00905282" w:rsidP="008B6296">
            <w:pPr>
              <w:rPr>
                <w:sz w:val="20"/>
              </w:rPr>
            </w:pPr>
            <w:r>
              <w:rPr>
                <w:sz w:val="20"/>
              </w:rPr>
              <w:t xml:space="preserve">Montažni </w:t>
            </w:r>
          </w:p>
        </w:tc>
        <w:tc>
          <w:tcPr>
            <w:tcW w:w="834" w:type="pct"/>
            <w:gridSpan w:val="2"/>
          </w:tcPr>
          <w:p w:rsidR="00905282" w:rsidRPr="00E609DB" w:rsidRDefault="00905282" w:rsidP="008B6296">
            <w:pPr>
              <w:rPr>
                <w:sz w:val="20"/>
              </w:rPr>
            </w:pPr>
            <w:r>
              <w:rPr>
                <w:sz w:val="20"/>
              </w:rPr>
              <w:t>P</w:t>
            </w:r>
          </w:p>
        </w:tc>
        <w:tc>
          <w:tcPr>
            <w:tcW w:w="833" w:type="pct"/>
            <w:gridSpan w:val="2"/>
          </w:tcPr>
          <w:p w:rsidR="00905282" w:rsidRPr="00E609DB" w:rsidRDefault="00905282" w:rsidP="008B6296">
            <w:pPr>
              <w:rPr>
                <w:sz w:val="20"/>
              </w:rPr>
            </w:pPr>
            <w:r>
              <w:rPr>
                <w:sz w:val="20"/>
              </w:rPr>
              <w:t>1</w:t>
            </w:r>
          </w:p>
        </w:tc>
        <w:tc>
          <w:tcPr>
            <w:tcW w:w="833" w:type="pct"/>
            <w:gridSpan w:val="2"/>
            <w:vMerge/>
          </w:tcPr>
          <w:p w:rsidR="00905282" w:rsidRPr="00E609DB" w:rsidRDefault="00905282" w:rsidP="008B6296">
            <w:pPr>
              <w:rPr>
                <w:sz w:val="20"/>
              </w:rPr>
            </w:pPr>
          </w:p>
        </w:tc>
        <w:tc>
          <w:tcPr>
            <w:tcW w:w="834" w:type="pct"/>
          </w:tcPr>
          <w:p w:rsidR="00905282" w:rsidRPr="00BD5B44" w:rsidRDefault="00905282" w:rsidP="00905282">
            <w:pPr>
              <w:rPr>
                <w:sz w:val="20"/>
              </w:rPr>
            </w:pPr>
            <w:r>
              <w:rPr>
                <w:sz w:val="20"/>
              </w:rPr>
              <w:t>Max. /</w:t>
            </w:r>
          </w:p>
        </w:tc>
      </w:tr>
      <w:tr w:rsidR="00905282" w:rsidRPr="00624D39" w:rsidTr="008B6296">
        <w:tc>
          <w:tcPr>
            <w:tcW w:w="5000" w:type="pct"/>
            <w:gridSpan w:val="10"/>
          </w:tcPr>
          <w:p w:rsidR="00905282" w:rsidRPr="00624D39" w:rsidRDefault="00905282" w:rsidP="008B6296">
            <w:pPr>
              <w:jc w:val="center"/>
              <w:rPr>
                <w:b/>
              </w:rPr>
            </w:pPr>
            <w:r w:rsidRPr="00624D39">
              <w:rPr>
                <w:b/>
              </w:rPr>
              <w:t>GEOMETRIJA OBJEKATA I PARCELA</w:t>
            </w:r>
          </w:p>
        </w:tc>
      </w:tr>
      <w:tr w:rsidR="00905282" w:rsidRPr="00E609DB" w:rsidTr="008B6296">
        <w:trPr>
          <w:trHeight w:val="344"/>
        </w:trPr>
        <w:tc>
          <w:tcPr>
            <w:tcW w:w="833" w:type="pct"/>
            <w:vMerge w:val="restart"/>
          </w:tcPr>
          <w:p w:rsidR="00905282" w:rsidRPr="00B50038" w:rsidRDefault="00905282" w:rsidP="008B6296">
            <w:pPr>
              <w:jc w:val="left"/>
              <w:rPr>
                <w:b/>
                <w:sz w:val="20"/>
              </w:rPr>
            </w:pPr>
            <w:r w:rsidRPr="00B50038">
              <w:rPr>
                <w:b/>
                <w:sz w:val="20"/>
              </w:rPr>
              <w:t>Udaljenost objekta od granice parcele</w:t>
            </w:r>
          </w:p>
        </w:tc>
        <w:tc>
          <w:tcPr>
            <w:tcW w:w="833" w:type="pct"/>
            <w:gridSpan w:val="2"/>
            <w:vMerge w:val="restart"/>
          </w:tcPr>
          <w:p w:rsidR="00905282" w:rsidRPr="00E609DB" w:rsidRDefault="00905282" w:rsidP="008B6296">
            <w:pPr>
              <w:jc w:val="left"/>
              <w:rPr>
                <w:sz w:val="20"/>
              </w:rPr>
            </w:pPr>
            <w:r>
              <w:rPr>
                <w:sz w:val="20"/>
              </w:rPr>
              <w:t>/</w:t>
            </w:r>
          </w:p>
        </w:tc>
        <w:tc>
          <w:tcPr>
            <w:tcW w:w="834" w:type="pct"/>
            <w:gridSpan w:val="2"/>
            <w:vMerge w:val="restart"/>
          </w:tcPr>
          <w:p w:rsidR="00905282" w:rsidRPr="00E609DB" w:rsidRDefault="00905282" w:rsidP="008B6296">
            <w:pPr>
              <w:jc w:val="left"/>
              <w:rPr>
                <w:sz w:val="20"/>
              </w:rPr>
            </w:pPr>
            <w:r w:rsidRPr="00E609DB">
              <w:rPr>
                <w:sz w:val="20"/>
              </w:rPr>
              <w:t>Obavezni pristupi</w:t>
            </w:r>
          </w:p>
        </w:tc>
        <w:tc>
          <w:tcPr>
            <w:tcW w:w="833" w:type="pct"/>
            <w:gridSpan w:val="2"/>
          </w:tcPr>
          <w:p w:rsidR="00905282" w:rsidRPr="00E609DB" w:rsidRDefault="00905282" w:rsidP="008B6296">
            <w:pPr>
              <w:jc w:val="left"/>
              <w:rPr>
                <w:sz w:val="20"/>
              </w:rPr>
            </w:pPr>
            <w:r w:rsidRPr="00E609DB">
              <w:rPr>
                <w:sz w:val="20"/>
              </w:rPr>
              <w:t>Kolski</w:t>
            </w:r>
            <w:r>
              <w:rPr>
                <w:sz w:val="20"/>
              </w:rPr>
              <w:t xml:space="preserve"> </w:t>
            </w:r>
            <w:sdt>
              <w:sdtPr>
                <w:rPr>
                  <w:sz w:val="20"/>
                </w:rPr>
                <w:id w:val="1967771382"/>
                <w14:checkbox>
                  <w14:checked w14:val="1"/>
                  <w14:checkedState w14:val="2612" w14:font="MS Gothic"/>
                  <w14:uncheckedState w14:val="2610" w14:font="MS Gothic"/>
                </w14:checkbox>
              </w:sdtPr>
              <w:sdtEndPr/>
              <w:sdtContent>
                <w:r>
                  <w:rPr>
                    <w:rFonts w:ascii="MS Gothic" w:eastAsia="MS Gothic" w:hAnsi="MS Gothic" w:hint="eastAsia"/>
                    <w:sz w:val="20"/>
                  </w:rPr>
                  <w:t>☒</w:t>
                </w:r>
              </w:sdtContent>
            </w:sdt>
          </w:p>
        </w:tc>
        <w:tc>
          <w:tcPr>
            <w:tcW w:w="833" w:type="pct"/>
            <w:gridSpan w:val="2"/>
            <w:vMerge w:val="restart"/>
            <w:vAlign w:val="center"/>
          </w:tcPr>
          <w:p w:rsidR="00905282" w:rsidRPr="00B50038" w:rsidRDefault="00905282" w:rsidP="008B6296">
            <w:pPr>
              <w:jc w:val="left"/>
              <w:rPr>
                <w:b/>
                <w:sz w:val="20"/>
              </w:rPr>
            </w:pPr>
            <w:r w:rsidRPr="00B50038">
              <w:rPr>
                <w:b/>
                <w:sz w:val="20"/>
              </w:rPr>
              <w:t>Veličina</w:t>
            </w:r>
            <w:r>
              <w:rPr>
                <w:b/>
                <w:sz w:val="20"/>
              </w:rPr>
              <w:t xml:space="preserve"> objekta</w:t>
            </w:r>
          </w:p>
        </w:tc>
        <w:tc>
          <w:tcPr>
            <w:tcW w:w="834" w:type="pct"/>
          </w:tcPr>
          <w:p w:rsidR="00905282" w:rsidRPr="00E609DB" w:rsidRDefault="00905282" w:rsidP="00905282">
            <w:pPr>
              <w:rPr>
                <w:sz w:val="20"/>
              </w:rPr>
            </w:pPr>
            <w:r>
              <w:rPr>
                <w:sz w:val="20"/>
              </w:rPr>
              <w:t>Min. /</w:t>
            </w:r>
          </w:p>
        </w:tc>
      </w:tr>
      <w:tr w:rsidR="00905282" w:rsidTr="008B6296">
        <w:trPr>
          <w:trHeight w:val="70"/>
        </w:trPr>
        <w:tc>
          <w:tcPr>
            <w:tcW w:w="833" w:type="pct"/>
            <w:vMerge/>
          </w:tcPr>
          <w:p w:rsidR="00905282" w:rsidRDefault="00905282" w:rsidP="008B6296">
            <w:pPr>
              <w:jc w:val="left"/>
            </w:pPr>
          </w:p>
        </w:tc>
        <w:tc>
          <w:tcPr>
            <w:tcW w:w="833" w:type="pct"/>
            <w:gridSpan w:val="2"/>
            <w:vMerge/>
          </w:tcPr>
          <w:p w:rsidR="00905282" w:rsidRDefault="00905282" w:rsidP="008B6296">
            <w:pPr>
              <w:jc w:val="left"/>
            </w:pPr>
          </w:p>
        </w:tc>
        <w:tc>
          <w:tcPr>
            <w:tcW w:w="834" w:type="pct"/>
            <w:gridSpan w:val="2"/>
            <w:vMerge/>
          </w:tcPr>
          <w:p w:rsidR="00905282" w:rsidRDefault="00905282" w:rsidP="008B6296">
            <w:pPr>
              <w:jc w:val="left"/>
            </w:pPr>
          </w:p>
        </w:tc>
        <w:tc>
          <w:tcPr>
            <w:tcW w:w="833" w:type="pct"/>
            <w:gridSpan w:val="2"/>
          </w:tcPr>
          <w:p w:rsidR="00905282" w:rsidRDefault="00905282" w:rsidP="008B6296">
            <w:pPr>
              <w:jc w:val="left"/>
            </w:pPr>
            <w:r w:rsidRPr="00E609DB">
              <w:rPr>
                <w:sz w:val="20"/>
              </w:rPr>
              <w:t>Pješački</w:t>
            </w:r>
            <w:r>
              <w:rPr>
                <w:sz w:val="20"/>
              </w:rPr>
              <w:t xml:space="preserve"> </w:t>
            </w:r>
            <w:sdt>
              <w:sdtPr>
                <w:rPr>
                  <w:sz w:val="20"/>
                </w:rPr>
                <w:id w:val="249931912"/>
                <w14:checkbox>
                  <w14:checked w14:val="1"/>
                  <w14:checkedState w14:val="2612" w14:font="MS Gothic"/>
                  <w14:uncheckedState w14:val="2610" w14:font="MS Gothic"/>
                </w14:checkbox>
              </w:sdtPr>
              <w:sdtEndPr/>
              <w:sdtContent>
                <w:r>
                  <w:rPr>
                    <w:rFonts w:ascii="MS Gothic" w:eastAsia="MS Gothic" w:hAnsi="MS Gothic" w:hint="eastAsia"/>
                    <w:sz w:val="20"/>
                  </w:rPr>
                  <w:t>☒</w:t>
                </w:r>
              </w:sdtContent>
            </w:sdt>
          </w:p>
        </w:tc>
        <w:tc>
          <w:tcPr>
            <w:tcW w:w="833" w:type="pct"/>
            <w:gridSpan w:val="2"/>
            <w:vMerge/>
          </w:tcPr>
          <w:p w:rsidR="00905282" w:rsidRDefault="00905282" w:rsidP="008B6296">
            <w:pPr>
              <w:jc w:val="left"/>
            </w:pPr>
          </w:p>
        </w:tc>
        <w:tc>
          <w:tcPr>
            <w:tcW w:w="834" w:type="pct"/>
          </w:tcPr>
          <w:p w:rsidR="00905282" w:rsidRPr="00E609DB" w:rsidRDefault="00905282" w:rsidP="00905282">
            <w:pPr>
              <w:rPr>
                <w:sz w:val="20"/>
              </w:rPr>
            </w:pPr>
            <w:r>
              <w:rPr>
                <w:sz w:val="20"/>
              </w:rPr>
              <w:t xml:space="preserve">Max. / </w:t>
            </w:r>
          </w:p>
        </w:tc>
      </w:tr>
      <w:tr w:rsidR="00905282" w:rsidRPr="00624D39" w:rsidTr="008B6296">
        <w:trPr>
          <w:trHeight w:val="815"/>
        </w:trPr>
        <w:tc>
          <w:tcPr>
            <w:tcW w:w="833" w:type="pct"/>
          </w:tcPr>
          <w:p w:rsidR="00905282" w:rsidRPr="00B50038" w:rsidRDefault="00905282" w:rsidP="008B6296">
            <w:pPr>
              <w:jc w:val="left"/>
              <w:rPr>
                <w:b/>
                <w:sz w:val="20"/>
              </w:rPr>
            </w:pPr>
            <w:r w:rsidRPr="00B50038">
              <w:rPr>
                <w:b/>
                <w:sz w:val="20"/>
              </w:rPr>
              <w:t>Broj parking mjesta</w:t>
            </w:r>
          </w:p>
        </w:tc>
        <w:tc>
          <w:tcPr>
            <w:tcW w:w="833" w:type="pct"/>
            <w:gridSpan w:val="2"/>
          </w:tcPr>
          <w:p w:rsidR="00905282" w:rsidRPr="001A15A3" w:rsidRDefault="00905282" w:rsidP="008B6296">
            <w:pPr>
              <w:jc w:val="left"/>
              <w:rPr>
                <w:sz w:val="20"/>
              </w:rPr>
            </w:pPr>
            <w:r>
              <w:rPr>
                <w:sz w:val="20"/>
              </w:rPr>
              <w:t>/</w:t>
            </w:r>
          </w:p>
          <w:p w:rsidR="00905282" w:rsidRPr="00624D39" w:rsidRDefault="00905282" w:rsidP="008B6296">
            <w:pPr>
              <w:jc w:val="left"/>
              <w:rPr>
                <w:sz w:val="20"/>
              </w:rPr>
            </w:pPr>
          </w:p>
        </w:tc>
        <w:tc>
          <w:tcPr>
            <w:tcW w:w="834" w:type="pct"/>
            <w:gridSpan w:val="2"/>
          </w:tcPr>
          <w:p w:rsidR="00905282" w:rsidRDefault="00905282" w:rsidP="008B6296">
            <w:pPr>
              <w:jc w:val="left"/>
              <w:rPr>
                <w:b/>
                <w:sz w:val="20"/>
              </w:rPr>
            </w:pPr>
            <w:r w:rsidRPr="00B50038">
              <w:rPr>
                <w:b/>
                <w:sz w:val="20"/>
              </w:rPr>
              <w:t>Stepen zelenila</w:t>
            </w:r>
          </w:p>
          <w:p w:rsidR="00905282" w:rsidRPr="00B50038" w:rsidRDefault="00905282" w:rsidP="008B6296">
            <w:pPr>
              <w:jc w:val="left"/>
              <w:rPr>
                <w:b/>
                <w:sz w:val="20"/>
              </w:rPr>
            </w:pPr>
          </w:p>
        </w:tc>
        <w:tc>
          <w:tcPr>
            <w:tcW w:w="833" w:type="pct"/>
            <w:gridSpan w:val="2"/>
          </w:tcPr>
          <w:p w:rsidR="00905282" w:rsidRPr="00BD5B44" w:rsidRDefault="00905282" w:rsidP="008B6296">
            <w:pPr>
              <w:jc w:val="left"/>
              <w:rPr>
                <w:sz w:val="20"/>
              </w:rPr>
            </w:pPr>
            <w:r>
              <w:rPr>
                <w:sz w:val="20"/>
              </w:rPr>
              <w:t>/</w:t>
            </w:r>
          </w:p>
        </w:tc>
        <w:tc>
          <w:tcPr>
            <w:tcW w:w="833" w:type="pct"/>
            <w:gridSpan w:val="2"/>
          </w:tcPr>
          <w:p w:rsidR="00905282" w:rsidRPr="00B50038" w:rsidRDefault="00905282" w:rsidP="008B6296">
            <w:pPr>
              <w:jc w:val="left"/>
              <w:rPr>
                <w:b/>
                <w:sz w:val="20"/>
              </w:rPr>
            </w:pPr>
            <w:r w:rsidRPr="00B50038">
              <w:rPr>
                <w:b/>
                <w:sz w:val="20"/>
              </w:rPr>
              <w:t>Ograničenja i zaštitni pojasevi</w:t>
            </w:r>
          </w:p>
        </w:tc>
        <w:tc>
          <w:tcPr>
            <w:tcW w:w="834" w:type="pct"/>
          </w:tcPr>
          <w:p w:rsidR="00905282" w:rsidRPr="00624D39" w:rsidRDefault="00905282" w:rsidP="008B6296">
            <w:pPr>
              <w:jc w:val="left"/>
              <w:rPr>
                <w:sz w:val="20"/>
              </w:rPr>
            </w:pPr>
            <w:r>
              <w:rPr>
                <w:sz w:val="20"/>
              </w:rPr>
              <w:t>Dalekovod 110kV i 10 kV</w:t>
            </w:r>
          </w:p>
        </w:tc>
      </w:tr>
      <w:tr w:rsidR="00905282" w:rsidRPr="000E345D" w:rsidTr="008B6296">
        <w:tc>
          <w:tcPr>
            <w:tcW w:w="5000" w:type="pct"/>
            <w:gridSpan w:val="10"/>
          </w:tcPr>
          <w:p w:rsidR="00905282" w:rsidRPr="000E345D" w:rsidRDefault="00905282" w:rsidP="008B6296">
            <w:pPr>
              <w:jc w:val="center"/>
              <w:rPr>
                <w:b/>
                <w:sz w:val="20"/>
              </w:rPr>
            </w:pPr>
            <w:r w:rsidRPr="000E345D">
              <w:rPr>
                <w:b/>
                <w:sz w:val="20"/>
              </w:rPr>
              <w:t>URBANISTIČKI POKAZATELJI</w:t>
            </w:r>
            <w:r>
              <w:rPr>
                <w:b/>
                <w:sz w:val="20"/>
              </w:rPr>
              <w:t xml:space="preserve"> ZONE</w:t>
            </w:r>
          </w:p>
        </w:tc>
      </w:tr>
      <w:tr w:rsidR="00905282" w:rsidRPr="00624D39" w:rsidTr="008B6296">
        <w:tc>
          <w:tcPr>
            <w:tcW w:w="1000" w:type="pct"/>
            <w:gridSpan w:val="2"/>
          </w:tcPr>
          <w:p w:rsidR="00905282" w:rsidRPr="007B0E61" w:rsidRDefault="00905282" w:rsidP="008B6296">
            <w:pPr>
              <w:rPr>
                <w:sz w:val="48"/>
                <w:u w:val="single"/>
              </w:rPr>
            </w:pPr>
            <w:r w:rsidRPr="007B0E61">
              <w:rPr>
                <w:sz w:val="48"/>
                <w:u w:val="single"/>
              </w:rPr>
              <w:t>Ki</w:t>
            </w:r>
          </w:p>
          <w:p w:rsidR="00905282" w:rsidRPr="007B0E61" w:rsidRDefault="00905282" w:rsidP="008B6296">
            <w:pPr>
              <w:rPr>
                <w:sz w:val="20"/>
                <w:szCs w:val="22"/>
              </w:rPr>
            </w:pPr>
            <w:r w:rsidRPr="007B0E61">
              <w:rPr>
                <w:sz w:val="20"/>
                <w:szCs w:val="22"/>
              </w:rPr>
              <w:t>Min.</w:t>
            </w:r>
            <w:r>
              <w:rPr>
                <w:sz w:val="20"/>
                <w:szCs w:val="22"/>
              </w:rPr>
              <w:t xml:space="preserve"> 0,05</w:t>
            </w:r>
          </w:p>
          <w:p w:rsidR="00905282" w:rsidRPr="007B0E61" w:rsidRDefault="00905282" w:rsidP="00905282">
            <w:pPr>
              <w:rPr>
                <w:szCs w:val="22"/>
              </w:rPr>
            </w:pPr>
            <w:r w:rsidRPr="007B0E61">
              <w:rPr>
                <w:sz w:val="20"/>
                <w:szCs w:val="22"/>
              </w:rPr>
              <w:t xml:space="preserve">Max. </w:t>
            </w:r>
            <w:r>
              <w:rPr>
                <w:sz w:val="20"/>
                <w:szCs w:val="22"/>
              </w:rPr>
              <w:t>0,05</w:t>
            </w:r>
          </w:p>
        </w:tc>
        <w:tc>
          <w:tcPr>
            <w:tcW w:w="1000" w:type="pct"/>
            <w:gridSpan w:val="2"/>
          </w:tcPr>
          <w:p w:rsidR="00905282" w:rsidRDefault="00905282" w:rsidP="008B6296">
            <w:pPr>
              <w:rPr>
                <w:sz w:val="48"/>
                <w:u w:val="single"/>
              </w:rPr>
            </w:pPr>
            <w:r w:rsidRPr="007B0E61">
              <w:rPr>
                <w:sz w:val="48"/>
                <w:u w:val="single"/>
              </w:rPr>
              <w:t>Pi</w:t>
            </w:r>
          </w:p>
          <w:p w:rsidR="00905282" w:rsidRPr="007B0E61" w:rsidRDefault="00905282" w:rsidP="008B6296">
            <w:pPr>
              <w:rPr>
                <w:sz w:val="20"/>
                <w:szCs w:val="22"/>
              </w:rPr>
            </w:pPr>
            <w:r w:rsidRPr="007B0E61">
              <w:rPr>
                <w:sz w:val="20"/>
                <w:szCs w:val="22"/>
              </w:rPr>
              <w:t>Min.</w:t>
            </w:r>
            <w:r>
              <w:rPr>
                <w:sz w:val="20"/>
                <w:szCs w:val="22"/>
              </w:rPr>
              <w:t xml:space="preserve"> 5%</w:t>
            </w:r>
          </w:p>
          <w:p w:rsidR="00905282" w:rsidRPr="007B0E61" w:rsidRDefault="00905282" w:rsidP="00905282">
            <w:pPr>
              <w:rPr>
                <w:sz w:val="48"/>
                <w:u w:val="single"/>
              </w:rPr>
            </w:pPr>
            <w:r w:rsidRPr="007B0E61">
              <w:rPr>
                <w:sz w:val="20"/>
                <w:szCs w:val="22"/>
              </w:rPr>
              <w:t>Max.</w:t>
            </w:r>
            <w:r>
              <w:rPr>
                <w:sz w:val="20"/>
                <w:szCs w:val="22"/>
              </w:rPr>
              <w:t xml:space="preserve"> 5%</w:t>
            </w:r>
          </w:p>
        </w:tc>
        <w:tc>
          <w:tcPr>
            <w:tcW w:w="1000" w:type="pct"/>
            <w:gridSpan w:val="2"/>
          </w:tcPr>
          <w:p w:rsidR="00905282" w:rsidRDefault="00905282" w:rsidP="008B6296">
            <w:pPr>
              <w:rPr>
                <w:sz w:val="48"/>
                <w:u w:val="single"/>
              </w:rPr>
            </w:pPr>
            <w:r w:rsidRPr="007B0E61">
              <w:rPr>
                <w:sz w:val="48"/>
                <w:u w:val="single"/>
              </w:rPr>
              <w:t>Gn</w:t>
            </w:r>
          </w:p>
          <w:p w:rsidR="00905282" w:rsidRPr="007B0E61" w:rsidRDefault="00905282" w:rsidP="008B6296">
            <w:pPr>
              <w:rPr>
                <w:sz w:val="48"/>
                <w:u w:val="single"/>
              </w:rPr>
            </w:pPr>
            <w:r>
              <w:rPr>
                <w:sz w:val="20"/>
                <w:szCs w:val="22"/>
              </w:rPr>
              <w:t>/</w:t>
            </w:r>
          </w:p>
        </w:tc>
        <w:tc>
          <w:tcPr>
            <w:tcW w:w="1000" w:type="pct"/>
            <w:gridSpan w:val="2"/>
          </w:tcPr>
          <w:p w:rsidR="00905282" w:rsidRDefault="00905282" w:rsidP="008B6296">
            <w:pPr>
              <w:rPr>
                <w:sz w:val="48"/>
                <w:u w:val="single"/>
              </w:rPr>
            </w:pPr>
            <w:r w:rsidRPr="007B0E61">
              <w:rPr>
                <w:sz w:val="48"/>
                <w:u w:val="single"/>
              </w:rPr>
              <w:t>BGP</w:t>
            </w:r>
          </w:p>
          <w:p w:rsidR="00905282" w:rsidRPr="00185B24" w:rsidRDefault="00905282" w:rsidP="008B6296">
            <w:pPr>
              <w:rPr>
                <w:sz w:val="48"/>
                <w:u w:val="single"/>
              </w:rPr>
            </w:pPr>
            <w:r>
              <w:rPr>
                <w:sz w:val="20"/>
                <w:szCs w:val="22"/>
              </w:rPr>
              <w:t>/</w:t>
            </w:r>
          </w:p>
        </w:tc>
        <w:tc>
          <w:tcPr>
            <w:tcW w:w="1000" w:type="pct"/>
            <w:gridSpan w:val="2"/>
          </w:tcPr>
          <w:p w:rsidR="00905282" w:rsidRDefault="00905282" w:rsidP="00905282">
            <w:pPr>
              <w:rPr>
                <w:sz w:val="20"/>
                <w:szCs w:val="22"/>
              </w:rPr>
            </w:pPr>
            <w:r w:rsidRPr="007B0E61">
              <w:rPr>
                <w:sz w:val="48"/>
                <w:u w:val="single"/>
              </w:rPr>
              <w:t>Ptl</w:t>
            </w:r>
            <w:r w:rsidRPr="007B0E61">
              <w:rPr>
                <w:sz w:val="20"/>
                <w:szCs w:val="22"/>
              </w:rPr>
              <w:t xml:space="preserve"> </w:t>
            </w:r>
          </w:p>
          <w:p w:rsidR="00905282" w:rsidRPr="00905282" w:rsidRDefault="00905282" w:rsidP="00905282">
            <w:pPr>
              <w:rPr>
                <w:sz w:val="20"/>
                <w:szCs w:val="22"/>
              </w:rPr>
            </w:pPr>
            <w:r>
              <w:rPr>
                <w:sz w:val="20"/>
                <w:szCs w:val="22"/>
              </w:rPr>
              <w:t>/</w:t>
            </w:r>
          </w:p>
        </w:tc>
      </w:tr>
      <w:tr w:rsidR="00905282" w:rsidRPr="00624D39" w:rsidTr="00905282">
        <w:tc>
          <w:tcPr>
            <w:tcW w:w="5000" w:type="pct"/>
            <w:gridSpan w:val="10"/>
          </w:tcPr>
          <w:p w:rsidR="00905282" w:rsidRPr="00905282" w:rsidRDefault="00905282" w:rsidP="00616F5E">
            <w:pPr>
              <w:keepNext/>
              <w:rPr>
                <w:sz w:val="20"/>
                <w:szCs w:val="22"/>
                <w:u w:val="single"/>
              </w:rPr>
            </w:pPr>
            <w:r w:rsidRPr="000E345D">
              <w:rPr>
                <w:b/>
                <w:sz w:val="20"/>
              </w:rPr>
              <w:t xml:space="preserve">Napomene: </w:t>
            </w:r>
            <w:r>
              <w:rPr>
                <w:b/>
                <w:sz w:val="20"/>
              </w:rPr>
              <w:t xml:space="preserve">Unutar agrozone, a u pojasu </w:t>
            </w:r>
            <w:r w:rsidR="00132EB6">
              <w:rPr>
                <w:b/>
                <w:sz w:val="20"/>
              </w:rPr>
              <w:t>dubine</w:t>
            </w:r>
            <w:r>
              <w:rPr>
                <w:b/>
                <w:sz w:val="20"/>
              </w:rPr>
              <w:t xml:space="preserve"> </w:t>
            </w:r>
            <w:r w:rsidR="00E209EF">
              <w:rPr>
                <w:b/>
                <w:sz w:val="20"/>
              </w:rPr>
              <w:t xml:space="preserve">20 </w:t>
            </w:r>
            <w:r>
              <w:rPr>
                <w:b/>
                <w:sz w:val="20"/>
              </w:rPr>
              <w:t>m od saobraćajnice, moguće je postavljanje pomoćnih, montažni</w:t>
            </w:r>
            <w:r w:rsidR="00132EB6">
              <w:rPr>
                <w:b/>
                <w:sz w:val="20"/>
              </w:rPr>
              <w:t>h</w:t>
            </w:r>
            <w:r>
              <w:rPr>
                <w:b/>
                <w:sz w:val="20"/>
              </w:rPr>
              <w:t xml:space="preserve"> objekata u službi poljoprivrede. </w:t>
            </w:r>
            <w:r w:rsidR="00132EB6">
              <w:rPr>
                <w:b/>
                <w:sz w:val="20"/>
              </w:rPr>
              <w:t>Objekti moraju biti ud</w:t>
            </w:r>
            <w:r w:rsidR="00E45203">
              <w:rPr>
                <w:b/>
                <w:sz w:val="20"/>
              </w:rPr>
              <w:t>aljeni od saobraćajnice min.6 m</w:t>
            </w:r>
            <w:r w:rsidR="0097162C">
              <w:rPr>
                <w:b/>
                <w:sz w:val="20"/>
              </w:rPr>
              <w:t>, prizemni i maksimalne visine 6</w:t>
            </w:r>
            <w:r w:rsidR="00E45203">
              <w:rPr>
                <w:b/>
                <w:sz w:val="20"/>
              </w:rPr>
              <w:t xml:space="preserve"> m. </w:t>
            </w:r>
          </w:p>
        </w:tc>
      </w:tr>
    </w:tbl>
    <w:p w:rsidR="00905282" w:rsidRDefault="00616F5E" w:rsidP="00616F5E">
      <w:pPr>
        <w:pStyle w:val="Caption"/>
      </w:pPr>
      <w:bookmarkStart w:id="54" w:name="_Toc123048078"/>
      <w:r>
        <w:t xml:space="preserve">Tabela </w:t>
      </w:r>
      <w:r w:rsidR="004012E1">
        <w:fldChar w:fldCharType="begin"/>
      </w:r>
      <w:r w:rsidR="004012E1">
        <w:instrText xml:space="preserve"> SEQ Tabela </w:instrText>
      </w:r>
      <w:r w:rsidR="004012E1">
        <w:instrText xml:space="preserve">\* ARABIC </w:instrText>
      </w:r>
      <w:r w:rsidR="004012E1">
        <w:fldChar w:fldCharType="separate"/>
      </w:r>
      <w:r w:rsidR="007A4D07">
        <w:rPr>
          <w:noProof/>
        </w:rPr>
        <w:t>13</w:t>
      </w:r>
      <w:r w:rsidR="004012E1">
        <w:rPr>
          <w:noProof/>
        </w:rPr>
        <w:fldChar w:fldCharType="end"/>
      </w:r>
      <w:r>
        <w:t xml:space="preserve"> - </w:t>
      </w:r>
      <w:r w:rsidRPr="00E77703">
        <w:t>URBANISTIČKI STANDARDI I POKAZATELJI ZONA</w:t>
      </w:r>
      <w:r>
        <w:t xml:space="preserve"> C</w:t>
      </w:r>
      <w:bookmarkEnd w:id="54"/>
    </w:p>
    <w:p w:rsidR="00C2147C" w:rsidRDefault="00C2147C" w:rsidP="007B0ABC"/>
    <w:tbl>
      <w:tblPr>
        <w:tblStyle w:val="TableGrid"/>
        <w:tblW w:w="5000" w:type="pct"/>
        <w:tblLook w:val="04A0" w:firstRow="1" w:lastRow="0" w:firstColumn="1" w:lastColumn="0" w:noHBand="0" w:noVBand="1"/>
      </w:tblPr>
      <w:tblGrid>
        <w:gridCol w:w="1548"/>
        <w:gridCol w:w="310"/>
        <w:gridCol w:w="1237"/>
        <w:gridCol w:w="621"/>
        <w:gridCol w:w="929"/>
        <w:gridCol w:w="929"/>
        <w:gridCol w:w="619"/>
        <w:gridCol w:w="1239"/>
        <w:gridCol w:w="308"/>
        <w:gridCol w:w="1549"/>
      </w:tblGrid>
      <w:tr w:rsidR="00C2147C" w:rsidRPr="00C2147C" w:rsidTr="008B6296">
        <w:trPr>
          <w:trHeight w:val="668"/>
        </w:trPr>
        <w:tc>
          <w:tcPr>
            <w:tcW w:w="833" w:type="pct"/>
            <w:vMerge w:val="restart"/>
            <w:vAlign w:val="center"/>
          </w:tcPr>
          <w:p w:rsidR="00C2147C" w:rsidRPr="002B4C5F" w:rsidRDefault="00C2147C" w:rsidP="00C2147C">
            <w:pPr>
              <w:jc w:val="left"/>
              <w:rPr>
                <w:b/>
                <w:sz w:val="36"/>
              </w:rPr>
            </w:pPr>
            <w:r w:rsidRPr="002B4C5F">
              <w:rPr>
                <w:b/>
                <w:sz w:val="36"/>
              </w:rPr>
              <w:t xml:space="preserve">ZONA </w:t>
            </w:r>
            <w:r w:rsidRPr="002B4C5F">
              <w:rPr>
                <w:b/>
                <w:color w:val="C00000"/>
                <w:sz w:val="36"/>
                <w:szCs w:val="36"/>
              </w:rPr>
              <w:t>D</w:t>
            </w:r>
          </w:p>
        </w:tc>
        <w:tc>
          <w:tcPr>
            <w:tcW w:w="833" w:type="pct"/>
            <w:gridSpan w:val="2"/>
            <w:vMerge w:val="restart"/>
            <w:vAlign w:val="center"/>
          </w:tcPr>
          <w:p w:rsidR="00C2147C" w:rsidRPr="002B4C5F" w:rsidRDefault="00C2147C" w:rsidP="008B6296">
            <w:pPr>
              <w:jc w:val="left"/>
              <w:rPr>
                <w:b/>
                <w:sz w:val="36"/>
              </w:rPr>
            </w:pPr>
            <w:r w:rsidRPr="002B4C5F">
              <w:rPr>
                <w:b/>
                <w:szCs w:val="22"/>
              </w:rPr>
              <w:t xml:space="preserve">Podzona </w:t>
            </w:r>
            <w:r w:rsidR="00053C79" w:rsidRPr="002B4C5F">
              <w:rPr>
                <w:b/>
                <w:color w:val="C00000"/>
                <w:szCs w:val="22"/>
              </w:rPr>
              <w:t>D2</w:t>
            </w:r>
          </w:p>
        </w:tc>
        <w:tc>
          <w:tcPr>
            <w:tcW w:w="834" w:type="pct"/>
            <w:gridSpan w:val="2"/>
            <w:vAlign w:val="center"/>
          </w:tcPr>
          <w:p w:rsidR="00C2147C" w:rsidRPr="002B4C5F" w:rsidRDefault="00C2147C" w:rsidP="008B6296">
            <w:pPr>
              <w:jc w:val="left"/>
              <w:rPr>
                <w:b/>
                <w:sz w:val="20"/>
                <w:szCs w:val="22"/>
              </w:rPr>
            </w:pPr>
            <w:r w:rsidRPr="002B4C5F">
              <w:rPr>
                <w:b/>
                <w:sz w:val="20"/>
                <w:szCs w:val="22"/>
              </w:rPr>
              <w:t>Namjena zone</w:t>
            </w:r>
          </w:p>
        </w:tc>
        <w:tc>
          <w:tcPr>
            <w:tcW w:w="833" w:type="pct"/>
            <w:gridSpan w:val="2"/>
            <w:vMerge w:val="restart"/>
            <w:vAlign w:val="center"/>
          </w:tcPr>
          <w:p w:rsidR="00C2147C" w:rsidRPr="002B4C5F" w:rsidRDefault="00C2147C" w:rsidP="00053C79">
            <w:pPr>
              <w:jc w:val="left"/>
              <w:rPr>
                <w:sz w:val="48"/>
                <w:u w:val="single"/>
              </w:rPr>
            </w:pPr>
            <w:r w:rsidRPr="002B4C5F">
              <w:rPr>
                <w:sz w:val="24"/>
                <w:szCs w:val="22"/>
              </w:rPr>
              <w:t>P=</w:t>
            </w:r>
            <w:r w:rsidR="00053C79" w:rsidRPr="002B4C5F">
              <w:rPr>
                <w:sz w:val="24"/>
                <w:szCs w:val="22"/>
              </w:rPr>
              <w:t>3</w:t>
            </w:r>
            <w:r w:rsidRPr="002B4C5F">
              <w:rPr>
                <w:sz w:val="24"/>
                <w:szCs w:val="22"/>
              </w:rPr>
              <w:t>,</w:t>
            </w:r>
            <w:r w:rsidR="00053C79" w:rsidRPr="002B4C5F">
              <w:rPr>
                <w:sz w:val="24"/>
                <w:szCs w:val="22"/>
              </w:rPr>
              <w:t>49</w:t>
            </w:r>
            <w:r w:rsidRPr="002B4C5F">
              <w:rPr>
                <w:sz w:val="24"/>
                <w:szCs w:val="22"/>
              </w:rPr>
              <w:t xml:space="preserve"> ha</w:t>
            </w:r>
          </w:p>
        </w:tc>
        <w:tc>
          <w:tcPr>
            <w:tcW w:w="833" w:type="pct"/>
            <w:gridSpan w:val="2"/>
            <w:vMerge w:val="restart"/>
            <w:vAlign w:val="center"/>
          </w:tcPr>
          <w:p w:rsidR="00C2147C" w:rsidRPr="002B4C5F" w:rsidRDefault="00C2147C" w:rsidP="00053C79">
            <w:pPr>
              <w:jc w:val="left"/>
              <w:rPr>
                <w:szCs w:val="22"/>
              </w:rPr>
            </w:pPr>
            <w:r w:rsidRPr="002B4C5F">
              <w:rPr>
                <w:sz w:val="24"/>
                <w:szCs w:val="22"/>
              </w:rPr>
              <w:t>O = 1</w:t>
            </w:r>
            <w:r w:rsidR="00053C79" w:rsidRPr="002B4C5F">
              <w:rPr>
                <w:sz w:val="24"/>
                <w:szCs w:val="22"/>
              </w:rPr>
              <w:t>316</w:t>
            </w:r>
            <w:r w:rsidRPr="002B4C5F">
              <w:rPr>
                <w:sz w:val="24"/>
                <w:szCs w:val="22"/>
              </w:rPr>
              <w:t xml:space="preserve"> m</w:t>
            </w:r>
          </w:p>
        </w:tc>
        <w:tc>
          <w:tcPr>
            <w:tcW w:w="834" w:type="pct"/>
            <w:vMerge w:val="restart"/>
            <w:vAlign w:val="center"/>
          </w:tcPr>
          <w:p w:rsidR="00C2147C" w:rsidRPr="00C2147C" w:rsidRDefault="00C2147C" w:rsidP="008B6296">
            <w:pPr>
              <w:jc w:val="left"/>
              <w:rPr>
                <w:sz w:val="20"/>
                <w:szCs w:val="22"/>
                <w:highlight w:val="yellow"/>
              </w:rPr>
            </w:pPr>
            <w:r w:rsidRPr="002B4C5F">
              <w:rPr>
                <w:sz w:val="20"/>
                <w:szCs w:val="22"/>
              </w:rPr>
              <w:t>P</w:t>
            </w:r>
            <w:r w:rsidR="00053C79" w:rsidRPr="002B4C5F">
              <w:rPr>
                <w:sz w:val="20"/>
                <w:szCs w:val="22"/>
              </w:rPr>
              <w:t>oložaj: jug</w:t>
            </w:r>
          </w:p>
        </w:tc>
      </w:tr>
      <w:tr w:rsidR="00C2147C" w:rsidRPr="00C2147C" w:rsidTr="008B6296">
        <w:trPr>
          <w:trHeight w:val="263"/>
        </w:trPr>
        <w:tc>
          <w:tcPr>
            <w:tcW w:w="833" w:type="pct"/>
            <w:vMerge/>
            <w:tcBorders>
              <w:bottom w:val="single" w:sz="4" w:space="0" w:color="auto"/>
            </w:tcBorders>
          </w:tcPr>
          <w:p w:rsidR="00C2147C" w:rsidRPr="002B4C5F" w:rsidRDefault="00C2147C" w:rsidP="008B6296">
            <w:pPr>
              <w:rPr>
                <w:b/>
                <w:sz w:val="36"/>
              </w:rPr>
            </w:pPr>
          </w:p>
        </w:tc>
        <w:tc>
          <w:tcPr>
            <w:tcW w:w="833" w:type="pct"/>
            <w:gridSpan w:val="2"/>
            <w:vMerge/>
            <w:tcBorders>
              <w:bottom w:val="single" w:sz="4" w:space="0" w:color="auto"/>
            </w:tcBorders>
          </w:tcPr>
          <w:p w:rsidR="00C2147C" w:rsidRPr="002B4C5F" w:rsidRDefault="00C2147C" w:rsidP="008B6296">
            <w:pPr>
              <w:jc w:val="center"/>
              <w:rPr>
                <w:sz w:val="24"/>
                <w:szCs w:val="22"/>
              </w:rPr>
            </w:pPr>
          </w:p>
        </w:tc>
        <w:tc>
          <w:tcPr>
            <w:tcW w:w="834" w:type="pct"/>
            <w:gridSpan w:val="2"/>
            <w:tcBorders>
              <w:bottom w:val="single" w:sz="4" w:space="0" w:color="auto"/>
            </w:tcBorders>
            <w:vAlign w:val="center"/>
          </w:tcPr>
          <w:p w:rsidR="00C2147C" w:rsidRPr="002B4C5F" w:rsidRDefault="00053C79" w:rsidP="008B6296">
            <w:pPr>
              <w:jc w:val="left"/>
              <w:rPr>
                <w:sz w:val="20"/>
                <w:szCs w:val="22"/>
              </w:rPr>
            </w:pPr>
            <w:r w:rsidRPr="002B4C5F">
              <w:rPr>
                <w:sz w:val="20"/>
                <w:szCs w:val="22"/>
              </w:rPr>
              <w:t>Sport i rekreacija</w:t>
            </w:r>
          </w:p>
        </w:tc>
        <w:tc>
          <w:tcPr>
            <w:tcW w:w="833" w:type="pct"/>
            <w:gridSpan w:val="2"/>
            <w:vMerge/>
            <w:tcBorders>
              <w:bottom w:val="single" w:sz="4" w:space="0" w:color="auto"/>
            </w:tcBorders>
          </w:tcPr>
          <w:p w:rsidR="00C2147C" w:rsidRPr="002B4C5F" w:rsidRDefault="00C2147C" w:rsidP="008B6296">
            <w:pPr>
              <w:rPr>
                <w:sz w:val="48"/>
                <w:u w:val="single"/>
              </w:rPr>
            </w:pPr>
          </w:p>
        </w:tc>
        <w:tc>
          <w:tcPr>
            <w:tcW w:w="833" w:type="pct"/>
            <w:gridSpan w:val="2"/>
            <w:vMerge/>
            <w:tcBorders>
              <w:bottom w:val="single" w:sz="4" w:space="0" w:color="auto"/>
            </w:tcBorders>
          </w:tcPr>
          <w:p w:rsidR="00C2147C" w:rsidRPr="002B4C5F" w:rsidRDefault="00C2147C" w:rsidP="008B6296">
            <w:pPr>
              <w:rPr>
                <w:sz w:val="48"/>
                <w:u w:val="single"/>
              </w:rPr>
            </w:pPr>
          </w:p>
        </w:tc>
        <w:tc>
          <w:tcPr>
            <w:tcW w:w="834" w:type="pct"/>
            <w:vMerge/>
            <w:tcBorders>
              <w:bottom w:val="single" w:sz="4" w:space="0" w:color="auto"/>
            </w:tcBorders>
          </w:tcPr>
          <w:p w:rsidR="00C2147C" w:rsidRPr="00C2147C" w:rsidRDefault="00C2147C" w:rsidP="008B6296">
            <w:pPr>
              <w:rPr>
                <w:sz w:val="48"/>
                <w:highlight w:val="yellow"/>
                <w:u w:val="single"/>
              </w:rPr>
            </w:pPr>
          </w:p>
        </w:tc>
      </w:tr>
      <w:tr w:rsidR="00C2147C" w:rsidRPr="00C2147C" w:rsidTr="008B6296">
        <w:tc>
          <w:tcPr>
            <w:tcW w:w="2500" w:type="pct"/>
            <w:gridSpan w:val="5"/>
          </w:tcPr>
          <w:p w:rsidR="00C2147C" w:rsidRPr="002B4C5F" w:rsidRDefault="00C2147C" w:rsidP="008B6296">
            <w:pPr>
              <w:rPr>
                <w:b/>
              </w:rPr>
            </w:pPr>
            <w:r w:rsidRPr="002B4C5F">
              <w:rPr>
                <w:b/>
              </w:rPr>
              <w:t>OBJEKTI</w:t>
            </w:r>
          </w:p>
        </w:tc>
        <w:tc>
          <w:tcPr>
            <w:tcW w:w="2500" w:type="pct"/>
            <w:gridSpan w:val="5"/>
          </w:tcPr>
          <w:p w:rsidR="00C2147C" w:rsidRPr="002B4C5F" w:rsidRDefault="00C2147C" w:rsidP="008B6296">
            <w:pPr>
              <w:rPr>
                <w:b/>
              </w:rPr>
            </w:pPr>
            <w:r w:rsidRPr="002B4C5F">
              <w:rPr>
                <w:b/>
              </w:rPr>
              <w:t>PARCELE</w:t>
            </w:r>
          </w:p>
        </w:tc>
      </w:tr>
      <w:tr w:rsidR="00C2147C" w:rsidRPr="00C2147C" w:rsidTr="008B6296">
        <w:tc>
          <w:tcPr>
            <w:tcW w:w="833" w:type="pct"/>
          </w:tcPr>
          <w:p w:rsidR="00C2147C" w:rsidRPr="002B4C5F" w:rsidRDefault="00C2147C" w:rsidP="008B6296">
            <w:pPr>
              <w:rPr>
                <w:b/>
                <w:sz w:val="20"/>
              </w:rPr>
            </w:pPr>
            <w:r w:rsidRPr="002B4C5F">
              <w:rPr>
                <w:b/>
                <w:sz w:val="20"/>
              </w:rPr>
              <w:t xml:space="preserve">Broj </w:t>
            </w:r>
          </w:p>
        </w:tc>
        <w:tc>
          <w:tcPr>
            <w:tcW w:w="833" w:type="pct"/>
            <w:gridSpan w:val="2"/>
          </w:tcPr>
          <w:p w:rsidR="00C2147C" w:rsidRPr="002B4C5F" w:rsidRDefault="00C2147C" w:rsidP="008B6296">
            <w:pPr>
              <w:rPr>
                <w:b/>
                <w:sz w:val="20"/>
              </w:rPr>
            </w:pPr>
            <w:r w:rsidRPr="002B4C5F">
              <w:rPr>
                <w:b/>
                <w:sz w:val="20"/>
              </w:rPr>
              <w:t xml:space="preserve">Tip </w:t>
            </w:r>
          </w:p>
        </w:tc>
        <w:tc>
          <w:tcPr>
            <w:tcW w:w="834" w:type="pct"/>
            <w:gridSpan w:val="2"/>
          </w:tcPr>
          <w:p w:rsidR="00C2147C" w:rsidRPr="002B4C5F" w:rsidRDefault="00C2147C" w:rsidP="008B6296">
            <w:pPr>
              <w:rPr>
                <w:b/>
                <w:sz w:val="20"/>
              </w:rPr>
            </w:pPr>
            <w:r w:rsidRPr="002B4C5F">
              <w:rPr>
                <w:b/>
                <w:sz w:val="20"/>
              </w:rPr>
              <w:t>Spratnost</w:t>
            </w:r>
          </w:p>
        </w:tc>
        <w:tc>
          <w:tcPr>
            <w:tcW w:w="833" w:type="pct"/>
            <w:gridSpan w:val="2"/>
          </w:tcPr>
          <w:p w:rsidR="00C2147C" w:rsidRPr="002B4C5F" w:rsidRDefault="00C2147C" w:rsidP="008B6296">
            <w:pPr>
              <w:rPr>
                <w:b/>
                <w:sz w:val="20"/>
              </w:rPr>
            </w:pPr>
            <w:r w:rsidRPr="002B4C5F">
              <w:rPr>
                <w:b/>
                <w:sz w:val="20"/>
              </w:rPr>
              <w:t>Broj</w:t>
            </w:r>
          </w:p>
        </w:tc>
        <w:tc>
          <w:tcPr>
            <w:tcW w:w="833" w:type="pct"/>
            <w:gridSpan w:val="2"/>
            <w:vMerge w:val="restart"/>
            <w:vAlign w:val="center"/>
          </w:tcPr>
          <w:p w:rsidR="00C2147C" w:rsidRPr="002B4C5F" w:rsidRDefault="00C2147C" w:rsidP="008B6296">
            <w:pPr>
              <w:jc w:val="left"/>
              <w:rPr>
                <w:b/>
                <w:sz w:val="20"/>
              </w:rPr>
            </w:pPr>
            <w:r w:rsidRPr="002B4C5F">
              <w:rPr>
                <w:b/>
                <w:sz w:val="20"/>
              </w:rPr>
              <w:t>Veličina</w:t>
            </w:r>
          </w:p>
        </w:tc>
        <w:tc>
          <w:tcPr>
            <w:tcW w:w="834" w:type="pct"/>
          </w:tcPr>
          <w:p w:rsidR="00C2147C" w:rsidRPr="003E38B8" w:rsidRDefault="002B4C5F" w:rsidP="003E38B8">
            <w:pPr>
              <w:rPr>
                <w:sz w:val="20"/>
              </w:rPr>
            </w:pPr>
            <w:r w:rsidRPr="003E38B8">
              <w:rPr>
                <w:sz w:val="20"/>
              </w:rPr>
              <w:t xml:space="preserve">Min. </w:t>
            </w:r>
            <w:r w:rsidR="003E38B8" w:rsidRPr="003E38B8">
              <w:rPr>
                <w:sz w:val="20"/>
              </w:rPr>
              <w:t>/</w:t>
            </w:r>
          </w:p>
        </w:tc>
      </w:tr>
      <w:tr w:rsidR="00C2147C" w:rsidRPr="00C2147C" w:rsidTr="008B6296">
        <w:tc>
          <w:tcPr>
            <w:tcW w:w="833" w:type="pct"/>
          </w:tcPr>
          <w:p w:rsidR="00C2147C" w:rsidRPr="002B4C5F" w:rsidRDefault="00053C79" w:rsidP="008B6296">
            <w:pPr>
              <w:rPr>
                <w:sz w:val="20"/>
              </w:rPr>
            </w:pPr>
            <w:r w:rsidRPr="002B4C5F">
              <w:rPr>
                <w:sz w:val="20"/>
              </w:rPr>
              <w:t>1</w:t>
            </w:r>
          </w:p>
        </w:tc>
        <w:tc>
          <w:tcPr>
            <w:tcW w:w="833" w:type="pct"/>
            <w:gridSpan w:val="2"/>
          </w:tcPr>
          <w:p w:rsidR="00C2147C" w:rsidRPr="002B4C5F" w:rsidRDefault="00053C79" w:rsidP="008B6296">
            <w:pPr>
              <w:rPr>
                <w:sz w:val="20"/>
              </w:rPr>
            </w:pPr>
            <w:r w:rsidRPr="002B4C5F">
              <w:rPr>
                <w:sz w:val="20"/>
              </w:rPr>
              <w:t>Stalni</w:t>
            </w:r>
            <w:r w:rsidR="00C2147C" w:rsidRPr="002B4C5F">
              <w:rPr>
                <w:sz w:val="20"/>
              </w:rPr>
              <w:t xml:space="preserve"> </w:t>
            </w:r>
          </w:p>
        </w:tc>
        <w:tc>
          <w:tcPr>
            <w:tcW w:w="834" w:type="pct"/>
            <w:gridSpan w:val="2"/>
          </w:tcPr>
          <w:p w:rsidR="00C2147C" w:rsidRPr="002B4C5F" w:rsidRDefault="00C2147C" w:rsidP="008B6296">
            <w:pPr>
              <w:rPr>
                <w:sz w:val="20"/>
              </w:rPr>
            </w:pPr>
            <w:r w:rsidRPr="002B4C5F">
              <w:rPr>
                <w:sz w:val="20"/>
              </w:rPr>
              <w:t>P</w:t>
            </w:r>
          </w:p>
        </w:tc>
        <w:tc>
          <w:tcPr>
            <w:tcW w:w="833" w:type="pct"/>
            <w:gridSpan w:val="2"/>
          </w:tcPr>
          <w:p w:rsidR="00C2147C" w:rsidRPr="002B4C5F" w:rsidRDefault="00C2147C" w:rsidP="008B6296">
            <w:pPr>
              <w:rPr>
                <w:sz w:val="20"/>
              </w:rPr>
            </w:pPr>
            <w:r w:rsidRPr="002B4C5F">
              <w:rPr>
                <w:sz w:val="20"/>
              </w:rPr>
              <w:t>1</w:t>
            </w:r>
          </w:p>
        </w:tc>
        <w:tc>
          <w:tcPr>
            <w:tcW w:w="833" w:type="pct"/>
            <w:gridSpan w:val="2"/>
            <w:vMerge/>
          </w:tcPr>
          <w:p w:rsidR="00C2147C" w:rsidRPr="00C2147C" w:rsidRDefault="00C2147C" w:rsidP="008B6296">
            <w:pPr>
              <w:rPr>
                <w:sz w:val="20"/>
                <w:highlight w:val="yellow"/>
              </w:rPr>
            </w:pPr>
          </w:p>
        </w:tc>
        <w:tc>
          <w:tcPr>
            <w:tcW w:w="834" w:type="pct"/>
          </w:tcPr>
          <w:p w:rsidR="00C2147C" w:rsidRPr="003E38B8" w:rsidRDefault="00053C79" w:rsidP="003E38B8">
            <w:pPr>
              <w:rPr>
                <w:sz w:val="20"/>
              </w:rPr>
            </w:pPr>
            <w:r w:rsidRPr="003E38B8">
              <w:rPr>
                <w:sz w:val="20"/>
              </w:rPr>
              <w:t xml:space="preserve">Max. </w:t>
            </w:r>
            <w:r w:rsidR="003E38B8" w:rsidRPr="003E38B8">
              <w:rPr>
                <w:sz w:val="20"/>
              </w:rPr>
              <w:t>18106 m</w:t>
            </w:r>
            <w:r w:rsidR="003E38B8" w:rsidRPr="003E38B8">
              <w:rPr>
                <w:sz w:val="20"/>
                <w:vertAlign w:val="superscript"/>
              </w:rPr>
              <w:t>2</w:t>
            </w:r>
          </w:p>
        </w:tc>
      </w:tr>
      <w:tr w:rsidR="00C2147C" w:rsidRPr="00C2147C" w:rsidTr="008B6296">
        <w:tc>
          <w:tcPr>
            <w:tcW w:w="5000" w:type="pct"/>
            <w:gridSpan w:val="10"/>
          </w:tcPr>
          <w:p w:rsidR="00C2147C" w:rsidRPr="002B4C5F" w:rsidRDefault="00C2147C" w:rsidP="008B6296">
            <w:pPr>
              <w:jc w:val="center"/>
              <w:rPr>
                <w:b/>
              </w:rPr>
            </w:pPr>
            <w:r w:rsidRPr="002B4C5F">
              <w:rPr>
                <w:b/>
              </w:rPr>
              <w:t>GEOMETRIJA OBJEKATA I PARCELA</w:t>
            </w:r>
          </w:p>
        </w:tc>
      </w:tr>
      <w:tr w:rsidR="00C2147C" w:rsidRPr="00C2147C" w:rsidTr="008B6296">
        <w:trPr>
          <w:trHeight w:val="344"/>
        </w:trPr>
        <w:tc>
          <w:tcPr>
            <w:tcW w:w="833" w:type="pct"/>
            <w:vMerge w:val="restart"/>
          </w:tcPr>
          <w:p w:rsidR="00C2147C" w:rsidRPr="002B4C5F" w:rsidRDefault="00C2147C" w:rsidP="008B6296">
            <w:pPr>
              <w:jc w:val="left"/>
              <w:rPr>
                <w:b/>
                <w:sz w:val="20"/>
              </w:rPr>
            </w:pPr>
            <w:r w:rsidRPr="002B4C5F">
              <w:rPr>
                <w:b/>
                <w:sz w:val="20"/>
              </w:rPr>
              <w:t>Udaljenost objekta od granice parcele</w:t>
            </w:r>
          </w:p>
        </w:tc>
        <w:tc>
          <w:tcPr>
            <w:tcW w:w="833" w:type="pct"/>
            <w:gridSpan w:val="2"/>
            <w:vMerge w:val="restart"/>
          </w:tcPr>
          <w:p w:rsidR="00C2147C" w:rsidRPr="002B4C5F" w:rsidRDefault="00053C79" w:rsidP="008B6296">
            <w:pPr>
              <w:jc w:val="left"/>
              <w:rPr>
                <w:sz w:val="20"/>
              </w:rPr>
            </w:pPr>
            <w:r w:rsidRPr="002B4C5F">
              <w:rPr>
                <w:sz w:val="20"/>
              </w:rPr>
              <w:t>12 m</w:t>
            </w:r>
          </w:p>
        </w:tc>
        <w:tc>
          <w:tcPr>
            <w:tcW w:w="834" w:type="pct"/>
            <w:gridSpan w:val="2"/>
            <w:vMerge w:val="restart"/>
          </w:tcPr>
          <w:p w:rsidR="00C2147C" w:rsidRPr="002B4C5F" w:rsidRDefault="00C2147C" w:rsidP="008B6296">
            <w:pPr>
              <w:jc w:val="left"/>
              <w:rPr>
                <w:sz w:val="20"/>
              </w:rPr>
            </w:pPr>
            <w:r w:rsidRPr="002B4C5F">
              <w:rPr>
                <w:sz w:val="20"/>
              </w:rPr>
              <w:t>Obavezni pristupi</w:t>
            </w:r>
          </w:p>
        </w:tc>
        <w:tc>
          <w:tcPr>
            <w:tcW w:w="833" w:type="pct"/>
            <w:gridSpan w:val="2"/>
          </w:tcPr>
          <w:p w:rsidR="00C2147C" w:rsidRPr="003E38B8" w:rsidRDefault="00C2147C" w:rsidP="008B6296">
            <w:pPr>
              <w:jc w:val="left"/>
              <w:rPr>
                <w:sz w:val="20"/>
              </w:rPr>
            </w:pPr>
            <w:r w:rsidRPr="003E38B8">
              <w:rPr>
                <w:sz w:val="20"/>
              </w:rPr>
              <w:t xml:space="preserve">Kolski </w:t>
            </w:r>
            <w:sdt>
              <w:sdtPr>
                <w:rPr>
                  <w:sz w:val="20"/>
                </w:rPr>
                <w:id w:val="1081806376"/>
                <w14:checkbox>
                  <w14:checked w14:val="1"/>
                  <w14:checkedState w14:val="2612" w14:font="MS Gothic"/>
                  <w14:uncheckedState w14:val="2610" w14:font="MS Gothic"/>
                </w14:checkbox>
              </w:sdtPr>
              <w:sdtEndPr/>
              <w:sdtContent>
                <w:r w:rsidRPr="003E38B8">
                  <w:rPr>
                    <w:rFonts w:ascii="MS Gothic" w:eastAsia="MS Gothic" w:hAnsi="MS Gothic" w:hint="eastAsia"/>
                    <w:sz w:val="20"/>
                  </w:rPr>
                  <w:t>☒</w:t>
                </w:r>
              </w:sdtContent>
            </w:sdt>
          </w:p>
        </w:tc>
        <w:tc>
          <w:tcPr>
            <w:tcW w:w="833" w:type="pct"/>
            <w:gridSpan w:val="2"/>
            <w:vMerge w:val="restart"/>
            <w:vAlign w:val="center"/>
          </w:tcPr>
          <w:p w:rsidR="00C2147C" w:rsidRPr="003E38B8" w:rsidRDefault="00C2147C" w:rsidP="008B6296">
            <w:pPr>
              <w:jc w:val="left"/>
              <w:rPr>
                <w:b/>
                <w:sz w:val="20"/>
              </w:rPr>
            </w:pPr>
            <w:r w:rsidRPr="003E38B8">
              <w:rPr>
                <w:b/>
                <w:sz w:val="20"/>
              </w:rPr>
              <w:t>Veličina objekta</w:t>
            </w:r>
          </w:p>
        </w:tc>
        <w:tc>
          <w:tcPr>
            <w:tcW w:w="834" w:type="pct"/>
          </w:tcPr>
          <w:p w:rsidR="00C2147C" w:rsidRPr="003E38B8" w:rsidRDefault="002B4C5F" w:rsidP="008B6296">
            <w:pPr>
              <w:rPr>
                <w:sz w:val="20"/>
              </w:rPr>
            </w:pPr>
            <w:r w:rsidRPr="003E38B8">
              <w:rPr>
                <w:sz w:val="20"/>
              </w:rPr>
              <w:t>Min. 15x15 m</w:t>
            </w:r>
          </w:p>
        </w:tc>
      </w:tr>
      <w:tr w:rsidR="00C2147C" w:rsidRPr="00C2147C" w:rsidTr="008B6296">
        <w:trPr>
          <w:trHeight w:val="70"/>
        </w:trPr>
        <w:tc>
          <w:tcPr>
            <w:tcW w:w="833" w:type="pct"/>
            <w:vMerge/>
          </w:tcPr>
          <w:p w:rsidR="00C2147C" w:rsidRPr="00C2147C" w:rsidRDefault="00C2147C" w:rsidP="008B6296">
            <w:pPr>
              <w:jc w:val="left"/>
              <w:rPr>
                <w:highlight w:val="yellow"/>
              </w:rPr>
            </w:pPr>
          </w:p>
        </w:tc>
        <w:tc>
          <w:tcPr>
            <w:tcW w:w="833" w:type="pct"/>
            <w:gridSpan w:val="2"/>
            <w:vMerge/>
          </w:tcPr>
          <w:p w:rsidR="00C2147C" w:rsidRPr="00C2147C" w:rsidRDefault="00C2147C" w:rsidP="008B6296">
            <w:pPr>
              <w:jc w:val="left"/>
              <w:rPr>
                <w:highlight w:val="yellow"/>
              </w:rPr>
            </w:pPr>
          </w:p>
        </w:tc>
        <w:tc>
          <w:tcPr>
            <w:tcW w:w="834" w:type="pct"/>
            <w:gridSpan w:val="2"/>
            <w:vMerge/>
          </w:tcPr>
          <w:p w:rsidR="00C2147C" w:rsidRPr="00C2147C" w:rsidRDefault="00C2147C" w:rsidP="008B6296">
            <w:pPr>
              <w:jc w:val="left"/>
              <w:rPr>
                <w:highlight w:val="yellow"/>
              </w:rPr>
            </w:pPr>
          </w:p>
        </w:tc>
        <w:tc>
          <w:tcPr>
            <w:tcW w:w="833" w:type="pct"/>
            <w:gridSpan w:val="2"/>
          </w:tcPr>
          <w:p w:rsidR="00C2147C" w:rsidRPr="003E38B8" w:rsidRDefault="00C2147C" w:rsidP="008B6296">
            <w:pPr>
              <w:jc w:val="left"/>
            </w:pPr>
            <w:r w:rsidRPr="003E38B8">
              <w:rPr>
                <w:sz w:val="20"/>
              </w:rPr>
              <w:t xml:space="preserve">Pješački </w:t>
            </w:r>
            <w:sdt>
              <w:sdtPr>
                <w:rPr>
                  <w:sz w:val="20"/>
                </w:rPr>
                <w:id w:val="1769966671"/>
                <w14:checkbox>
                  <w14:checked w14:val="1"/>
                  <w14:checkedState w14:val="2612" w14:font="MS Gothic"/>
                  <w14:uncheckedState w14:val="2610" w14:font="MS Gothic"/>
                </w14:checkbox>
              </w:sdtPr>
              <w:sdtEndPr/>
              <w:sdtContent>
                <w:r w:rsidRPr="003E38B8">
                  <w:rPr>
                    <w:rFonts w:ascii="MS Gothic" w:eastAsia="MS Gothic" w:hAnsi="MS Gothic" w:hint="eastAsia"/>
                    <w:sz w:val="20"/>
                  </w:rPr>
                  <w:t>☒</w:t>
                </w:r>
              </w:sdtContent>
            </w:sdt>
          </w:p>
        </w:tc>
        <w:tc>
          <w:tcPr>
            <w:tcW w:w="833" w:type="pct"/>
            <w:gridSpan w:val="2"/>
            <w:vMerge/>
          </w:tcPr>
          <w:p w:rsidR="00C2147C" w:rsidRPr="003E38B8" w:rsidRDefault="00C2147C" w:rsidP="008B6296">
            <w:pPr>
              <w:jc w:val="left"/>
            </w:pPr>
          </w:p>
        </w:tc>
        <w:tc>
          <w:tcPr>
            <w:tcW w:w="834" w:type="pct"/>
          </w:tcPr>
          <w:p w:rsidR="00C2147C" w:rsidRPr="003E38B8" w:rsidRDefault="00053C79" w:rsidP="002B4C5F">
            <w:pPr>
              <w:rPr>
                <w:sz w:val="20"/>
              </w:rPr>
            </w:pPr>
            <w:r w:rsidRPr="003E38B8">
              <w:rPr>
                <w:sz w:val="20"/>
              </w:rPr>
              <w:t xml:space="preserve">Max. </w:t>
            </w:r>
            <w:r w:rsidR="002B4C5F" w:rsidRPr="003E38B8">
              <w:rPr>
                <w:sz w:val="20"/>
              </w:rPr>
              <w:t>30x35</w:t>
            </w:r>
            <w:r w:rsidRPr="003E38B8">
              <w:rPr>
                <w:sz w:val="20"/>
              </w:rPr>
              <w:t xml:space="preserve"> m</w:t>
            </w:r>
          </w:p>
        </w:tc>
      </w:tr>
      <w:tr w:rsidR="00C2147C" w:rsidRPr="00C2147C" w:rsidTr="008B6296">
        <w:trPr>
          <w:trHeight w:val="815"/>
        </w:trPr>
        <w:tc>
          <w:tcPr>
            <w:tcW w:w="833" w:type="pct"/>
          </w:tcPr>
          <w:p w:rsidR="00C2147C" w:rsidRPr="003E38B8" w:rsidRDefault="00C2147C" w:rsidP="008B6296">
            <w:pPr>
              <w:jc w:val="left"/>
              <w:rPr>
                <w:b/>
                <w:sz w:val="20"/>
              </w:rPr>
            </w:pPr>
            <w:r w:rsidRPr="003E38B8">
              <w:rPr>
                <w:b/>
                <w:sz w:val="20"/>
              </w:rPr>
              <w:t>Broj parking mjesta</w:t>
            </w:r>
          </w:p>
        </w:tc>
        <w:tc>
          <w:tcPr>
            <w:tcW w:w="833" w:type="pct"/>
            <w:gridSpan w:val="2"/>
          </w:tcPr>
          <w:p w:rsidR="00C2147C" w:rsidRPr="003E38B8" w:rsidRDefault="00C2147C" w:rsidP="008B6296">
            <w:pPr>
              <w:jc w:val="left"/>
              <w:rPr>
                <w:sz w:val="20"/>
              </w:rPr>
            </w:pPr>
            <w:r w:rsidRPr="003E38B8">
              <w:rPr>
                <w:sz w:val="20"/>
              </w:rPr>
              <w:t>/</w:t>
            </w:r>
          </w:p>
          <w:p w:rsidR="00C2147C" w:rsidRPr="003E38B8" w:rsidRDefault="00C2147C" w:rsidP="008B6296">
            <w:pPr>
              <w:jc w:val="left"/>
              <w:rPr>
                <w:sz w:val="20"/>
              </w:rPr>
            </w:pPr>
          </w:p>
        </w:tc>
        <w:tc>
          <w:tcPr>
            <w:tcW w:w="834" w:type="pct"/>
            <w:gridSpan w:val="2"/>
          </w:tcPr>
          <w:p w:rsidR="00C2147C" w:rsidRPr="003E38B8" w:rsidRDefault="00C2147C" w:rsidP="008B6296">
            <w:pPr>
              <w:jc w:val="left"/>
              <w:rPr>
                <w:b/>
                <w:sz w:val="20"/>
              </w:rPr>
            </w:pPr>
            <w:r w:rsidRPr="003E38B8">
              <w:rPr>
                <w:b/>
                <w:sz w:val="20"/>
              </w:rPr>
              <w:t>Stepen zelenila</w:t>
            </w:r>
          </w:p>
          <w:p w:rsidR="00C2147C" w:rsidRPr="003E38B8" w:rsidRDefault="00C2147C" w:rsidP="008B6296">
            <w:pPr>
              <w:jc w:val="left"/>
              <w:rPr>
                <w:b/>
                <w:sz w:val="20"/>
              </w:rPr>
            </w:pPr>
          </w:p>
        </w:tc>
        <w:tc>
          <w:tcPr>
            <w:tcW w:w="833" w:type="pct"/>
            <w:gridSpan w:val="2"/>
          </w:tcPr>
          <w:p w:rsidR="00C2147C" w:rsidRPr="003E38B8" w:rsidRDefault="00C2147C" w:rsidP="008B6296">
            <w:pPr>
              <w:jc w:val="left"/>
              <w:rPr>
                <w:sz w:val="20"/>
              </w:rPr>
            </w:pPr>
            <w:r w:rsidRPr="003E38B8">
              <w:rPr>
                <w:sz w:val="20"/>
              </w:rPr>
              <w:t>/</w:t>
            </w:r>
          </w:p>
        </w:tc>
        <w:tc>
          <w:tcPr>
            <w:tcW w:w="833" w:type="pct"/>
            <w:gridSpan w:val="2"/>
          </w:tcPr>
          <w:p w:rsidR="00C2147C" w:rsidRPr="003E38B8" w:rsidRDefault="00C2147C" w:rsidP="008B6296">
            <w:pPr>
              <w:jc w:val="left"/>
              <w:rPr>
                <w:b/>
                <w:sz w:val="20"/>
              </w:rPr>
            </w:pPr>
            <w:r w:rsidRPr="003E38B8">
              <w:rPr>
                <w:b/>
                <w:sz w:val="20"/>
              </w:rPr>
              <w:t>Ograničenja i zaštitni pojasevi</w:t>
            </w:r>
          </w:p>
        </w:tc>
        <w:tc>
          <w:tcPr>
            <w:tcW w:w="834" w:type="pct"/>
          </w:tcPr>
          <w:p w:rsidR="00C2147C" w:rsidRPr="003E38B8" w:rsidRDefault="00C2147C" w:rsidP="008B6296">
            <w:pPr>
              <w:jc w:val="left"/>
              <w:rPr>
                <w:sz w:val="20"/>
              </w:rPr>
            </w:pPr>
          </w:p>
        </w:tc>
      </w:tr>
      <w:tr w:rsidR="00C2147C" w:rsidRPr="00C2147C" w:rsidTr="008B6296">
        <w:tc>
          <w:tcPr>
            <w:tcW w:w="5000" w:type="pct"/>
            <w:gridSpan w:val="10"/>
          </w:tcPr>
          <w:p w:rsidR="00C2147C" w:rsidRPr="00C2147C" w:rsidRDefault="00C2147C" w:rsidP="008B6296">
            <w:pPr>
              <w:jc w:val="center"/>
              <w:rPr>
                <w:b/>
                <w:sz w:val="20"/>
                <w:highlight w:val="yellow"/>
              </w:rPr>
            </w:pPr>
          </w:p>
        </w:tc>
      </w:tr>
      <w:tr w:rsidR="00C2147C" w:rsidRPr="00C2147C" w:rsidTr="008B6296">
        <w:tc>
          <w:tcPr>
            <w:tcW w:w="1000" w:type="pct"/>
            <w:gridSpan w:val="2"/>
          </w:tcPr>
          <w:p w:rsidR="00C2147C" w:rsidRPr="003E38B8" w:rsidRDefault="00C2147C" w:rsidP="008B6296">
            <w:pPr>
              <w:rPr>
                <w:sz w:val="48"/>
                <w:u w:val="single"/>
              </w:rPr>
            </w:pPr>
            <w:r w:rsidRPr="003E38B8">
              <w:rPr>
                <w:sz w:val="48"/>
                <w:u w:val="single"/>
              </w:rPr>
              <w:t>Ki</w:t>
            </w:r>
          </w:p>
          <w:p w:rsidR="00C2147C" w:rsidRPr="003E38B8" w:rsidRDefault="00C2147C" w:rsidP="008B6296">
            <w:pPr>
              <w:rPr>
                <w:szCs w:val="22"/>
              </w:rPr>
            </w:pPr>
            <w:r w:rsidRPr="003E38B8">
              <w:rPr>
                <w:sz w:val="20"/>
                <w:szCs w:val="22"/>
              </w:rPr>
              <w:t>Max. 0,05</w:t>
            </w:r>
          </w:p>
        </w:tc>
        <w:tc>
          <w:tcPr>
            <w:tcW w:w="1000" w:type="pct"/>
            <w:gridSpan w:val="2"/>
          </w:tcPr>
          <w:p w:rsidR="00C2147C" w:rsidRPr="003E38B8" w:rsidRDefault="00C2147C" w:rsidP="008B6296">
            <w:pPr>
              <w:rPr>
                <w:sz w:val="48"/>
                <w:u w:val="single"/>
              </w:rPr>
            </w:pPr>
            <w:r w:rsidRPr="003E38B8">
              <w:rPr>
                <w:sz w:val="48"/>
                <w:u w:val="single"/>
              </w:rPr>
              <w:t>Pi</w:t>
            </w:r>
          </w:p>
          <w:p w:rsidR="00C2147C" w:rsidRPr="003E38B8" w:rsidRDefault="00C2147C" w:rsidP="008B6296">
            <w:pPr>
              <w:rPr>
                <w:sz w:val="48"/>
                <w:u w:val="single"/>
              </w:rPr>
            </w:pPr>
            <w:r w:rsidRPr="003E38B8">
              <w:rPr>
                <w:sz w:val="20"/>
                <w:szCs w:val="22"/>
              </w:rPr>
              <w:t>Max. 5%</w:t>
            </w:r>
          </w:p>
        </w:tc>
        <w:tc>
          <w:tcPr>
            <w:tcW w:w="1000" w:type="pct"/>
            <w:gridSpan w:val="2"/>
          </w:tcPr>
          <w:p w:rsidR="00C2147C" w:rsidRPr="003E38B8" w:rsidRDefault="00C2147C" w:rsidP="008B6296">
            <w:pPr>
              <w:rPr>
                <w:sz w:val="48"/>
                <w:u w:val="single"/>
              </w:rPr>
            </w:pPr>
            <w:r w:rsidRPr="003E38B8">
              <w:rPr>
                <w:sz w:val="48"/>
                <w:u w:val="single"/>
              </w:rPr>
              <w:t>Gn</w:t>
            </w:r>
          </w:p>
          <w:p w:rsidR="00C2147C" w:rsidRPr="003E38B8" w:rsidRDefault="00C2147C" w:rsidP="008B6296">
            <w:pPr>
              <w:rPr>
                <w:sz w:val="48"/>
                <w:u w:val="single"/>
              </w:rPr>
            </w:pPr>
            <w:r w:rsidRPr="003E38B8">
              <w:rPr>
                <w:sz w:val="20"/>
                <w:szCs w:val="22"/>
              </w:rPr>
              <w:t>/</w:t>
            </w:r>
          </w:p>
        </w:tc>
        <w:tc>
          <w:tcPr>
            <w:tcW w:w="1000" w:type="pct"/>
            <w:gridSpan w:val="2"/>
          </w:tcPr>
          <w:p w:rsidR="00C2147C" w:rsidRPr="003E38B8" w:rsidRDefault="00C2147C" w:rsidP="008B6296">
            <w:pPr>
              <w:rPr>
                <w:sz w:val="48"/>
                <w:u w:val="single"/>
              </w:rPr>
            </w:pPr>
            <w:r w:rsidRPr="003E38B8">
              <w:rPr>
                <w:sz w:val="48"/>
                <w:u w:val="single"/>
              </w:rPr>
              <w:t>BGP</w:t>
            </w:r>
          </w:p>
          <w:p w:rsidR="00C2147C" w:rsidRPr="003E38B8" w:rsidRDefault="003E38B8" w:rsidP="008B6296">
            <w:pPr>
              <w:rPr>
                <w:sz w:val="48"/>
                <w:u w:val="single"/>
              </w:rPr>
            </w:pPr>
            <w:r w:rsidRPr="003E38B8">
              <w:rPr>
                <w:sz w:val="20"/>
                <w:szCs w:val="22"/>
              </w:rPr>
              <w:t>1050</w:t>
            </w:r>
          </w:p>
        </w:tc>
        <w:tc>
          <w:tcPr>
            <w:tcW w:w="1000" w:type="pct"/>
            <w:gridSpan w:val="2"/>
          </w:tcPr>
          <w:p w:rsidR="00C2147C" w:rsidRPr="003E38B8" w:rsidRDefault="00C2147C" w:rsidP="008B6296">
            <w:pPr>
              <w:rPr>
                <w:sz w:val="20"/>
                <w:szCs w:val="22"/>
              </w:rPr>
            </w:pPr>
            <w:r w:rsidRPr="003E38B8">
              <w:rPr>
                <w:sz w:val="48"/>
                <w:u w:val="single"/>
              </w:rPr>
              <w:t>Ptl</w:t>
            </w:r>
            <w:r w:rsidRPr="003E38B8">
              <w:rPr>
                <w:sz w:val="20"/>
                <w:szCs w:val="22"/>
              </w:rPr>
              <w:t xml:space="preserve"> </w:t>
            </w:r>
          </w:p>
          <w:p w:rsidR="00C2147C" w:rsidRPr="003E38B8" w:rsidRDefault="003E38B8" w:rsidP="008B6296">
            <w:pPr>
              <w:rPr>
                <w:sz w:val="20"/>
                <w:szCs w:val="22"/>
              </w:rPr>
            </w:pPr>
            <w:r w:rsidRPr="003E38B8">
              <w:rPr>
                <w:sz w:val="20"/>
                <w:szCs w:val="22"/>
              </w:rPr>
              <w:t>225</w:t>
            </w:r>
          </w:p>
        </w:tc>
      </w:tr>
      <w:tr w:rsidR="00C2147C" w:rsidRPr="00624D39" w:rsidTr="008B6296">
        <w:tc>
          <w:tcPr>
            <w:tcW w:w="5000" w:type="pct"/>
            <w:gridSpan w:val="10"/>
          </w:tcPr>
          <w:p w:rsidR="00C2147C" w:rsidRPr="00905282" w:rsidRDefault="00C2147C" w:rsidP="00053C79">
            <w:pPr>
              <w:keepNext/>
              <w:rPr>
                <w:sz w:val="20"/>
                <w:szCs w:val="22"/>
                <w:u w:val="single"/>
              </w:rPr>
            </w:pPr>
            <w:r w:rsidRPr="003E38B8">
              <w:rPr>
                <w:b/>
                <w:sz w:val="20"/>
              </w:rPr>
              <w:t xml:space="preserve">Napomene: Unutar </w:t>
            </w:r>
            <w:r w:rsidR="00053C79" w:rsidRPr="003E38B8">
              <w:rPr>
                <w:b/>
                <w:sz w:val="20"/>
              </w:rPr>
              <w:t xml:space="preserve">zone sporta i rekreacije </w:t>
            </w:r>
            <w:r w:rsidRPr="003E38B8">
              <w:rPr>
                <w:b/>
                <w:sz w:val="20"/>
              </w:rPr>
              <w:t xml:space="preserve">moguće je postavljanje </w:t>
            </w:r>
            <w:r w:rsidR="00053C79" w:rsidRPr="003E38B8">
              <w:rPr>
                <w:b/>
                <w:sz w:val="20"/>
              </w:rPr>
              <w:t>mobilijara</w:t>
            </w:r>
            <w:r w:rsidRPr="003E38B8">
              <w:rPr>
                <w:b/>
                <w:sz w:val="20"/>
              </w:rPr>
              <w:t xml:space="preserve">. </w:t>
            </w:r>
          </w:p>
        </w:tc>
      </w:tr>
    </w:tbl>
    <w:p w:rsidR="00C2147C" w:rsidRDefault="00616F5E" w:rsidP="00616F5E">
      <w:pPr>
        <w:pStyle w:val="Caption"/>
      </w:pPr>
      <w:bookmarkStart w:id="55" w:name="_Toc123048079"/>
      <w:r>
        <w:t xml:space="preserve">Tabela </w:t>
      </w:r>
      <w:r w:rsidR="004012E1">
        <w:fldChar w:fldCharType="begin"/>
      </w:r>
      <w:r w:rsidR="004012E1">
        <w:instrText xml:space="preserve"> SEQ Tabela \* ARABIC </w:instrText>
      </w:r>
      <w:r w:rsidR="004012E1">
        <w:fldChar w:fldCharType="separate"/>
      </w:r>
      <w:r w:rsidR="007A4D07">
        <w:rPr>
          <w:noProof/>
        </w:rPr>
        <w:t>14</w:t>
      </w:r>
      <w:r w:rsidR="004012E1">
        <w:rPr>
          <w:noProof/>
        </w:rPr>
        <w:fldChar w:fldCharType="end"/>
      </w:r>
      <w:r>
        <w:t xml:space="preserve"> - </w:t>
      </w:r>
      <w:r w:rsidRPr="00B137A2">
        <w:t>URBANISTIČKI STANDARDI I POKAZATELJI ZONA</w:t>
      </w:r>
      <w:r>
        <w:t xml:space="preserve"> D</w:t>
      </w:r>
      <w:bookmarkEnd w:id="55"/>
    </w:p>
    <w:p w:rsidR="008B6296" w:rsidRDefault="008B6296" w:rsidP="007B0ABC"/>
    <w:p w:rsidR="008B6296" w:rsidRDefault="008B6296" w:rsidP="007B0ABC"/>
    <w:tbl>
      <w:tblPr>
        <w:tblStyle w:val="TableGrid"/>
        <w:tblW w:w="5000" w:type="pct"/>
        <w:tblLook w:val="04A0" w:firstRow="1" w:lastRow="0" w:firstColumn="1" w:lastColumn="0" w:noHBand="0" w:noVBand="1"/>
      </w:tblPr>
      <w:tblGrid>
        <w:gridCol w:w="1548"/>
        <w:gridCol w:w="310"/>
        <w:gridCol w:w="1237"/>
        <w:gridCol w:w="621"/>
        <w:gridCol w:w="929"/>
        <w:gridCol w:w="929"/>
        <w:gridCol w:w="619"/>
        <w:gridCol w:w="1239"/>
        <w:gridCol w:w="308"/>
        <w:gridCol w:w="1549"/>
      </w:tblGrid>
      <w:tr w:rsidR="008B6296" w:rsidTr="008B6296">
        <w:trPr>
          <w:trHeight w:val="668"/>
        </w:trPr>
        <w:tc>
          <w:tcPr>
            <w:tcW w:w="833" w:type="pct"/>
            <w:vMerge w:val="restart"/>
            <w:vAlign w:val="center"/>
          </w:tcPr>
          <w:p w:rsidR="008B6296" w:rsidRPr="00BE606A" w:rsidRDefault="008B6296" w:rsidP="008B6296">
            <w:pPr>
              <w:jc w:val="left"/>
              <w:rPr>
                <w:b/>
                <w:sz w:val="36"/>
              </w:rPr>
            </w:pPr>
            <w:r w:rsidRPr="007B0E61">
              <w:rPr>
                <w:b/>
                <w:sz w:val="36"/>
              </w:rPr>
              <w:lastRenderedPageBreak/>
              <w:t>ZONA</w:t>
            </w:r>
            <w:r>
              <w:rPr>
                <w:b/>
                <w:sz w:val="36"/>
              </w:rPr>
              <w:t xml:space="preserve"> </w:t>
            </w:r>
            <w:r>
              <w:rPr>
                <w:b/>
                <w:color w:val="C00000"/>
                <w:sz w:val="36"/>
                <w:szCs w:val="36"/>
              </w:rPr>
              <w:t>E</w:t>
            </w:r>
          </w:p>
        </w:tc>
        <w:tc>
          <w:tcPr>
            <w:tcW w:w="833" w:type="pct"/>
            <w:gridSpan w:val="2"/>
            <w:vMerge w:val="restart"/>
            <w:vAlign w:val="center"/>
          </w:tcPr>
          <w:p w:rsidR="008B6296" w:rsidRPr="007B0E61" w:rsidRDefault="00A91EC3" w:rsidP="008B6296">
            <w:pPr>
              <w:jc w:val="left"/>
              <w:rPr>
                <w:b/>
                <w:sz w:val="36"/>
              </w:rPr>
            </w:pPr>
            <w:r>
              <w:rPr>
                <w:b/>
                <w:sz w:val="36"/>
              </w:rPr>
              <w:t>/</w:t>
            </w:r>
          </w:p>
        </w:tc>
        <w:tc>
          <w:tcPr>
            <w:tcW w:w="834" w:type="pct"/>
            <w:gridSpan w:val="2"/>
            <w:vAlign w:val="center"/>
          </w:tcPr>
          <w:p w:rsidR="008B6296" w:rsidRPr="00B50038" w:rsidRDefault="008B6296" w:rsidP="008B6296">
            <w:pPr>
              <w:jc w:val="left"/>
              <w:rPr>
                <w:b/>
                <w:sz w:val="20"/>
                <w:szCs w:val="22"/>
              </w:rPr>
            </w:pPr>
            <w:r w:rsidRPr="00B50038">
              <w:rPr>
                <w:b/>
                <w:sz w:val="20"/>
                <w:szCs w:val="22"/>
              </w:rPr>
              <w:t>Namjena zone</w:t>
            </w:r>
          </w:p>
        </w:tc>
        <w:tc>
          <w:tcPr>
            <w:tcW w:w="833" w:type="pct"/>
            <w:gridSpan w:val="2"/>
            <w:vMerge w:val="restart"/>
            <w:vAlign w:val="center"/>
          </w:tcPr>
          <w:p w:rsidR="008B6296" w:rsidRPr="007B0E61" w:rsidRDefault="008B6296" w:rsidP="00E209EF">
            <w:pPr>
              <w:jc w:val="left"/>
              <w:rPr>
                <w:sz w:val="48"/>
                <w:u w:val="single"/>
              </w:rPr>
            </w:pPr>
            <w:r w:rsidRPr="004A531F">
              <w:rPr>
                <w:sz w:val="24"/>
                <w:szCs w:val="22"/>
              </w:rPr>
              <w:t>P=</w:t>
            </w:r>
            <w:r w:rsidR="00E209EF">
              <w:rPr>
                <w:sz w:val="24"/>
                <w:szCs w:val="22"/>
              </w:rPr>
              <w:t>17,73</w:t>
            </w:r>
            <w:r w:rsidRPr="004A531F">
              <w:rPr>
                <w:sz w:val="24"/>
                <w:szCs w:val="22"/>
              </w:rPr>
              <w:t xml:space="preserve"> ha</w:t>
            </w:r>
          </w:p>
        </w:tc>
        <w:tc>
          <w:tcPr>
            <w:tcW w:w="833" w:type="pct"/>
            <w:gridSpan w:val="2"/>
            <w:vMerge w:val="restart"/>
            <w:vAlign w:val="center"/>
          </w:tcPr>
          <w:p w:rsidR="008B6296" w:rsidRPr="00A91EC3" w:rsidRDefault="008B6296" w:rsidP="00A91EC3">
            <w:pPr>
              <w:jc w:val="left"/>
              <w:rPr>
                <w:szCs w:val="22"/>
              </w:rPr>
            </w:pPr>
            <w:r w:rsidRPr="00A91EC3">
              <w:rPr>
                <w:sz w:val="24"/>
                <w:szCs w:val="22"/>
              </w:rPr>
              <w:t xml:space="preserve">O = </w:t>
            </w:r>
            <w:r w:rsidR="00A91EC3" w:rsidRPr="00A91EC3">
              <w:rPr>
                <w:sz w:val="24"/>
                <w:szCs w:val="22"/>
              </w:rPr>
              <w:t>4893</w:t>
            </w:r>
            <w:r w:rsidRPr="00A91EC3">
              <w:rPr>
                <w:sz w:val="24"/>
                <w:szCs w:val="22"/>
              </w:rPr>
              <w:t xml:space="preserve"> m</w:t>
            </w:r>
          </w:p>
        </w:tc>
        <w:tc>
          <w:tcPr>
            <w:tcW w:w="834" w:type="pct"/>
            <w:vMerge w:val="restart"/>
            <w:vAlign w:val="center"/>
          </w:tcPr>
          <w:p w:rsidR="008B6296" w:rsidRPr="004A531F" w:rsidRDefault="008B6296" w:rsidP="00830708">
            <w:pPr>
              <w:jc w:val="left"/>
              <w:rPr>
                <w:sz w:val="20"/>
                <w:szCs w:val="22"/>
              </w:rPr>
            </w:pPr>
            <w:r>
              <w:rPr>
                <w:sz w:val="20"/>
                <w:szCs w:val="22"/>
              </w:rPr>
              <w:t xml:space="preserve">Položaj: </w:t>
            </w:r>
            <w:r w:rsidR="00830708">
              <w:rPr>
                <w:sz w:val="20"/>
                <w:szCs w:val="22"/>
              </w:rPr>
              <w:t>sjeverozapad</w:t>
            </w:r>
          </w:p>
        </w:tc>
      </w:tr>
      <w:tr w:rsidR="008B6296" w:rsidTr="008B6296">
        <w:trPr>
          <w:trHeight w:val="263"/>
        </w:trPr>
        <w:tc>
          <w:tcPr>
            <w:tcW w:w="833" w:type="pct"/>
            <w:vMerge/>
            <w:tcBorders>
              <w:bottom w:val="single" w:sz="4" w:space="0" w:color="auto"/>
            </w:tcBorders>
          </w:tcPr>
          <w:p w:rsidR="008B6296" w:rsidRPr="007B0E61" w:rsidRDefault="008B6296" w:rsidP="008B6296">
            <w:pPr>
              <w:rPr>
                <w:b/>
                <w:sz w:val="36"/>
              </w:rPr>
            </w:pPr>
          </w:p>
        </w:tc>
        <w:tc>
          <w:tcPr>
            <w:tcW w:w="833" w:type="pct"/>
            <w:gridSpan w:val="2"/>
            <w:vMerge/>
            <w:tcBorders>
              <w:bottom w:val="single" w:sz="4" w:space="0" w:color="auto"/>
            </w:tcBorders>
          </w:tcPr>
          <w:p w:rsidR="008B6296" w:rsidRPr="004A531F" w:rsidRDefault="008B6296" w:rsidP="008B6296">
            <w:pPr>
              <w:jc w:val="center"/>
              <w:rPr>
                <w:sz w:val="24"/>
                <w:szCs w:val="22"/>
              </w:rPr>
            </w:pPr>
          </w:p>
        </w:tc>
        <w:tc>
          <w:tcPr>
            <w:tcW w:w="834" w:type="pct"/>
            <w:gridSpan w:val="2"/>
            <w:tcBorders>
              <w:bottom w:val="single" w:sz="4" w:space="0" w:color="auto"/>
            </w:tcBorders>
            <w:vAlign w:val="center"/>
          </w:tcPr>
          <w:p w:rsidR="008B6296" w:rsidRPr="004A531F" w:rsidRDefault="008B6296" w:rsidP="008B6296">
            <w:pPr>
              <w:jc w:val="left"/>
              <w:rPr>
                <w:sz w:val="20"/>
                <w:szCs w:val="22"/>
              </w:rPr>
            </w:pPr>
            <w:r>
              <w:rPr>
                <w:sz w:val="20"/>
                <w:szCs w:val="22"/>
              </w:rPr>
              <w:t>Zaštitno zelenilo sa informativnim i rekreativnim sadržajem</w:t>
            </w:r>
          </w:p>
        </w:tc>
        <w:tc>
          <w:tcPr>
            <w:tcW w:w="833" w:type="pct"/>
            <w:gridSpan w:val="2"/>
            <w:vMerge/>
            <w:tcBorders>
              <w:bottom w:val="single" w:sz="4" w:space="0" w:color="auto"/>
            </w:tcBorders>
          </w:tcPr>
          <w:p w:rsidR="008B6296" w:rsidRPr="007B0E61" w:rsidRDefault="008B6296" w:rsidP="008B6296">
            <w:pPr>
              <w:rPr>
                <w:sz w:val="48"/>
                <w:u w:val="single"/>
              </w:rPr>
            </w:pPr>
          </w:p>
        </w:tc>
        <w:tc>
          <w:tcPr>
            <w:tcW w:w="833" w:type="pct"/>
            <w:gridSpan w:val="2"/>
            <w:vMerge/>
            <w:tcBorders>
              <w:bottom w:val="single" w:sz="4" w:space="0" w:color="auto"/>
            </w:tcBorders>
          </w:tcPr>
          <w:p w:rsidR="008B6296" w:rsidRPr="007B0E61" w:rsidRDefault="008B6296" w:rsidP="008B6296">
            <w:pPr>
              <w:rPr>
                <w:sz w:val="48"/>
                <w:u w:val="single"/>
              </w:rPr>
            </w:pPr>
          </w:p>
        </w:tc>
        <w:tc>
          <w:tcPr>
            <w:tcW w:w="834" w:type="pct"/>
            <w:vMerge/>
            <w:tcBorders>
              <w:bottom w:val="single" w:sz="4" w:space="0" w:color="auto"/>
            </w:tcBorders>
          </w:tcPr>
          <w:p w:rsidR="008B6296" w:rsidRPr="007B0E61" w:rsidRDefault="008B6296" w:rsidP="008B6296">
            <w:pPr>
              <w:rPr>
                <w:sz w:val="48"/>
                <w:u w:val="single"/>
              </w:rPr>
            </w:pPr>
          </w:p>
        </w:tc>
      </w:tr>
      <w:tr w:rsidR="008B6296" w:rsidRPr="007B0E61" w:rsidTr="008B6296">
        <w:tc>
          <w:tcPr>
            <w:tcW w:w="2500" w:type="pct"/>
            <w:gridSpan w:val="5"/>
          </w:tcPr>
          <w:p w:rsidR="008B6296" w:rsidRPr="007B0E61" w:rsidRDefault="008B6296" w:rsidP="008B6296">
            <w:pPr>
              <w:rPr>
                <w:b/>
              </w:rPr>
            </w:pPr>
            <w:r w:rsidRPr="007B0E61">
              <w:rPr>
                <w:b/>
              </w:rPr>
              <w:t>OBJEKTI</w:t>
            </w:r>
          </w:p>
        </w:tc>
        <w:tc>
          <w:tcPr>
            <w:tcW w:w="2500" w:type="pct"/>
            <w:gridSpan w:val="5"/>
          </w:tcPr>
          <w:p w:rsidR="008B6296" w:rsidRPr="007B0E61" w:rsidRDefault="008B6296" w:rsidP="008B6296">
            <w:pPr>
              <w:rPr>
                <w:b/>
              </w:rPr>
            </w:pPr>
            <w:r>
              <w:rPr>
                <w:b/>
              </w:rPr>
              <w:t>PARCELE</w:t>
            </w:r>
          </w:p>
        </w:tc>
      </w:tr>
      <w:tr w:rsidR="008B6296" w:rsidRPr="00E609DB" w:rsidTr="008B6296">
        <w:tc>
          <w:tcPr>
            <w:tcW w:w="833" w:type="pct"/>
          </w:tcPr>
          <w:p w:rsidR="008B6296" w:rsidRPr="00B50038" w:rsidRDefault="008B6296" w:rsidP="008B6296">
            <w:pPr>
              <w:rPr>
                <w:b/>
                <w:sz w:val="20"/>
              </w:rPr>
            </w:pPr>
            <w:r w:rsidRPr="00B50038">
              <w:rPr>
                <w:b/>
                <w:sz w:val="20"/>
              </w:rPr>
              <w:t xml:space="preserve">Broj </w:t>
            </w:r>
          </w:p>
        </w:tc>
        <w:tc>
          <w:tcPr>
            <w:tcW w:w="833" w:type="pct"/>
            <w:gridSpan w:val="2"/>
          </w:tcPr>
          <w:p w:rsidR="008B6296" w:rsidRPr="00B50038" w:rsidRDefault="008B6296" w:rsidP="008B6296">
            <w:pPr>
              <w:rPr>
                <w:b/>
                <w:sz w:val="20"/>
              </w:rPr>
            </w:pPr>
            <w:r w:rsidRPr="00B50038">
              <w:rPr>
                <w:b/>
                <w:sz w:val="20"/>
              </w:rPr>
              <w:t xml:space="preserve">Tip </w:t>
            </w:r>
          </w:p>
        </w:tc>
        <w:tc>
          <w:tcPr>
            <w:tcW w:w="834" w:type="pct"/>
            <w:gridSpan w:val="2"/>
          </w:tcPr>
          <w:p w:rsidR="008B6296" w:rsidRPr="00B50038" w:rsidRDefault="008B6296" w:rsidP="008B6296">
            <w:pPr>
              <w:rPr>
                <w:b/>
                <w:sz w:val="20"/>
              </w:rPr>
            </w:pPr>
            <w:r w:rsidRPr="00B50038">
              <w:rPr>
                <w:b/>
                <w:sz w:val="20"/>
              </w:rPr>
              <w:t>Spratnost</w:t>
            </w:r>
          </w:p>
        </w:tc>
        <w:tc>
          <w:tcPr>
            <w:tcW w:w="833" w:type="pct"/>
            <w:gridSpan w:val="2"/>
          </w:tcPr>
          <w:p w:rsidR="008B6296" w:rsidRPr="00B50038" w:rsidRDefault="008B6296" w:rsidP="008B6296">
            <w:pPr>
              <w:rPr>
                <w:b/>
                <w:sz w:val="20"/>
              </w:rPr>
            </w:pPr>
            <w:r w:rsidRPr="00B50038">
              <w:rPr>
                <w:b/>
                <w:sz w:val="20"/>
              </w:rPr>
              <w:t>Broj</w:t>
            </w:r>
          </w:p>
        </w:tc>
        <w:tc>
          <w:tcPr>
            <w:tcW w:w="833" w:type="pct"/>
            <w:gridSpan w:val="2"/>
            <w:vMerge w:val="restart"/>
            <w:vAlign w:val="center"/>
          </w:tcPr>
          <w:p w:rsidR="008B6296" w:rsidRPr="00B50038" w:rsidRDefault="008B6296" w:rsidP="008B6296">
            <w:pPr>
              <w:jc w:val="left"/>
              <w:rPr>
                <w:b/>
                <w:sz w:val="20"/>
              </w:rPr>
            </w:pPr>
            <w:r w:rsidRPr="00B50038">
              <w:rPr>
                <w:b/>
                <w:sz w:val="20"/>
              </w:rPr>
              <w:t>Veličina</w:t>
            </w:r>
          </w:p>
        </w:tc>
        <w:tc>
          <w:tcPr>
            <w:tcW w:w="834" w:type="pct"/>
          </w:tcPr>
          <w:p w:rsidR="008B6296" w:rsidRPr="00A51297" w:rsidRDefault="008B6296" w:rsidP="008B6296">
            <w:pPr>
              <w:rPr>
                <w:sz w:val="20"/>
              </w:rPr>
            </w:pPr>
            <w:r>
              <w:rPr>
                <w:sz w:val="20"/>
              </w:rPr>
              <w:t>Min. /</w:t>
            </w:r>
          </w:p>
        </w:tc>
      </w:tr>
      <w:tr w:rsidR="008B6296" w:rsidRPr="00E609DB" w:rsidTr="008B6296">
        <w:tc>
          <w:tcPr>
            <w:tcW w:w="833" w:type="pct"/>
          </w:tcPr>
          <w:p w:rsidR="008B6296" w:rsidRPr="00E609DB" w:rsidRDefault="008B6296" w:rsidP="008B6296">
            <w:pPr>
              <w:rPr>
                <w:sz w:val="20"/>
              </w:rPr>
            </w:pPr>
            <w:r>
              <w:rPr>
                <w:sz w:val="20"/>
              </w:rPr>
              <w:t>0</w:t>
            </w:r>
          </w:p>
        </w:tc>
        <w:tc>
          <w:tcPr>
            <w:tcW w:w="833" w:type="pct"/>
            <w:gridSpan w:val="2"/>
          </w:tcPr>
          <w:p w:rsidR="008B6296" w:rsidRPr="00E609DB" w:rsidRDefault="00830708" w:rsidP="008B6296">
            <w:pPr>
              <w:rPr>
                <w:sz w:val="20"/>
              </w:rPr>
            </w:pPr>
            <w:r>
              <w:rPr>
                <w:sz w:val="20"/>
              </w:rPr>
              <w:t>/</w:t>
            </w:r>
          </w:p>
        </w:tc>
        <w:tc>
          <w:tcPr>
            <w:tcW w:w="834" w:type="pct"/>
            <w:gridSpan w:val="2"/>
          </w:tcPr>
          <w:p w:rsidR="008B6296" w:rsidRPr="00E609DB" w:rsidRDefault="00830708" w:rsidP="008B6296">
            <w:pPr>
              <w:rPr>
                <w:sz w:val="20"/>
              </w:rPr>
            </w:pPr>
            <w:r>
              <w:rPr>
                <w:sz w:val="20"/>
              </w:rPr>
              <w:t>/</w:t>
            </w:r>
          </w:p>
        </w:tc>
        <w:tc>
          <w:tcPr>
            <w:tcW w:w="833" w:type="pct"/>
            <w:gridSpan w:val="2"/>
          </w:tcPr>
          <w:p w:rsidR="008B6296" w:rsidRPr="00E609DB" w:rsidRDefault="00830708" w:rsidP="008B6296">
            <w:pPr>
              <w:rPr>
                <w:sz w:val="20"/>
              </w:rPr>
            </w:pPr>
            <w:r>
              <w:rPr>
                <w:sz w:val="20"/>
              </w:rPr>
              <w:t>/</w:t>
            </w:r>
          </w:p>
        </w:tc>
        <w:tc>
          <w:tcPr>
            <w:tcW w:w="833" w:type="pct"/>
            <w:gridSpan w:val="2"/>
            <w:vMerge/>
          </w:tcPr>
          <w:p w:rsidR="008B6296" w:rsidRPr="00E609DB" w:rsidRDefault="008B6296" w:rsidP="008B6296">
            <w:pPr>
              <w:rPr>
                <w:sz w:val="20"/>
              </w:rPr>
            </w:pPr>
          </w:p>
        </w:tc>
        <w:tc>
          <w:tcPr>
            <w:tcW w:w="834" w:type="pct"/>
          </w:tcPr>
          <w:p w:rsidR="008B6296" w:rsidRPr="00BD5B44" w:rsidRDefault="008B6296" w:rsidP="008B6296">
            <w:pPr>
              <w:rPr>
                <w:sz w:val="20"/>
              </w:rPr>
            </w:pPr>
            <w:r>
              <w:rPr>
                <w:sz w:val="20"/>
              </w:rPr>
              <w:t>Max. /</w:t>
            </w:r>
          </w:p>
        </w:tc>
      </w:tr>
      <w:tr w:rsidR="008B6296" w:rsidRPr="00624D39" w:rsidTr="008B6296">
        <w:tc>
          <w:tcPr>
            <w:tcW w:w="5000" w:type="pct"/>
            <w:gridSpan w:val="10"/>
          </w:tcPr>
          <w:p w:rsidR="008B6296" w:rsidRPr="00624D39" w:rsidRDefault="008B6296" w:rsidP="008B6296">
            <w:pPr>
              <w:jc w:val="center"/>
              <w:rPr>
                <w:b/>
              </w:rPr>
            </w:pPr>
            <w:r w:rsidRPr="00624D39">
              <w:rPr>
                <w:b/>
              </w:rPr>
              <w:t>GEOMETRIJA OBJEKATA I PARCELA</w:t>
            </w:r>
          </w:p>
        </w:tc>
      </w:tr>
      <w:tr w:rsidR="008B6296" w:rsidRPr="00E609DB" w:rsidTr="008B6296">
        <w:trPr>
          <w:trHeight w:val="344"/>
        </w:trPr>
        <w:tc>
          <w:tcPr>
            <w:tcW w:w="833" w:type="pct"/>
            <w:vMerge w:val="restart"/>
          </w:tcPr>
          <w:p w:rsidR="008B6296" w:rsidRPr="00B50038" w:rsidRDefault="008B6296" w:rsidP="008B6296">
            <w:pPr>
              <w:jc w:val="left"/>
              <w:rPr>
                <w:b/>
                <w:sz w:val="20"/>
              </w:rPr>
            </w:pPr>
            <w:r w:rsidRPr="00B50038">
              <w:rPr>
                <w:b/>
                <w:sz w:val="20"/>
              </w:rPr>
              <w:t>Udaljenost objekta od granice parcele</w:t>
            </w:r>
          </w:p>
        </w:tc>
        <w:tc>
          <w:tcPr>
            <w:tcW w:w="833" w:type="pct"/>
            <w:gridSpan w:val="2"/>
            <w:vMerge w:val="restart"/>
          </w:tcPr>
          <w:p w:rsidR="008B6296" w:rsidRPr="00E609DB" w:rsidRDefault="008B6296" w:rsidP="008B6296">
            <w:pPr>
              <w:jc w:val="left"/>
              <w:rPr>
                <w:sz w:val="20"/>
              </w:rPr>
            </w:pPr>
            <w:r>
              <w:rPr>
                <w:sz w:val="20"/>
              </w:rPr>
              <w:t>/</w:t>
            </w:r>
          </w:p>
        </w:tc>
        <w:tc>
          <w:tcPr>
            <w:tcW w:w="834" w:type="pct"/>
            <w:gridSpan w:val="2"/>
            <w:vMerge w:val="restart"/>
          </w:tcPr>
          <w:p w:rsidR="008B6296" w:rsidRPr="00E609DB" w:rsidRDefault="008B6296" w:rsidP="008B6296">
            <w:pPr>
              <w:jc w:val="left"/>
              <w:rPr>
                <w:sz w:val="20"/>
              </w:rPr>
            </w:pPr>
            <w:r w:rsidRPr="00E609DB">
              <w:rPr>
                <w:sz w:val="20"/>
              </w:rPr>
              <w:t>Obavezni pristupi</w:t>
            </w:r>
          </w:p>
        </w:tc>
        <w:tc>
          <w:tcPr>
            <w:tcW w:w="833" w:type="pct"/>
            <w:gridSpan w:val="2"/>
          </w:tcPr>
          <w:p w:rsidR="008B6296" w:rsidRPr="00E609DB" w:rsidRDefault="008B6296" w:rsidP="008B6296">
            <w:pPr>
              <w:jc w:val="left"/>
              <w:rPr>
                <w:sz w:val="20"/>
              </w:rPr>
            </w:pPr>
            <w:r w:rsidRPr="00E609DB">
              <w:rPr>
                <w:sz w:val="20"/>
              </w:rPr>
              <w:t>Kolski</w:t>
            </w:r>
            <w:r>
              <w:rPr>
                <w:sz w:val="20"/>
              </w:rPr>
              <w:t xml:space="preserve"> </w:t>
            </w:r>
            <w:sdt>
              <w:sdtPr>
                <w:rPr>
                  <w:sz w:val="20"/>
                </w:rPr>
                <w:id w:val="-1234465163"/>
                <w14:checkbox>
                  <w14:checked w14:val="0"/>
                  <w14:checkedState w14:val="2612" w14:font="MS Gothic"/>
                  <w14:uncheckedState w14:val="2610" w14:font="MS Gothic"/>
                </w14:checkbox>
              </w:sdtPr>
              <w:sdtEndPr/>
              <w:sdtContent>
                <w:r w:rsidR="00830708">
                  <w:rPr>
                    <w:rFonts w:ascii="MS Gothic" w:eastAsia="MS Gothic" w:hAnsi="MS Gothic" w:hint="eastAsia"/>
                    <w:sz w:val="20"/>
                  </w:rPr>
                  <w:t>☐</w:t>
                </w:r>
              </w:sdtContent>
            </w:sdt>
          </w:p>
        </w:tc>
        <w:tc>
          <w:tcPr>
            <w:tcW w:w="833" w:type="pct"/>
            <w:gridSpan w:val="2"/>
            <w:vMerge w:val="restart"/>
            <w:vAlign w:val="center"/>
          </w:tcPr>
          <w:p w:rsidR="008B6296" w:rsidRPr="00B50038" w:rsidRDefault="008B6296" w:rsidP="008B6296">
            <w:pPr>
              <w:jc w:val="left"/>
              <w:rPr>
                <w:b/>
                <w:sz w:val="20"/>
              </w:rPr>
            </w:pPr>
            <w:r w:rsidRPr="00B50038">
              <w:rPr>
                <w:b/>
                <w:sz w:val="20"/>
              </w:rPr>
              <w:t>Veličina</w:t>
            </w:r>
            <w:r>
              <w:rPr>
                <w:b/>
                <w:sz w:val="20"/>
              </w:rPr>
              <w:t xml:space="preserve"> objekta</w:t>
            </w:r>
          </w:p>
        </w:tc>
        <w:tc>
          <w:tcPr>
            <w:tcW w:w="834" w:type="pct"/>
          </w:tcPr>
          <w:p w:rsidR="008B6296" w:rsidRPr="00E609DB" w:rsidRDefault="008B6296" w:rsidP="008B6296">
            <w:pPr>
              <w:rPr>
                <w:sz w:val="20"/>
              </w:rPr>
            </w:pPr>
            <w:r>
              <w:rPr>
                <w:sz w:val="20"/>
              </w:rPr>
              <w:t>Min. /</w:t>
            </w:r>
          </w:p>
        </w:tc>
      </w:tr>
      <w:tr w:rsidR="008B6296" w:rsidTr="008B6296">
        <w:trPr>
          <w:trHeight w:val="70"/>
        </w:trPr>
        <w:tc>
          <w:tcPr>
            <w:tcW w:w="833" w:type="pct"/>
            <w:vMerge/>
          </w:tcPr>
          <w:p w:rsidR="008B6296" w:rsidRDefault="008B6296" w:rsidP="008B6296">
            <w:pPr>
              <w:jc w:val="left"/>
            </w:pPr>
          </w:p>
        </w:tc>
        <w:tc>
          <w:tcPr>
            <w:tcW w:w="833" w:type="pct"/>
            <w:gridSpan w:val="2"/>
            <w:vMerge/>
          </w:tcPr>
          <w:p w:rsidR="008B6296" w:rsidRDefault="008B6296" w:rsidP="008B6296">
            <w:pPr>
              <w:jc w:val="left"/>
            </w:pPr>
          </w:p>
        </w:tc>
        <w:tc>
          <w:tcPr>
            <w:tcW w:w="834" w:type="pct"/>
            <w:gridSpan w:val="2"/>
            <w:vMerge/>
          </w:tcPr>
          <w:p w:rsidR="008B6296" w:rsidRDefault="008B6296" w:rsidP="008B6296">
            <w:pPr>
              <w:jc w:val="left"/>
            </w:pPr>
          </w:p>
        </w:tc>
        <w:tc>
          <w:tcPr>
            <w:tcW w:w="833" w:type="pct"/>
            <w:gridSpan w:val="2"/>
          </w:tcPr>
          <w:p w:rsidR="008B6296" w:rsidRDefault="008B6296" w:rsidP="008B6296">
            <w:pPr>
              <w:jc w:val="left"/>
            </w:pPr>
            <w:r w:rsidRPr="00E609DB">
              <w:rPr>
                <w:sz w:val="20"/>
              </w:rPr>
              <w:t>Pješački</w:t>
            </w:r>
            <w:r>
              <w:rPr>
                <w:sz w:val="20"/>
              </w:rPr>
              <w:t xml:space="preserve"> </w:t>
            </w:r>
            <w:sdt>
              <w:sdtPr>
                <w:rPr>
                  <w:sz w:val="20"/>
                </w:rPr>
                <w:id w:val="2012866300"/>
                <w14:checkbox>
                  <w14:checked w14:val="1"/>
                  <w14:checkedState w14:val="2612" w14:font="MS Gothic"/>
                  <w14:uncheckedState w14:val="2610" w14:font="MS Gothic"/>
                </w14:checkbox>
              </w:sdtPr>
              <w:sdtEndPr/>
              <w:sdtContent>
                <w:r w:rsidR="00830708">
                  <w:rPr>
                    <w:rFonts w:ascii="MS Gothic" w:eastAsia="MS Gothic" w:hAnsi="MS Gothic" w:hint="eastAsia"/>
                    <w:sz w:val="20"/>
                  </w:rPr>
                  <w:t>☒</w:t>
                </w:r>
              </w:sdtContent>
            </w:sdt>
          </w:p>
        </w:tc>
        <w:tc>
          <w:tcPr>
            <w:tcW w:w="833" w:type="pct"/>
            <w:gridSpan w:val="2"/>
            <w:vMerge/>
          </w:tcPr>
          <w:p w:rsidR="008B6296" w:rsidRDefault="008B6296" w:rsidP="008B6296">
            <w:pPr>
              <w:jc w:val="left"/>
            </w:pPr>
          </w:p>
        </w:tc>
        <w:tc>
          <w:tcPr>
            <w:tcW w:w="834" w:type="pct"/>
          </w:tcPr>
          <w:p w:rsidR="008B6296" w:rsidRPr="00E609DB" w:rsidRDefault="008B6296" w:rsidP="008B6296">
            <w:pPr>
              <w:rPr>
                <w:sz w:val="20"/>
              </w:rPr>
            </w:pPr>
            <w:r>
              <w:rPr>
                <w:sz w:val="20"/>
              </w:rPr>
              <w:t xml:space="preserve">Max. / </w:t>
            </w:r>
          </w:p>
        </w:tc>
      </w:tr>
      <w:tr w:rsidR="008B6296" w:rsidRPr="00624D39" w:rsidTr="008B6296">
        <w:trPr>
          <w:trHeight w:val="815"/>
        </w:trPr>
        <w:tc>
          <w:tcPr>
            <w:tcW w:w="833" w:type="pct"/>
          </w:tcPr>
          <w:p w:rsidR="008B6296" w:rsidRPr="00B50038" w:rsidRDefault="008B6296" w:rsidP="008B6296">
            <w:pPr>
              <w:jc w:val="left"/>
              <w:rPr>
                <w:b/>
                <w:sz w:val="20"/>
              </w:rPr>
            </w:pPr>
            <w:r w:rsidRPr="00B50038">
              <w:rPr>
                <w:b/>
                <w:sz w:val="20"/>
              </w:rPr>
              <w:t>Broj parking mjesta</w:t>
            </w:r>
          </w:p>
        </w:tc>
        <w:tc>
          <w:tcPr>
            <w:tcW w:w="833" w:type="pct"/>
            <w:gridSpan w:val="2"/>
          </w:tcPr>
          <w:p w:rsidR="008B6296" w:rsidRPr="001A15A3" w:rsidRDefault="008B6296" w:rsidP="008B6296">
            <w:pPr>
              <w:jc w:val="left"/>
              <w:rPr>
                <w:sz w:val="20"/>
              </w:rPr>
            </w:pPr>
            <w:r>
              <w:rPr>
                <w:sz w:val="20"/>
              </w:rPr>
              <w:t>/</w:t>
            </w:r>
          </w:p>
          <w:p w:rsidR="008B6296" w:rsidRPr="00624D39" w:rsidRDefault="008B6296" w:rsidP="008B6296">
            <w:pPr>
              <w:jc w:val="left"/>
              <w:rPr>
                <w:sz w:val="20"/>
              </w:rPr>
            </w:pPr>
          </w:p>
        </w:tc>
        <w:tc>
          <w:tcPr>
            <w:tcW w:w="834" w:type="pct"/>
            <w:gridSpan w:val="2"/>
          </w:tcPr>
          <w:p w:rsidR="008B6296" w:rsidRDefault="008B6296" w:rsidP="008B6296">
            <w:pPr>
              <w:jc w:val="left"/>
              <w:rPr>
                <w:b/>
                <w:sz w:val="20"/>
              </w:rPr>
            </w:pPr>
            <w:r w:rsidRPr="00B50038">
              <w:rPr>
                <w:b/>
                <w:sz w:val="20"/>
              </w:rPr>
              <w:t>Stepen zelenila</w:t>
            </w:r>
          </w:p>
          <w:p w:rsidR="008B6296" w:rsidRPr="00B50038" w:rsidRDefault="008B6296" w:rsidP="008B6296">
            <w:pPr>
              <w:jc w:val="left"/>
              <w:rPr>
                <w:b/>
                <w:sz w:val="20"/>
              </w:rPr>
            </w:pPr>
          </w:p>
        </w:tc>
        <w:tc>
          <w:tcPr>
            <w:tcW w:w="833" w:type="pct"/>
            <w:gridSpan w:val="2"/>
          </w:tcPr>
          <w:p w:rsidR="008B6296" w:rsidRPr="00BD5B44" w:rsidRDefault="008B6296" w:rsidP="008B6296">
            <w:pPr>
              <w:jc w:val="left"/>
              <w:rPr>
                <w:sz w:val="20"/>
              </w:rPr>
            </w:pPr>
            <w:r>
              <w:rPr>
                <w:sz w:val="20"/>
              </w:rPr>
              <w:t>/</w:t>
            </w:r>
          </w:p>
        </w:tc>
        <w:tc>
          <w:tcPr>
            <w:tcW w:w="833" w:type="pct"/>
            <w:gridSpan w:val="2"/>
          </w:tcPr>
          <w:p w:rsidR="008B6296" w:rsidRPr="00B50038" w:rsidRDefault="008B6296" w:rsidP="008B6296">
            <w:pPr>
              <w:jc w:val="left"/>
              <w:rPr>
                <w:b/>
                <w:sz w:val="20"/>
              </w:rPr>
            </w:pPr>
            <w:r w:rsidRPr="00B50038">
              <w:rPr>
                <w:b/>
                <w:sz w:val="20"/>
              </w:rPr>
              <w:t>Ograničenja i zaštitni pojasevi</w:t>
            </w:r>
          </w:p>
        </w:tc>
        <w:tc>
          <w:tcPr>
            <w:tcW w:w="834" w:type="pct"/>
          </w:tcPr>
          <w:p w:rsidR="008B6296" w:rsidRPr="00624D39" w:rsidRDefault="008B6296" w:rsidP="00830708">
            <w:pPr>
              <w:jc w:val="left"/>
              <w:rPr>
                <w:sz w:val="20"/>
              </w:rPr>
            </w:pPr>
            <w:r>
              <w:rPr>
                <w:sz w:val="20"/>
              </w:rPr>
              <w:t>Dalekovod 110kV</w:t>
            </w:r>
          </w:p>
        </w:tc>
      </w:tr>
      <w:tr w:rsidR="008B6296" w:rsidRPr="000E345D" w:rsidTr="008B6296">
        <w:tc>
          <w:tcPr>
            <w:tcW w:w="5000" w:type="pct"/>
            <w:gridSpan w:val="10"/>
          </w:tcPr>
          <w:p w:rsidR="008B6296" w:rsidRPr="000E345D" w:rsidRDefault="008B6296" w:rsidP="008B6296">
            <w:pPr>
              <w:jc w:val="center"/>
              <w:rPr>
                <w:b/>
                <w:sz w:val="20"/>
              </w:rPr>
            </w:pPr>
            <w:r w:rsidRPr="000E345D">
              <w:rPr>
                <w:b/>
                <w:sz w:val="20"/>
              </w:rPr>
              <w:t>URBANISTIČKI POKAZATELJI</w:t>
            </w:r>
            <w:r>
              <w:rPr>
                <w:b/>
                <w:sz w:val="20"/>
              </w:rPr>
              <w:t xml:space="preserve"> ZONE</w:t>
            </w:r>
          </w:p>
        </w:tc>
      </w:tr>
      <w:tr w:rsidR="008B6296" w:rsidRPr="00624D39" w:rsidTr="008B6296">
        <w:tc>
          <w:tcPr>
            <w:tcW w:w="1000" w:type="pct"/>
            <w:gridSpan w:val="2"/>
          </w:tcPr>
          <w:p w:rsidR="008B6296" w:rsidRPr="007B0E61" w:rsidRDefault="008B6296" w:rsidP="008B6296">
            <w:pPr>
              <w:rPr>
                <w:sz w:val="48"/>
                <w:u w:val="single"/>
              </w:rPr>
            </w:pPr>
            <w:r w:rsidRPr="007B0E61">
              <w:rPr>
                <w:sz w:val="48"/>
                <w:u w:val="single"/>
              </w:rPr>
              <w:t>Ki</w:t>
            </w:r>
          </w:p>
          <w:p w:rsidR="008B6296" w:rsidRPr="007B0E61" w:rsidRDefault="008B6296" w:rsidP="008B6296">
            <w:pPr>
              <w:rPr>
                <w:sz w:val="20"/>
                <w:szCs w:val="22"/>
              </w:rPr>
            </w:pPr>
            <w:r w:rsidRPr="007B0E61">
              <w:rPr>
                <w:sz w:val="20"/>
                <w:szCs w:val="22"/>
              </w:rPr>
              <w:t>Min.</w:t>
            </w:r>
            <w:r>
              <w:rPr>
                <w:sz w:val="20"/>
                <w:szCs w:val="22"/>
              </w:rPr>
              <w:t xml:space="preserve"> 0,</w:t>
            </w:r>
            <w:r w:rsidR="00830708">
              <w:rPr>
                <w:sz w:val="20"/>
                <w:szCs w:val="22"/>
              </w:rPr>
              <w:t>0</w:t>
            </w:r>
          </w:p>
          <w:p w:rsidR="008B6296" w:rsidRPr="007B0E61" w:rsidRDefault="008B6296" w:rsidP="008B6296">
            <w:pPr>
              <w:rPr>
                <w:szCs w:val="22"/>
              </w:rPr>
            </w:pPr>
            <w:r w:rsidRPr="007B0E61">
              <w:rPr>
                <w:sz w:val="20"/>
                <w:szCs w:val="22"/>
              </w:rPr>
              <w:t xml:space="preserve">Max. </w:t>
            </w:r>
            <w:r w:rsidR="00830708">
              <w:rPr>
                <w:sz w:val="20"/>
                <w:szCs w:val="22"/>
              </w:rPr>
              <w:t>0,0</w:t>
            </w:r>
          </w:p>
        </w:tc>
        <w:tc>
          <w:tcPr>
            <w:tcW w:w="1000" w:type="pct"/>
            <w:gridSpan w:val="2"/>
          </w:tcPr>
          <w:p w:rsidR="008B6296" w:rsidRDefault="008B6296" w:rsidP="008B6296">
            <w:pPr>
              <w:rPr>
                <w:sz w:val="48"/>
                <w:u w:val="single"/>
              </w:rPr>
            </w:pPr>
            <w:r w:rsidRPr="007B0E61">
              <w:rPr>
                <w:sz w:val="48"/>
                <w:u w:val="single"/>
              </w:rPr>
              <w:t>Pi</w:t>
            </w:r>
          </w:p>
          <w:p w:rsidR="008B6296" w:rsidRPr="007B0E61" w:rsidRDefault="008B6296" w:rsidP="008B6296">
            <w:pPr>
              <w:rPr>
                <w:sz w:val="20"/>
                <w:szCs w:val="22"/>
              </w:rPr>
            </w:pPr>
            <w:r w:rsidRPr="007B0E61">
              <w:rPr>
                <w:sz w:val="20"/>
                <w:szCs w:val="22"/>
              </w:rPr>
              <w:t>Min.</w:t>
            </w:r>
            <w:r>
              <w:rPr>
                <w:sz w:val="20"/>
                <w:szCs w:val="22"/>
              </w:rPr>
              <w:t xml:space="preserve"> </w:t>
            </w:r>
            <w:r w:rsidR="00830708">
              <w:rPr>
                <w:sz w:val="20"/>
                <w:szCs w:val="22"/>
              </w:rPr>
              <w:t>0</w:t>
            </w:r>
            <w:r>
              <w:rPr>
                <w:sz w:val="20"/>
                <w:szCs w:val="22"/>
              </w:rPr>
              <w:t>%</w:t>
            </w:r>
          </w:p>
          <w:p w:rsidR="008B6296" w:rsidRPr="007B0E61" w:rsidRDefault="008B6296" w:rsidP="00830708">
            <w:pPr>
              <w:rPr>
                <w:sz w:val="48"/>
                <w:u w:val="single"/>
              </w:rPr>
            </w:pPr>
            <w:r w:rsidRPr="007B0E61">
              <w:rPr>
                <w:sz w:val="20"/>
                <w:szCs w:val="22"/>
              </w:rPr>
              <w:t>Max.</w:t>
            </w:r>
            <w:r>
              <w:rPr>
                <w:sz w:val="20"/>
                <w:szCs w:val="22"/>
              </w:rPr>
              <w:t xml:space="preserve"> </w:t>
            </w:r>
            <w:r w:rsidR="00830708">
              <w:rPr>
                <w:sz w:val="20"/>
                <w:szCs w:val="22"/>
              </w:rPr>
              <w:t>0</w:t>
            </w:r>
            <w:r>
              <w:rPr>
                <w:sz w:val="20"/>
                <w:szCs w:val="22"/>
              </w:rPr>
              <w:t>%</w:t>
            </w:r>
          </w:p>
        </w:tc>
        <w:tc>
          <w:tcPr>
            <w:tcW w:w="1000" w:type="pct"/>
            <w:gridSpan w:val="2"/>
          </w:tcPr>
          <w:p w:rsidR="008B6296" w:rsidRDefault="008B6296" w:rsidP="008B6296">
            <w:pPr>
              <w:rPr>
                <w:sz w:val="48"/>
                <w:u w:val="single"/>
              </w:rPr>
            </w:pPr>
            <w:r w:rsidRPr="007B0E61">
              <w:rPr>
                <w:sz w:val="48"/>
                <w:u w:val="single"/>
              </w:rPr>
              <w:t>Gn</w:t>
            </w:r>
          </w:p>
          <w:p w:rsidR="008B6296" w:rsidRPr="007B0E61" w:rsidRDefault="008B6296" w:rsidP="008B6296">
            <w:pPr>
              <w:rPr>
                <w:sz w:val="48"/>
                <w:u w:val="single"/>
              </w:rPr>
            </w:pPr>
            <w:r>
              <w:rPr>
                <w:sz w:val="20"/>
                <w:szCs w:val="22"/>
              </w:rPr>
              <w:t>/</w:t>
            </w:r>
          </w:p>
        </w:tc>
        <w:tc>
          <w:tcPr>
            <w:tcW w:w="1000" w:type="pct"/>
            <w:gridSpan w:val="2"/>
          </w:tcPr>
          <w:p w:rsidR="008B6296" w:rsidRDefault="008B6296" w:rsidP="008B6296">
            <w:pPr>
              <w:rPr>
                <w:sz w:val="48"/>
                <w:u w:val="single"/>
              </w:rPr>
            </w:pPr>
            <w:r w:rsidRPr="007B0E61">
              <w:rPr>
                <w:sz w:val="48"/>
                <w:u w:val="single"/>
              </w:rPr>
              <w:t>BGP</w:t>
            </w:r>
          </w:p>
          <w:p w:rsidR="008B6296" w:rsidRPr="00185B24" w:rsidRDefault="008B6296" w:rsidP="008B6296">
            <w:pPr>
              <w:rPr>
                <w:sz w:val="48"/>
                <w:u w:val="single"/>
              </w:rPr>
            </w:pPr>
            <w:r>
              <w:rPr>
                <w:sz w:val="20"/>
                <w:szCs w:val="22"/>
              </w:rPr>
              <w:t>/</w:t>
            </w:r>
          </w:p>
        </w:tc>
        <w:tc>
          <w:tcPr>
            <w:tcW w:w="1000" w:type="pct"/>
            <w:gridSpan w:val="2"/>
          </w:tcPr>
          <w:p w:rsidR="008B6296" w:rsidRDefault="008B6296" w:rsidP="008B6296">
            <w:pPr>
              <w:rPr>
                <w:sz w:val="20"/>
                <w:szCs w:val="22"/>
              </w:rPr>
            </w:pPr>
            <w:r w:rsidRPr="007B0E61">
              <w:rPr>
                <w:sz w:val="48"/>
                <w:u w:val="single"/>
              </w:rPr>
              <w:t>Ptl</w:t>
            </w:r>
            <w:r w:rsidRPr="007B0E61">
              <w:rPr>
                <w:sz w:val="20"/>
                <w:szCs w:val="22"/>
              </w:rPr>
              <w:t xml:space="preserve"> </w:t>
            </w:r>
          </w:p>
          <w:p w:rsidR="008B6296" w:rsidRPr="00905282" w:rsidRDefault="008B6296" w:rsidP="008B6296">
            <w:pPr>
              <w:rPr>
                <w:sz w:val="20"/>
                <w:szCs w:val="22"/>
              </w:rPr>
            </w:pPr>
            <w:r>
              <w:rPr>
                <w:sz w:val="20"/>
                <w:szCs w:val="22"/>
              </w:rPr>
              <w:t>/</w:t>
            </w:r>
          </w:p>
        </w:tc>
      </w:tr>
      <w:tr w:rsidR="008B6296" w:rsidRPr="00624D39" w:rsidTr="008B6296">
        <w:tc>
          <w:tcPr>
            <w:tcW w:w="5000" w:type="pct"/>
            <w:gridSpan w:val="10"/>
          </w:tcPr>
          <w:p w:rsidR="008B6296" w:rsidRPr="00905282" w:rsidRDefault="008B6296" w:rsidP="00616F5E">
            <w:pPr>
              <w:keepNext/>
              <w:rPr>
                <w:sz w:val="20"/>
                <w:szCs w:val="22"/>
                <w:u w:val="single"/>
              </w:rPr>
            </w:pPr>
            <w:r w:rsidRPr="000E345D">
              <w:rPr>
                <w:b/>
                <w:sz w:val="20"/>
              </w:rPr>
              <w:t xml:space="preserve">Napomene: </w:t>
            </w:r>
            <w:r>
              <w:rPr>
                <w:b/>
                <w:sz w:val="20"/>
              </w:rPr>
              <w:t xml:space="preserve">Unutar </w:t>
            </w:r>
            <w:r w:rsidR="00830708">
              <w:rPr>
                <w:b/>
                <w:sz w:val="20"/>
              </w:rPr>
              <w:t xml:space="preserve">zone E je moguće postavljanje urbanog mobilijara i infopunktova za korisnike. </w:t>
            </w:r>
            <w:r w:rsidR="00A91EC3">
              <w:rPr>
                <w:b/>
                <w:sz w:val="20"/>
              </w:rPr>
              <w:t xml:space="preserve">Unutar podzone E1 je planiran vidikovac, sa mogućim postavljanjem urbanog mobilijara. </w:t>
            </w:r>
          </w:p>
        </w:tc>
      </w:tr>
    </w:tbl>
    <w:p w:rsidR="008B6296" w:rsidRDefault="00616F5E" w:rsidP="00616F5E">
      <w:pPr>
        <w:pStyle w:val="Caption"/>
      </w:pPr>
      <w:bookmarkStart w:id="56" w:name="_Toc123048080"/>
      <w:r>
        <w:t xml:space="preserve">Tabela </w:t>
      </w:r>
      <w:r w:rsidR="004012E1">
        <w:fldChar w:fldCharType="begin"/>
      </w:r>
      <w:r w:rsidR="004012E1">
        <w:instrText xml:space="preserve"> SEQ Tabela \* ARABIC </w:instrText>
      </w:r>
      <w:r w:rsidR="004012E1">
        <w:fldChar w:fldCharType="separate"/>
      </w:r>
      <w:r w:rsidR="007A4D07">
        <w:rPr>
          <w:noProof/>
        </w:rPr>
        <w:t>15</w:t>
      </w:r>
      <w:r w:rsidR="004012E1">
        <w:rPr>
          <w:noProof/>
        </w:rPr>
        <w:fldChar w:fldCharType="end"/>
      </w:r>
      <w:r>
        <w:t xml:space="preserve"> - </w:t>
      </w:r>
      <w:r w:rsidRPr="006B764B">
        <w:t>URBANISTIČKI STANDARDI I POKAZATELJI ZONA</w:t>
      </w:r>
      <w:r>
        <w:t xml:space="preserve"> E</w:t>
      </w:r>
      <w:bookmarkEnd w:id="56"/>
    </w:p>
    <w:tbl>
      <w:tblPr>
        <w:tblStyle w:val="TableGrid"/>
        <w:tblW w:w="5000" w:type="pct"/>
        <w:tblLook w:val="04A0" w:firstRow="1" w:lastRow="0" w:firstColumn="1" w:lastColumn="0" w:noHBand="0" w:noVBand="1"/>
      </w:tblPr>
      <w:tblGrid>
        <w:gridCol w:w="1548"/>
        <w:gridCol w:w="310"/>
        <w:gridCol w:w="1237"/>
        <w:gridCol w:w="621"/>
        <w:gridCol w:w="929"/>
        <w:gridCol w:w="929"/>
        <w:gridCol w:w="619"/>
        <w:gridCol w:w="1239"/>
        <w:gridCol w:w="308"/>
        <w:gridCol w:w="1549"/>
      </w:tblGrid>
      <w:tr w:rsidR="00A91EC3" w:rsidTr="00A763E1">
        <w:trPr>
          <w:trHeight w:val="668"/>
        </w:trPr>
        <w:tc>
          <w:tcPr>
            <w:tcW w:w="833" w:type="pct"/>
            <w:vMerge w:val="restart"/>
            <w:vAlign w:val="center"/>
          </w:tcPr>
          <w:p w:rsidR="00A91EC3" w:rsidRPr="00BE606A" w:rsidRDefault="00A91EC3" w:rsidP="00A91EC3">
            <w:pPr>
              <w:jc w:val="left"/>
              <w:rPr>
                <w:b/>
                <w:sz w:val="36"/>
              </w:rPr>
            </w:pPr>
            <w:r w:rsidRPr="007B0E61">
              <w:rPr>
                <w:b/>
                <w:sz w:val="36"/>
              </w:rPr>
              <w:t>ZONA</w:t>
            </w:r>
            <w:r>
              <w:rPr>
                <w:b/>
                <w:sz w:val="36"/>
              </w:rPr>
              <w:t xml:space="preserve"> </w:t>
            </w:r>
            <w:r>
              <w:rPr>
                <w:b/>
                <w:color w:val="C00000"/>
                <w:sz w:val="36"/>
                <w:szCs w:val="36"/>
              </w:rPr>
              <w:t>F</w:t>
            </w:r>
          </w:p>
        </w:tc>
        <w:tc>
          <w:tcPr>
            <w:tcW w:w="833" w:type="pct"/>
            <w:gridSpan w:val="2"/>
            <w:vMerge w:val="restart"/>
            <w:vAlign w:val="center"/>
          </w:tcPr>
          <w:p w:rsidR="00A91EC3" w:rsidRPr="007B0E61" w:rsidRDefault="00A91EC3" w:rsidP="00A763E1">
            <w:pPr>
              <w:jc w:val="left"/>
              <w:rPr>
                <w:b/>
                <w:sz w:val="36"/>
              </w:rPr>
            </w:pPr>
            <w:r>
              <w:rPr>
                <w:b/>
                <w:sz w:val="36"/>
              </w:rPr>
              <w:t>/</w:t>
            </w:r>
          </w:p>
        </w:tc>
        <w:tc>
          <w:tcPr>
            <w:tcW w:w="834" w:type="pct"/>
            <w:gridSpan w:val="2"/>
            <w:vAlign w:val="center"/>
          </w:tcPr>
          <w:p w:rsidR="00A91EC3" w:rsidRPr="00B50038" w:rsidRDefault="00A91EC3" w:rsidP="00A763E1">
            <w:pPr>
              <w:jc w:val="left"/>
              <w:rPr>
                <w:b/>
                <w:sz w:val="20"/>
                <w:szCs w:val="22"/>
              </w:rPr>
            </w:pPr>
            <w:r w:rsidRPr="00B50038">
              <w:rPr>
                <w:b/>
                <w:sz w:val="20"/>
                <w:szCs w:val="22"/>
              </w:rPr>
              <w:t>Namjena zone</w:t>
            </w:r>
          </w:p>
        </w:tc>
        <w:tc>
          <w:tcPr>
            <w:tcW w:w="833" w:type="pct"/>
            <w:gridSpan w:val="2"/>
            <w:vMerge w:val="restart"/>
            <w:vAlign w:val="center"/>
          </w:tcPr>
          <w:p w:rsidR="00A91EC3" w:rsidRPr="007B0E61" w:rsidRDefault="00A91EC3" w:rsidP="00A91EC3">
            <w:pPr>
              <w:jc w:val="left"/>
              <w:rPr>
                <w:sz w:val="48"/>
                <w:u w:val="single"/>
              </w:rPr>
            </w:pPr>
            <w:r w:rsidRPr="004A531F">
              <w:rPr>
                <w:sz w:val="24"/>
                <w:szCs w:val="22"/>
              </w:rPr>
              <w:t>P=</w:t>
            </w:r>
            <w:r>
              <w:rPr>
                <w:sz w:val="24"/>
                <w:szCs w:val="22"/>
              </w:rPr>
              <w:t>2,81</w:t>
            </w:r>
            <w:r w:rsidRPr="004A531F">
              <w:rPr>
                <w:sz w:val="24"/>
                <w:szCs w:val="22"/>
              </w:rPr>
              <w:t xml:space="preserve"> ha</w:t>
            </w:r>
          </w:p>
        </w:tc>
        <w:tc>
          <w:tcPr>
            <w:tcW w:w="833" w:type="pct"/>
            <w:gridSpan w:val="2"/>
            <w:vMerge w:val="restart"/>
            <w:vAlign w:val="center"/>
          </w:tcPr>
          <w:p w:rsidR="00A91EC3" w:rsidRPr="00A91EC3" w:rsidRDefault="00A91EC3" w:rsidP="00A91EC3">
            <w:pPr>
              <w:jc w:val="left"/>
              <w:rPr>
                <w:szCs w:val="22"/>
              </w:rPr>
            </w:pPr>
            <w:r w:rsidRPr="00A91EC3">
              <w:rPr>
                <w:sz w:val="24"/>
                <w:szCs w:val="22"/>
              </w:rPr>
              <w:t xml:space="preserve">O = </w:t>
            </w:r>
            <w:r>
              <w:rPr>
                <w:sz w:val="24"/>
                <w:szCs w:val="22"/>
              </w:rPr>
              <w:t>8913</w:t>
            </w:r>
            <w:r w:rsidRPr="00A91EC3">
              <w:rPr>
                <w:sz w:val="24"/>
                <w:szCs w:val="22"/>
              </w:rPr>
              <w:t xml:space="preserve"> m</w:t>
            </w:r>
          </w:p>
        </w:tc>
        <w:tc>
          <w:tcPr>
            <w:tcW w:w="834" w:type="pct"/>
            <w:vMerge w:val="restart"/>
            <w:vAlign w:val="center"/>
          </w:tcPr>
          <w:p w:rsidR="00A91EC3" w:rsidRPr="004A531F" w:rsidRDefault="00A91EC3" w:rsidP="00A91EC3">
            <w:pPr>
              <w:jc w:val="left"/>
              <w:rPr>
                <w:sz w:val="20"/>
                <w:szCs w:val="22"/>
              </w:rPr>
            </w:pPr>
            <w:r>
              <w:rPr>
                <w:sz w:val="20"/>
                <w:szCs w:val="22"/>
              </w:rPr>
              <w:t>Položaj: sjever-jug, istok</w:t>
            </w:r>
          </w:p>
        </w:tc>
      </w:tr>
      <w:tr w:rsidR="00A91EC3" w:rsidTr="00A763E1">
        <w:trPr>
          <w:trHeight w:val="263"/>
        </w:trPr>
        <w:tc>
          <w:tcPr>
            <w:tcW w:w="833" w:type="pct"/>
            <w:vMerge/>
            <w:tcBorders>
              <w:bottom w:val="single" w:sz="4" w:space="0" w:color="auto"/>
            </w:tcBorders>
          </w:tcPr>
          <w:p w:rsidR="00A91EC3" w:rsidRPr="007B0E61" w:rsidRDefault="00A91EC3" w:rsidP="00A763E1">
            <w:pPr>
              <w:rPr>
                <w:b/>
                <w:sz w:val="36"/>
              </w:rPr>
            </w:pPr>
          </w:p>
        </w:tc>
        <w:tc>
          <w:tcPr>
            <w:tcW w:w="833" w:type="pct"/>
            <w:gridSpan w:val="2"/>
            <w:vMerge/>
            <w:tcBorders>
              <w:bottom w:val="single" w:sz="4" w:space="0" w:color="auto"/>
            </w:tcBorders>
          </w:tcPr>
          <w:p w:rsidR="00A91EC3" w:rsidRPr="004A531F" w:rsidRDefault="00A91EC3" w:rsidP="00A763E1">
            <w:pPr>
              <w:jc w:val="center"/>
              <w:rPr>
                <w:sz w:val="24"/>
                <w:szCs w:val="22"/>
              </w:rPr>
            </w:pPr>
          </w:p>
        </w:tc>
        <w:tc>
          <w:tcPr>
            <w:tcW w:w="834" w:type="pct"/>
            <w:gridSpan w:val="2"/>
            <w:tcBorders>
              <w:bottom w:val="single" w:sz="4" w:space="0" w:color="auto"/>
            </w:tcBorders>
            <w:vAlign w:val="center"/>
          </w:tcPr>
          <w:p w:rsidR="00A91EC3" w:rsidRPr="004A531F" w:rsidRDefault="00A91EC3" w:rsidP="00A763E1">
            <w:pPr>
              <w:jc w:val="left"/>
              <w:rPr>
                <w:sz w:val="20"/>
                <w:szCs w:val="22"/>
              </w:rPr>
            </w:pPr>
            <w:r>
              <w:rPr>
                <w:sz w:val="20"/>
                <w:szCs w:val="22"/>
              </w:rPr>
              <w:t>Zona saobraćaja</w:t>
            </w:r>
          </w:p>
        </w:tc>
        <w:tc>
          <w:tcPr>
            <w:tcW w:w="833" w:type="pct"/>
            <w:gridSpan w:val="2"/>
            <w:vMerge/>
            <w:tcBorders>
              <w:bottom w:val="single" w:sz="4" w:space="0" w:color="auto"/>
            </w:tcBorders>
          </w:tcPr>
          <w:p w:rsidR="00A91EC3" w:rsidRPr="007B0E61" w:rsidRDefault="00A91EC3" w:rsidP="00A763E1">
            <w:pPr>
              <w:rPr>
                <w:sz w:val="48"/>
                <w:u w:val="single"/>
              </w:rPr>
            </w:pPr>
          </w:p>
        </w:tc>
        <w:tc>
          <w:tcPr>
            <w:tcW w:w="833" w:type="pct"/>
            <w:gridSpan w:val="2"/>
            <w:vMerge/>
            <w:tcBorders>
              <w:bottom w:val="single" w:sz="4" w:space="0" w:color="auto"/>
            </w:tcBorders>
          </w:tcPr>
          <w:p w:rsidR="00A91EC3" w:rsidRPr="007B0E61" w:rsidRDefault="00A91EC3" w:rsidP="00A763E1">
            <w:pPr>
              <w:rPr>
                <w:sz w:val="48"/>
                <w:u w:val="single"/>
              </w:rPr>
            </w:pPr>
          </w:p>
        </w:tc>
        <w:tc>
          <w:tcPr>
            <w:tcW w:w="834" w:type="pct"/>
            <w:vMerge/>
            <w:tcBorders>
              <w:bottom w:val="single" w:sz="4" w:space="0" w:color="auto"/>
            </w:tcBorders>
          </w:tcPr>
          <w:p w:rsidR="00A91EC3" w:rsidRPr="007B0E61" w:rsidRDefault="00A91EC3" w:rsidP="00A763E1">
            <w:pPr>
              <w:rPr>
                <w:sz w:val="48"/>
                <w:u w:val="single"/>
              </w:rPr>
            </w:pPr>
          </w:p>
        </w:tc>
      </w:tr>
      <w:tr w:rsidR="00A91EC3" w:rsidRPr="007B0E61" w:rsidTr="00A763E1">
        <w:tc>
          <w:tcPr>
            <w:tcW w:w="2500" w:type="pct"/>
            <w:gridSpan w:val="5"/>
          </w:tcPr>
          <w:p w:rsidR="00A91EC3" w:rsidRPr="007B0E61" w:rsidRDefault="00A91EC3" w:rsidP="00A763E1">
            <w:pPr>
              <w:rPr>
                <w:b/>
              </w:rPr>
            </w:pPr>
            <w:r w:rsidRPr="007B0E61">
              <w:rPr>
                <w:b/>
              </w:rPr>
              <w:t>OBJEKTI</w:t>
            </w:r>
          </w:p>
        </w:tc>
        <w:tc>
          <w:tcPr>
            <w:tcW w:w="2500" w:type="pct"/>
            <w:gridSpan w:val="5"/>
          </w:tcPr>
          <w:p w:rsidR="00A91EC3" w:rsidRPr="007B0E61" w:rsidRDefault="00A91EC3" w:rsidP="00A763E1">
            <w:pPr>
              <w:rPr>
                <w:b/>
              </w:rPr>
            </w:pPr>
            <w:r>
              <w:rPr>
                <w:b/>
              </w:rPr>
              <w:t>PARCELE</w:t>
            </w:r>
          </w:p>
        </w:tc>
      </w:tr>
      <w:tr w:rsidR="00A91EC3" w:rsidRPr="00E609DB" w:rsidTr="00A763E1">
        <w:tc>
          <w:tcPr>
            <w:tcW w:w="833" w:type="pct"/>
          </w:tcPr>
          <w:p w:rsidR="00A91EC3" w:rsidRPr="00B50038" w:rsidRDefault="00A91EC3" w:rsidP="00A763E1">
            <w:pPr>
              <w:rPr>
                <w:b/>
                <w:sz w:val="20"/>
              </w:rPr>
            </w:pPr>
            <w:r w:rsidRPr="00B50038">
              <w:rPr>
                <w:b/>
                <w:sz w:val="20"/>
              </w:rPr>
              <w:t xml:space="preserve">Broj </w:t>
            </w:r>
          </w:p>
        </w:tc>
        <w:tc>
          <w:tcPr>
            <w:tcW w:w="833" w:type="pct"/>
            <w:gridSpan w:val="2"/>
          </w:tcPr>
          <w:p w:rsidR="00A91EC3" w:rsidRPr="00B50038" w:rsidRDefault="00A91EC3" w:rsidP="00A763E1">
            <w:pPr>
              <w:rPr>
                <w:b/>
                <w:sz w:val="20"/>
              </w:rPr>
            </w:pPr>
            <w:r w:rsidRPr="00B50038">
              <w:rPr>
                <w:b/>
                <w:sz w:val="20"/>
              </w:rPr>
              <w:t xml:space="preserve">Tip </w:t>
            </w:r>
          </w:p>
        </w:tc>
        <w:tc>
          <w:tcPr>
            <w:tcW w:w="834" w:type="pct"/>
            <w:gridSpan w:val="2"/>
          </w:tcPr>
          <w:p w:rsidR="00A91EC3" w:rsidRPr="00B50038" w:rsidRDefault="00A91EC3" w:rsidP="00A763E1">
            <w:pPr>
              <w:rPr>
                <w:b/>
                <w:sz w:val="20"/>
              </w:rPr>
            </w:pPr>
            <w:r w:rsidRPr="00B50038">
              <w:rPr>
                <w:b/>
                <w:sz w:val="20"/>
              </w:rPr>
              <w:t>Spratnost</w:t>
            </w:r>
          </w:p>
        </w:tc>
        <w:tc>
          <w:tcPr>
            <w:tcW w:w="833" w:type="pct"/>
            <w:gridSpan w:val="2"/>
          </w:tcPr>
          <w:p w:rsidR="00A91EC3" w:rsidRPr="00B50038" w:rsidRDefault="00A91EC3" w:rsidP="00A763E1">
            <w:pPr>
              <w:rPr>
                <w:b/>
                <w:sz w:val="20"/>
              </w:rPr>
            </w:pPr>
            <w:r w:rsidRPr="00B50038">
              <w:rPr>
                <w:b/>
                <w:sz w:val="20"/>
              </w:rPr>
              <w:t>Broj</w:t>
            </w:r>
          </w:p>
        </w:tc>
        <w:tc>
          <w:tcPr>
            <w:tcW w:w="833" w:type="pct"/>
            <w:gridSpan w:val="2"/>
            <w:vMerge w:val="restart"/>
            <w:vAlign w:val="center"/>
          </w:tcPr>
          <w:p w:rsidR="00A91EC3" w:rsidRPr="00B50038" w:rsidRDefault="00A91EC3" w:rsidP="00A763E1">
            <w:pPr>
              <w:jc w:val="left"/>
              <w:rPr>
                <w:b/>
                <w:sz w:val="20"/>
              </w:rPr>
            </w:pPr>
            <w:r w:rsidRPr="00B50038">
              <w:rPr>
                <w:b/>
                <w:sz w:val="20"/>
              </w:rPr>
              <w:t>Veličina</w:t>
            </w:r>
          </w:p>
        </w:tc>
        <w:tc>
          <w:tcPr>
            <w:tcW w:w="834" w:type="pct"/>
          </w:tcPr>
          <w:p w:rsidR="00A91EC3" w:rsidRPr="00A51297" w:rsidRDefault="00A91EC3" w:rsidP="00A763E1">
            <w:pPr>
              <w:rPr>
                <w:sz w:val="20"/>
              </w:rPr>
            </w:pPr>
            <w:r>
              <w:rPr>
                <w:sz w:val="20"/>
              </w:rPr>
              <w:t>Min. /</w:t>
            </w:r>
          </w:p>
        </w:tc>
      </w:tr>
      <w:tr w:rsidR="00A91EC3" w:rsidRPr="00E609DB" w:rsidTr="00A763E1">
        <w:tc>
          <w:tcPr>
            <w:tcW w:w="833" w:type="pct"/>
          </w:tcPr>
          <w:p w:rsidR="00A91EC3" w:rsidRPr="00E609DB" w:rsidRDefault="00A91EC3" w:rsidP="00A763E1">
            <w:pPr>
              <w:rPr>
                <w:sz w:val="20"/>
              </w:rPr>
            </w:pPr>
            <w:r>
              <w:rPr>
                <w:sz w:val="20"/>
              </w:rPr>
              <w:t>/</w:t>
            </w:r>
          </w:p>
        </w:tc>
        <w:tc>
          <w:tcPr>
            <w:tcW w:w="833" w:type="pct"/>
            <w:gridSpan w:val="2"/>
          </w:tcPr>
          <w:p w:rsidR="00A91EC3" w:rsidRPr="00E609DB" w:rsidRDefault="00A91EC3" w:rsidP="00A763E1">
            <w:pPr>
              <w:rPr>
                <w:sz w:val="20"/>
              </w:rPr>
            </w:pPr>
            <w:r>
              <w:rPr>
                <w:sz w:val="20"/>
              </w:rPr>
              <w:t>/</w:t>
            </w:r>
          </w:p>
        </w:tc>
        <w:tc>
          <w:tcPr>
            <w:tcW w:w="834" w:type="pct"/>
            <w:gridSpan w:val="2"/>
          </w:tcPr>
          <w:p w:rsidR="00A91EC3" w:rsidRPr="00E609DB" w:rsidRDefault="00A91EC3" w:rsidP="00A763E1">
            <w:pPr>
              <w:rPr>
                <w:sz w:val="20"/>
              </w:rPr>
            </w:pPr>
            <w:r>
              <w:rPr>
                <w:sz w:val="20"/>
              </w:rPr>
              <w:t>/</w:t>
            </w:r>
          </w:p>
        </w:tc>
        <w:tc>
          <w:tcPr>
            <w:tcW w:w="833" w:type="pct"/>
            <w:gridSpan w:val="2"/>
          </w:tcPr>
          <w:p w:rsidR="00A91EC3" w:rsidRPr="00E609DB" w:rsidRDefault="00A91EC3" w:rsidP="00A763E1">
            <w:pPr>
              <w:rPr>
                <w:sz w:val="20"/>
              </w:rPr>
            </w:pPr>
            <w:r>
              <w:rPr>
                <w:sz w:val="20"/>
              </w:rPr>
              <w:t>/</w:t>
            </w:r>
          </w:p>
        </w:tc>
        <w:tc>
          <w:tcPr>
            <w:tcW w:w="833" w:type="pct"/>
            <w:gridSpan w:val="2"/>
            <w:vMerge/>
          </w:tcPr>
          <w:p w:rsidR="00A91EC3" w:rsidRPr="00E609DB" w:rsidRDefault="00A91EC3" w:rsidP="00A763E1">
            <w:pPr>
              <w:rPr>
                <w:sz w:val="20"/>
              </w:rPr>
            </w:pPr>
          </w:p>
        </w:tc>
        <w:tc>
          <w:tcPr>
            <w:tcW w:w="834" w:type="pct"/>
          </w:tcPr>
          <w:p w:rsidR="00A91EC3" w:rsidRPr="00BD5B44" w:rsidRDefault="00A91EC3" w:rsidP="00A763E1">
            <w:pPr>
              <w:rPr>
                <w:sz w:val="20"/>
              </w:rPr>
            </w:pPr>
            <w:r>
              <w:rPr>
                <w:sz w:val="20"/>
              </w:rPr>
              <w:t>Max. /</w:t>
            </w:r>
          </w:p>
        </w:tc>
      </w:tr>
      <w:tr w:rsidR="00A91EC3" w:rsidRPr="00624D39" w:rsidTr="00A763E1">
        <w:tc>
          <w:tcPr>
            <w:tcW w:w="5000" w:type="pct"/>
            <w:gridSpan w:val="10"/>
          </w:tcPr>
          <w:p w:rsidR="00A91EC3" w:rsidRPr="00624D39" w:rsidRDefault="00A91EC3" w:rsidP="00A763E1">
            <w:pPr>
              <w:jc w:val="center"/>
              <w:rPr>
                <w:b/>
              </w:rPr>
            </w:pPr>
            <w:r w:rsidRPr="00624D39">
              <w:rPr>
                <w:b/>
              </w:rPr>
              <w:t>GEOMETRIJA OBJEKATA I PARCELA</w:t>
            </w:r>
          </w:p>
        </w:tc>
      </w:tr>
      <w:tr w:rsidR="00A91EC3" w:rsidRPr="00E609DB" w:rsidTr="00A763E1">
        <w:trPr>
          <w:trHeight w:val="344"/>
        </w:trPr>
        <w:tc>
          <w:tcPr>
            <w:tcW w:w="833" w:type="pct"/>
            <w:vMerge w:val="restart"/>
          </w:tcPr>
          <w:p w:rsidR="00A91EC3" w:rsidRPr="00B50038" w:rsidRDefault="00A91EC3" w:rsidP="00A763E1">
            <w:pPr>
              <w:jc w:val="left"/>
              <w:rPr>
                <w:b/>
                <w:sz w:val="20"/>
              </w:rPr>
            </w:pPr>
            <w:r w:rsidRPr="00B50038">
              <w:rPr>
                <w:b/>
                <w:sz w:val="20"/>
              </w:rPr>
              <w:t>Udaljenost objekta od granice parcele</w:t>
            </w:r>
          </w:p>
        </w:tc>
        <w:tc>
          <w:tcPr>
            <w:tcW w:w="833" w:type="pct"/>
            <w:gridSpan w:val="2"/>
            <w:vMerge w:val="restart"/>
          </w:tcPr>
          <w:p w:rsidR="00A91EC3" w:rsidRPr="00E609DB" w:rsidRDefault="00A91EC3" w:rsidP="00A763E1">
            <w:pPr>
              <w:jc w:val="left"/>
              <w:rPr>
                <w:sz w:val="20"/>
              </w:rPr>
            </w:pPr>
            <w:r>
              <w:rPr>
                <w:sz w:val="20"/>
              </w:rPr>
              <w:t>/</w:t>
            </w:r>
          </w:p>
        </w:tc>
        <w:tc>
          <w:tcPr>
            <w:tcW w:w="834" w:type="pct"/>
            <w:gridSpan w:val="2"/>
            <w:vMerge w:val="restart"/>
          </w:tcPr>
          <w:p w:rsidR="00A91EC3" w:rsidRPr="00E609DB" w:rsidRDefault="00A91EC3" w:rsidP="00A763E1">
            <w:pPr>
              <w:jc w:val="left"/>
              <w:rPr>
                <w:sz w:val="20"/>
              </w:rPr>
            </w:pPr>
            <w:r w:rsidRPr="00E609DB">
              <w:rPr>
                <w:sz w:val="20"/>
              </w:rPr>
              <w:t>Obavezni pristupi</w:t>
            </w:r>
          </w:p>
        </w:tc>
        <w:tc>
          <w:tcPr>
            <w:tcW w:w="833" w:type="pct"/>
            <w:gridSpan w:val="2"/>
          </w:tcPr>
          <w:p w:rsidR="00A91EC3" w:rsidRPr="00E609DB" w:rsidRDefault="00A91EC3" w:rsidP="00A763E1">
            <w:pPr>
              <w:jc w:val="left"/>
              <w:rPr>
                <w:sz w:val="20"/>
              </w:rPr>
            </w:pPr>
            <w:r w:rsidRPr="00E609DB">
              <w:rPr>
                <w:sz w:val="20"/>
              </w:rPr>
              <w:t>Kolski</w:t>
            </w:r>
            <w:r>
              <w:rPr>
                <w:sz w:val="20"/>
              </w:rPr>
              <w:t xml:space="preserve"> </w:t>
            </w:r>
            <w:sdt>
              <w:sdtPr>
                <w:rPr>
                  <w:sz w:val="20"/>
                </w:rPr>
                <w:id w:val="2092509804"/>
                <w14:checkbox>
                  <w14:checked w14:val="1"/>
                  <w14:checkedState w14:val="2612" w14:font="MS Gothic"/>
                  <w14:uncheckedState w14:val="2610" w14:font="MS Gothic"/>
                </w14:checkbox>
              </w:sdtPr>
              <w:sdtEndPr/>
              <w:sdtContent>
                <w:r>
                  <w:rPr>
                    <w:rFonts w:ascii="MS Gothic" w:eastAsia="MS Gothic" w:hAnsi="MS Gothic" w:hint="eastAsia"/>
                    <w:sz w:val="20"/>
                  </w:rPr>
                  <w:t>☒</w:t>
                </w:r>
              </w:sdtContent>
            </w:sdt>
          </w:p>
        </w:tc>
        <w:tc>
          <w:tcPr>
            <w:tcW w:w="833" w:type="pct"/>
            <w:gridSpan w:val="2"/>
            <w:vMerge w:val="restart"/>
            <w:vAlign w:val="center"/>
          </w:tcPr>
          <w:p w:rsidR="00A91EC3" w:rsidRPr="00B50038" w:rsidRDefault="00A91EC3" w:rsidP="00A763E1">
            <w:pPr>
              <w:jc w:val="left"/>
              <w:rPr>
                <w:b/>
                <w:sz w:val="20"/>
              </w:rPr>
            </w:pPr>
            <w:r w:rsidRPr="00B50038">
              <w:rPr>
                <w:b/>
                <w:sz w:val="20"/>
              </w:rPr>
              <w:t>Veličina</w:t>
            </w:r>
            <w:r>
              <w:rPr>
                <w:b/>
                <w:sz w:val="20"/>
              </w:rPr>
              <w:t xml:space="preserve"> objekta</w:t>
            </w:r>
          </w:p>
        </w:tc>
        <w:tc>
          <w:tcPr>
            <w:tcW w:w="834" w:type="pct"/>
          </w:tcPr>
          <w:p w:rsidR="00A91EC3" w:rsidRPr="00E609DB" w:rsidRDefault="00A91EC3" w:rsidP="00A763E1">
            <w:pPr>
              <w:rPr>
                <w:sz w:val="20"/>
              </w:rPr>
            </w:pPr>
            <w:r>
              <w:rPr>
                <w:sz w:val="20"/>
              </w:rPr>
              <w:t>Min. /</w:t>
            </w:r>
          </w:p>
        </w:tc>
      </w:tr>
      <w:tr w:rsidR="00A91EC3" w:rsidTr="00A763E1">
        <w:trPr>
          <w:trHeight w:val="70"/>
        </w:trPr>
        <w:tc>
          <w:tcPr>
            <w:tcW w:w="833" w:type="pct"/>
            <w:vMerge/>
          </w:tcPr>
          <w:p w:rsidR="00A91EC3" w:rsidRDefault="00A91EC3" w:rsidP="00A763E1">
            <w:pPr>
              <w:jc w:val="left"/>
            </w:pPr>
          </w:p>
        </w:tc>
        <w:tc>
          <w:tcPr>
            <w:tcW w:w="833" w:type="pct"/>
            <w:gridSpan w:val="2"/>
            <w:vMerge/>
          </w:tcPr>
          <w:p w:rsidR="00A91EC3" w:rsidRDefault="00A91EC3" w:rsidP="00A763E1">
            <w:pPr>
              <w:jc w:val="left"/>
            </w:pPr>
          </w:p>
        </w:tc>
        <w:tc>
          <w:tcPr>
            <w:tcW w:w="834" w:type="pct"/>
            <w:gridSpan w:val="2"/>
            <w:vMerge/>
          </w:tcPr>
          <w:p w:rsidR="00A91EC3" w:rsidRDefault="00A91EC3" w:rsidP="00A763E1">
            <w:pPr>
              <w:jc w:val="left"/>
            </w:pPr>
          </w:p>
        </w:tc>
        <w:tc>
          <w:tcPr>
            <w:tcW w:w="833" w:type="pct"/>
            <w:gridSpan w:val="2"/>
          </w:tcPr>
          <w:p w:rsidR="00A91EC3" w:rsidRDefault="00A91EC3" w:rsidP="00A763E1">
            <w:pPr>
              <w:jc w:val="left"/>
            </w:pPr>
            <w:r w:rsidRPr="00E609DB">
              <w:rPr>
                <w:sz w:val="20"/>
              </w:rPr>
              <w:t>Pješački</w:t>
            </w:r>
            <w:r>
              <w:rPr>
                <w:sz w:val="20"/>
              </w:rPr>
              <w:t xml:space="preserve"> </w:t>
            </w:r>
            <w:sdt>
              <w:sdtPr>
                <w:rPr>
                  <w:sz w:val="20"/>
                </w:rPr>
                <w:id w:val="-1195847805"/>
                <w14:checkbox>
                  <w14:checked w14:val="1"/>
                  <w14:checkedState w14:val="2612" w14:font="MS Gothic"/>
                  <w14:uncheckedState w14:val="2610" w14:font="MS Gothic"/>
                </w14:checkbox>
              </w:sdtPr>
              <w:sdtEndPr/>
              <w:sdtContent>
                <w:r>
                  <w:rPr>
                    <w:rFonts w:ascii="MS Gothic" w:eastAsia="MS Gothic" w:hAnsi="MS Gothic" w:hint="eastAsia"/>
                    <w:sz w:val="20"/>
                  </w:rPr>
                  <w:t>☒</w:t>
                </w:r>
              </w:sdtContent>
            </w:sdt>
          </w:p>
        </w:tc>
        <w:tc>
          <w:tcPr>
            <w:tcW w:w="833" w:type="pct"/>
            <w:gridSpan w:val="2"/>
            <w:vMerge/>
          </w:tcPr>
          <w:p w:rsidR="00A91EC3" w:rsidRDefault="00A91EC3" w:rsidP="00A763E1">
            <w:pPr>
              <w:jc w:val="left"/>
            </w:pPr>
          </w:p>
        </w:tc>
        <w:tc>
          <w:tcPr>
            <w:tcW w:w="834" w:type="pct"/>
          </w:tcPr>
          <w:p w:rsidR="00A91EC3" w:rsidRPr="00E609DB" w:rsidRDefault="00A91EC3" w:rsidP="00A763E1">
            <w:pPr>
              <w:rPr>
                <w:sz w:val="20"/>
              </w:rPr>
            </w:pPr>
            <w:r>
              <w:rPr>
                <w:sz w:val="20"/>
              </w:rPr>
              <w:t xml:space="preserve">Max. / </w:t>
            </w:r>
          </w:p>
        </w:tc>
      </w:tr>
      <w:tr w:rsidR="00A91EC3" w:rsidRPr="00624D39" w:rsidTr="00A763E1">
        <w:trPr>
          <w:trHeight w:val="815"/>
        </w:trPr>
        <w:tc>
          <w:tcPr>
            <w:tcW w:w="833" w:type="pct"/>
          </w:tcPr>
          <w:p w:rsidR="00A91EC3" w:rsidRPr="00B50038" w:rsidRDefault="00A91EC3" w:rsidP="00A763E1">
            <w:pPr>
              <w:jc w:val="left"/>
              <w:rPr>
                <w:b/>
                <w:sz w:val="20"/>
              </w:rPr>
            </w:pPr>
            <w:r w:rsidRPr="00B50038">
              <w:rPr>
                <w:b/>
                <w:sz w:val="20"/>
              </w:rPr>
              <w:t>Broj parking mjesta</w:t>
            </w:r>
          </w:p>
        </w:tc>
        <w:tc>
          <w:tcPr>
            <w:tcW w:w="833" w:type="pct"/>
            <w:gridSpan w:val="2"/>
          </w:tcPr>
          <w:p w:rsidR="00A91EC3" w:rsidRPr="001A15A3" w:rsidRDefault="00A91EC3" w:rsidP="00A763E1">
            <w:pPr>
              <w:jc w:val="left"/>
              <w:rPr>
                <w:sz w:val="20"/>
              </w:rPr>
            </w:pPr>
            <w:r>
              <w:rPr>
                <w:sz w:val="20"/>
              </w:rPr>
              <w:t>/</w:t>
            </w:r>
          </w:p>
          <w:p w:rsidR="00A91EC3" w:rsidRPr="00624D39" w:rsidRDefault="00A91EC3" w:rsidP="00A763E1">
            <w:pPr>
              <w:jc w:val="left"/>
              <w:rPr>
                <w:sz w:val="20"/>
              </w:rPr>
            </w:pPr>
          </w:p>
        </w:tc>
        <w:tc>
          <w:tcPr>
            <w:tcW w:w="834" w:type="pct"/>
            <w:gridSpan w:val="2"/>
          </w:tcPr>
          <w:p w:rsidR="00A91EC3" w:rsidRDefault="00A91EC3" w:rsidP="00A763E1">
            <w:pPr>
              <w:jc w:val="left"/>
              <w:rPr>
                <w:b/>
                <w:sz w:val="20"/>
              </w:rPr>
            </w:pPr>
            <w:r w:rsidRPr="00B50038">
              <w:rPr>
                <w:b/>
                <w:sz w:val="20"/>
              </w:rPr>
              <w:t>Stepen zelenila</w:t>
            </w:r>
          </w:p>
          <w:p w:rsidR="00A91EC3" w:rsidRPr="00B50038" w:rsidRDefault="00A91EC3" w:rsidP="00A763E1">
            <w:pPr>
              <w:jc w:val="left"/>
              <w:rPr>
                <w:b/>
                <w:sz w:val="20"/>
              </w:rPr>
            </w:pPr>
          </w:p>
        </w:tc>
        <w:tc>
          <w:tcPr>
            <w:tcW w:w="833" w:type="pct"/>
            <w:gridSpan w:val="2"/>
          </w:tcPr>
          <w:p w:rsidR="00A91EC3" w:rsidRPr="00BD5B44" w:rsidRDefault="00A91EC3" w:rsidP="00A763E1">
            <w:pPr>
              <w:jc w:val="left"/>
              <w:rPr>
                <w:sz w:val="20"/>
              </w:rPr>
            </w:pPr>
            <w:r>
              <w:rPr>
                <w:sz w:val="20"/>
              </w:rPr>
              <w:t>/</w:t>
            </w:r>
          </w:p>
        </w:tc>
        <w:tc>
          <w:tcPr>
            <w:tcW w:w="833" w:type="pct"/>
            <w:gridSpan w:val="2"/>
          </w:tcPr>
          <w:p w:rsidR="00A91EC3" w:rsidRPr="00B50038" w:rsidRDefault="00A91EC3" w:rsidP="00A763E1">
            <w:pPr>
              <w:jc w:val="left"/>
              <w:rPr>
                <w:b/>
                <w:sz w:val="20"/>
              </w:rPr>
            </w:pPr>
            <w:r w:rsidRPr="00B50038">
              <w:rPr>
                <w:b/>
                <w:sz w:val="20"/>
              </w:rPr>
              <w:t>Ograničenja i zaštitni pojasevi</w:t>
            </w:r>
          </w:p>
        </w:tc>
        <w:tc>
          <w:tcPr>
            <w:tcW w:w="834" w:type="pct"/>
          </w:tcPr>
          <w:p w:rsidR="00A91EC3" w:rsidRDefault="00A91EC3" w:rsidP="00A763E1">
            <w:pPr>
              <w:jc w:val="left"/>
              <w:rPr>
                <w:sz w:val="20"/>
              </w:rPr>
            </w:pPr>
            <w:r>
              <w:rPr>
                <w:sz w:val="20"/>
              </w:rPr>
              <w:t>Dalekovod 110kV i 10 kV</w:t>
            </w:r>
          </w:p>
          <w:p w:rsidR="00A91EC3" w:rsidRDefault="00A91EC3" w:rsidP="00A763E1">
            <w:pPr>
              <w:jc w:val="left"/>
              <w:rPr>
                <w:sz w:val="20"/>
              </w:rPr>
            </w:pPr>
            <w:r>
              <w:rPr>
                <w:sz w:val="20"/>
              </w:rPr>
              <w:t>Vodno dobro</w:t>
            </w:r>
          </w:p>
          <w:p w:rsidR="00A91EC3" w:rsidRPr="00624D39" w:rsidRDefault="00A91EC3" w:rsidP="00A763E1">
            <w:pPr>
              <w:jc w:val="left"/>
              <w:rPr>
                <w:sz w:val="20"/>
              </w:rPr>
            </w:pPr>
            <w:r>
              <w:rPr>
                <w:sz w:val="20"/>
              </w:rPr>
              <w:t>Plavno područje</w:t>
            </w:r>
          </w:p>
        </w:tc>
      </w:tr>
      <w:tr w:rsidR="00A91EC3" w:rsidRPr="000E345D" w:rsidTr="00A763E1">
        <w:tc>
          <w:tcPr>
            <w:tcW w:w="5000" w:type="pct"/>
            <w:gridSpan w:val="10"/>
          </w:tcPr>
          <w:p w:rsidR="00A91EC3" w:rsidRPr="000E345D" w:rsidRDefault="00A91EC3" w:rsidP="00A763E1">
            <w:pPr>
              <w:jc w:val="center"/>
              <w:rPr>
                <w:b/>
                <w:sz w:val="20"/>
              </w:rPr>
            </w:pPr>
            <w:r w:rsidRPr="000E345D">
              <w:rPr>
                <w:b/>
                <w:sz w:val="20"/>
              </w:rPr>
              <w:t>URBANISTIČKI POKAZATELJI</w:t>
            </w:r>
            <w:r>
              <w:rPr>
                <w:b/>
                <w:sz w:val="20"/>
              </w:rPr>
              <w:t xml:space="preserve"> ZONE</w:t>
            </w:r>
          </w:p>
        </w:tc>
      </w:tr>
      <w:tr w:rsidR="00A91EC3" w:rsidRPr="00624D39" w:rsidTr="00A763E1">
        <w:tc>
          <w:tcPr>
            <w:tcW w:w="1000" w:type="pct"/>
            <w:gridSpan w:val="2"/>
          </w:tcPr>
          <w:p w:rsidR="00A91EC3" w:rsidRPr="007B0E61" w:rsidRDefault="00A91EC3" w:rsidP="00A763E1">
            <w:pPr>
              <w:rPr>
                <w:sz w:val="48"/>
                <w:u w:val="single"/>
              </w:rPr>
            </w:pPr>
            <w:r w:rsidRPr="007B0E61">
              <w:rPr>
                <w:sz w:val="48"/>
                <w:u w:val="single"/>
              </w:rPr>
              <w:t>Ki</w:t>
            </w:r>
          </w:p>
          <w:p w:rsidR="00A91EC3" w:rsidRPr="007B0E61" w:rsidRDefault="00A91EC3" w:rsidP="00A763E1">
            <w:pPr>
              <w:rPr>
                <w:sz w:val="20"/>
                <w:szCs w:val="22"/>
              </w:rPr>
            </w:pPr>
            <w:r w:rsidRPr="007B0E61">
              <w:rPr>
                <w:sz w:val="20"/>
                <w:szCs w:val="22"/>
              </w:rPr>
              <w:t>Min.</w:t>
            </w:r>
            <w:r>
              <w:rPr>
                <w:sz w:val="20"/>
                <w:szCs w:val="22"/>
              </w:rPr>
              <w:t xml:space="preserve"> 0,0</w:t>
            </w:r>
          </w:p>
          <w:p w:rsidR="00A91EC3" w:rsidRPr="007B0E61" w:rsidRDefault="00A91EC3" w:rsidP="00A763E1">
            <w:pPr>
              <w:rPr>
                <w:szCs w:val="22"/>
              </w:rPr>
            </w:pPr>
            <w:r w:rsidRPr="007B0E61">
              <w:rPr>
                <w:sz w:val="20"/>
                <w:szCs w:val="22"/>
              </w:rPr>
              <w:t xml:space="preserve">Max. </w:t>
            </w:r>
            <w:r>
              <w:rPr>
                <w:sz w:val="20"/>
                <w:szCs w:val="22"/>
              </w:rPr>
              <w:t>0,0</w:t>
            </w:r>
          </w:p>
        </w:tc>
        <w:tc>
          <w:tcPr>
            <w:tcW w:w="1000" w:type="pct"/>
            <w:gridSpan w:val="2"/>
          </w:tcPr>
          <w:p w:rsidR="00A91EC3" w:rsidRDefault="00A91EC3" w:rsidP="00A763E1">
            <w:pPr>
              <w:rPr>
                <w:sz w:val="48"/>
                <w:u w:val="single"/>
              </w:rPr>
            </w:pPr>
            <w:r w:rsidRPr="007B0E61">
              <w:rPr>
                <w:sz w:val="48"/>
                <w:u w:val="single"/>
              </w:rPr>
              <w:t>Pi</w:t>
            </w:r>
          </w:p>
          <w:p w:rsidR="00A91EC3" w:rsidRPr="007B0E61" w:rsidRDefault="00A91EC3" w:rsidP="00A763E1">
            <w:pPr>
              <w:rPr>
                <w:sz w:val="20"/>
                <w:szCs w:val="22"/>
              </w:rPr>
            </w:pPr>
            <w:r w:rsidRPr="007B0E61">
              <w:rPr>
                <w:sz w:val="20"/>
                <w:szCs w:val="22"/>
              </w:rPr>
              <w:t>Min.</w:t>
            </w:r>
            <w:r>
              <w:rPr>
                <w:sz w:val="20"/>
                <w:szCs w:val="22"/>
              </w:rPr>
              <w:t xml:space="preserve"> 0%</w:t>
            </w:r>
          </w:p>
          <w:p w:rsidR="00A91EC3" w:rsidRPr="007B0E61" w:rsidRDefault="00A91EC3" w:rsidP="00A763E1">
            <w:pPr>
              <w:rPr>
                <w:sz w:val="48"/>
                <w:u w:val="single"/>
              </w:rPr>
            </w:pPr>
            <w:r w:rsidRPr="007B0E61">
              <w:rPr>
                <w:sz w:val="20"/>
                <w:szCs w:val="22"/>
              </w:rPr>
              <w:t>Max.</w:t>
            </w:r>
            <w:r>
              <w:rPr>
                <w:sz w:val="20"/>
                <w:szCs w:val="22"/>
              </w:rPr>
              <w:t xml:space="preserve"> 0%</w:t>
            </w:r>
          </w:p>
        </w:tc>
        <w:tc>
          <w:tcPr>
            <w:tcW w:w="1000" w:type="pct"/>
            <w:gridSpan w:val="2"/>
          </w:tcPr>
          <w:p w:rsidR="00A91EC3" w:rsidRDefault="00A91EC3" w:rsidP="00A763E1">
            <w:pPr>
              <w:rPr>
                <w:sz w:val="48"/>
                <w:u w:val="single"/>
              </w:rPr>
            </w:pPr>
            <w:r w:rsidRPr="007B0E61">
              <w:rPr>
                <w:sz w:val="48"/>
                <w:u w:val="single"/>
              </w:rPr>
              <w:t>Gn</w:t>
            </w:r>
          </w:p>
          <w:p w:rsidR="00A91EC3" w:rsidRPr="007B0E61" w:rsidRDefault="00A91EC3" w:rsidP="00A763E1">
            <w:pPr>
              <w:rPr>
                <w:sz w:val="48"/>
                <w:u w:val="single"/>
              </w:rPr>
            </w:pPr>
            <w:r>
              <w:rPr>
                <w:sz w:val="20"/>
                <w:szCs w:val="22"/>
              </w:rPr>
              <w:t>/</w:t>
            </w:r>
          </w:p>
        </w:tc>
        <w:tc>
          <w:tcPr>
            <w:tcW w:w="1000" w:type="pct"/>
            <w:gridSpan w:val="2"/>
          </w:tcPr>
          <w:p w:rsidR="00A91EC3" w:rsidRDefault="00A91EC3" w:rsidP="00A763E1">
            <w:pPr>
              <w:rPr>
                <w:sz w:val="48"/>
                <w:u w:val="single"/>
              </w:rPr>
            </w:pPr>
            <w:r w:rsidRPr="007B0E61">
              <w:rPr>
                <w:sz w:val="48"/>
                <w:u w:val="single"/>
              </w:rPr>
              <w:t>BGP</w:t>
            </w:r>
          </w:p>
          <w:p w:rsidR="00A91EC3" w:rsidRPr="00185B24" w:rsidRDefault="00A91EC3" w:rsidP="00A763E1">
            <w:pPr>
              <w:rPr>
                <w:sz w:val="48"/>
                <w:u w:val="single"/>
              </w:rPr>
            </w:pPr>
            <w:r>
              <w:rPr>
                <w:sz w:val="20"/>
                <w:szCs w:val="22"/>
              </w:rPr>
              <w:t>/</w:t>
            </w:r>
          </w:p>
        </w:tc>
        <w:tc>
          <w:tcPr>
            <w:tcW w:w="1000" w:type="pct"/>
            <w:gridSpan w:val="2"/>
          </w:tcPr>
          <w:p w:rsidR="00A91EC3" w:rsidRDefault="00A91EC3" w:rsidP="00A763E1">
            <w:pPr>
              <w:rPr>
                <w:sz w:val="20"/>
                <w:szCs w:val="22"/>
              </w:rPr>
            </w:pPr>
            <w:r w:rsidRPr="007B0E61">
              <w:rPr>
                <w:sz w:val="48"/>
                <w:u w:val="single"/>
              </w:rPr>
              <w:t>Ptl</w:t>
            </w:r>
            <w:r w:rsidRPr="007B0E61">
              <w:rPr>
                <w:sz w:val="20"/>
                <w:szCs w:val="22"/>
              </w:rPr>
              <w:t xml:space="preserve"> </w:t>
            </w:r>
          </w:p>
          <w:p w:rsidR="00A91EC3" w:rsidRPr="00905282" w:rsidRDefault="00A91EC3" w:rsidP="00616F5E">
            <w:pPr>
              <w:keepNext/>
              <w:rPr>
                <w:sz w:val="20"/>
                <w:szCs w:val="22"/>
              </w:rPr>
            </w:pPr>
            <w:r>
              <w:rPr>
                <w:sz w:val="20"/>
                <w:szCs w:val="22"/>
              </w:rPr>
              <w:t>/</w:t>
            </w:r>
          </w:p>
        </w:tc>
      </w:tr>
    </w:tbl>
    <w:p w:rsidR="00A91EC3" w:rsidRDefault="00616F5E" w:rsidP="00616F5E">
      <w:pPr>
        <w:pStyle w:val="Caption"/>
      </w:pPr>
      <w:bookmarkStart w:id="57" w:name="_Toc123048081"/>
      <w:r>
        <w:t xml:space="preserve">Tabela </w:t>
      </w:r>
      <w:r w:rsidR="004012E1">
        <w:fldChar w:fldCharType="begin"/>
      </w:r>
      <w:r w:rsidR="004012E1">
        <w:instrText xml:space="preserve"> SEQ Tabela \* ARABIC </w:instrText>
      </w:r>
      <w:r w:rsidR="004012E1">
        <w:fldChar w:fldCharType="separate"/>
      </w:r>
      <w:r w:rsidR="007A4D07">
        <w:rPr>
          <w:noProof/>
        </w:rPr>
        <w:t>16</w:t>
      </w:r>
      <w:r w:rsidR="004012E1">
        <w:rPr>
          <w:noProof/>
        </w:rPr>
        <w:fldChar w:fldCharType="end"/>
      </w:r>
      <w:r>
        <w:t xml:space="preserve"> - </w:t>
      </w:r>
      <w:r w:rsidRPr="00523B50">
        <w:t>URBANISTIČKI STANDARDI I POKAZATELJI ZONA</w:t>
      </w:r>
      <w:r>
        <w:t xml:space="preserve"> F</w:t>
      </w:r>
      <w:bookmarkEnd w:id="57"/>
    </w:p>
    <w:p w:rsidR="00A91EC3" w:rsidRDefault="00A91EC3" w:rsidP="007B0ABC"/>
    <w:p w:rsidR="00A91EC3" w:rsidRDefault="00A91EC3" w:rsidP="007B0ABC"/>
    <w:tbl>
      <w:tblPr>
        <w:tblStyle w:val="TableGrid"/>
        <w:tblW w:w="5000" w:type="pct"/>
        <w:tblLook w:val="04A0" w:firstRow="1" w:lastRow="0" w:firstColumn="1" w:lastColumn="0" w:noHBand="0" w:noVBand="1"/>
      </w:tblPr>
      <w:tblGrid>
        <w:gridCol w:w="1548"/>
        <w:gridCol w:w="310"/>
        <w:gridCol w:w="1237"/>
        <w:gridCol w:w="621"/>
        <w:gridCol w:w="929"/>
        <w:gridCol w:w="929"/>
        <w:gridCol w:w="619"/>
        <w:gridCol w:w="1239"/>
        <w:gridCol w:w="308"/>
        <w:gridCol w:w="1549"/>
      </w:tblGrid>
      <w:tr w:rsidR="00A91EC3" w:rsidTr="00A763E1">
        <w:trPr>
          <w:trHeight w:val="668"/>
        </w:trPr>
        <w:tc>
          <w:tcPr>
            <w:tcW w:w="833" w:type="pct"/>
            <w:vMerge w:val="restart"/>
            <w:vAlign w:val="center"/>
          </w:tcPr>
          <w:p w:rsidR="00A91EC3" w:rsidRPr="00BE606A" w:rsidRDefault="00A91EC3" w:rsidP="00A91EC3">
            <w:pPr>
              <w:jc w:val="left"/>
              <w:rPr>
                <w:b/>
                <w:sz w:val="36"/>
              </w:rPr>
            </w:pPr>
            <w:r w:rsidRPr="007B0E61">
              <w:rPr>
                <w:b/>
                <w:sz w:val="36"/>
              </w:rPr>
              <w:lastRenderedPageBreak/>
              <w:t>ZONA</w:t>
            </w:r>
            <w:r>
              <w:rPr>
                <w:b/>
                <w:sz w:val="36"/>
              </w:rPr>
              <w:t xml:space="preserve"> </w:t>
            </w:r>
            <w:r>
              <w:rPr>
                <w:b/>
                <w:color w:val="C00000"/>
                <w:sz w:val="36"/>
                <w:szCs w:val="36"/>
              </w:rPr>
              <w:t>G</w:t>
            </w:r>
          </w:p>
        </w:tc>
        <w:tc>
          <w:tcPr>
            <w:tcW w:w="833" w:type="pct"/>
            <w:gridSpan w:val="2"/>
            <w:vMerge w:val="restart"/>
            <w:vAlign w:val="center"/>
          </w:tcPr>
          <w:p w:rsidR="00A91EC3" w:rsidRPr="007B0E61" w:rsidRDefault="00A91EC3" w:rsidP="00A763E1">
            <w:pPr>
              <w:jc w:val="left"/>
              <w:rPr>
                <w:b/>
                <w:sz w:val="36"/>
              </w:rPr>
            </w:pPr>
            <w:r>
              <w:rPr>
                <w:b/>
                <w:sz w:val="36"/>
              </w:rPr>
              <w:t>/</w:t>
            </w:r>
          </w:p>
        </w:tc>
        <w:tc>
          <w:tcPr>
            <w:tcW w:w="834" w:type="pct"/>
            <w:gridSpan w:val="2"/>
            <w:vAlign w:val="center"/>
          </w:tcPr>
          <w:p w:rsidR="00A91EC3" w:rsidRPr="00B50038" w:rsidRDefault="00A91EC3" w:rsidP="00A763E1">
            <w:pPr>
              <w:jc w:val="left"/>
              <w:rPr>
                <w:b/>
                <w:sz w:val="20"/>
                <w:szCs w:val="22"/>
              </w:rPr>
            </w:pPr>
            <w:r w:rsidRPr="00B50038">
              <w:rPr>
                <w:b/>
                <w:sz w:val="20"/>
                <w:szCs w:val="22"/>
              </w:rPr>
              <w:t>Namjena zone</w:t>
            </w:r>
          </w:p>
        </w:tc>
        <w:tc>
          <w:tcPr>
            <w:tcW w:w="833" w:type="pct"/>
            <w:gridSpan w:val="2"/>
            <w:vMerge w:val="restart"/>
            <w:vAlign w:val="center"/>
          </w:tcPr>
          <w:p w:rsidR="00A91EC3" w:rsidRPr="007B0E61" w:rsidRDefault="00A91EC3" w:rsidP="00A91EC3">
            <w:pPr>
              <w:jc w:val="left"/>
              <w:rPr>
                <w:sz w:val="48"/>
                <w:u w:val="single"/>
              </w:rPr>
            </w:pPr>
            <w:r w:rsidRPr="004A531F">
              <w:rPr>
                <w:sz w:val="24"/>
                <w:szCs w:val="22"/>
              </w:rPr>
              <w:t>P=</w:t>
            </w:r>
            <w:r>
              <w:rPr>
                <w:sz w:val="24"/>
                <w:szCs w:val="22"/>
              </w:rPr>
              <w:t>5,54</w:t>
            </w:r>
            <w:r w:rsidRPr="004A531F">
              <w:rPr>
                <w:sz w:val="24"/>
                <w:szCs w:val="22"/>
              </w:rPr>
              <w:t xml:space="preserve"> ha</w:t>
            </w:r>
          </w:p>
        </w:tc>
        <w:tc>
          <w:tcPr>
            <w:tcW w:w="833" w:type="pct"/>
            <w:gridSpan w:val="2"/>
            <w:vMerge w:val="restart"/>
            <w:vAlign w:val="center"/>
          </w:tcPr>
          <w:p w:rsidR="00A91EC3" w:rsidRPr="00A91EC3" w:rsidRDefault="00A91EC3" w:rsidP="00A91EC3">
            <w:pPr>
              <w:jc w:val="left"/>
              <w:rPr>
                <w:szCs w:val="22"/>
              </w:rPr>
            </w:pPr>
            <w:r w:rsidRPr="00A91EC3">
              <w:rPr>
                <w:sz w:val="24"/>
                <w:szCs w:val="22"/>
              </w:rPr>
              <w:t xml:space="preserve">O = </w:t>
            </w:r>
            <w:r>
              <w:rPr>
                <w:sz w:val="24"/>
                <w:szCs w:val="22"/>
              </w:rPr>
              <w:t>3278</w:t>
            </w:r>
            <w:r w:rsidRPr="00A91EC3">
              <w:rPr>
                <w:sz w:val="24"/>
                <w:szCs w:val="22"/>
              </w:rPr>
              <w:t xml:space="preserve"> m</w:t>
            </w:r>
          </w:p>
        </w:tc>
        <w:tc>
          <w:tcPr>
            <w:tcW w:w="834" w:type="pct"/>
            <w:vMerge w:val="restart"/>
            <w:vAlign w:val="center"/>
          </w:tcPr>
          <w:p w:rsidR="00A91EC3" w:rsidRPr="004A531F" w:rsidRDefault="00A91EC3" w:rsidP="00A763E1">
            <w:pPr>
              <w:jc w:val="left"/>
              <w:rPr>
                <w:sz w:val="20"/>
                <w:szCs w:val="22"/>
              </w:rPr>
            </w:pPr>
            <w:r>
              <w:rPr>
                <w:sz w:val="20"/>
                <w:szCs w:val="22"/>
              </w:rPr>
              <w:t>Položaj: sjeverozapad</w:t>
            </w:r>
          </w:p>
        </w:tc>
      </w:tr>
      <w:tr w:rsidR="00A91EC3" w:rsidTr="00A763E1">
        <w:trPr>
          <w:trHeight w:val="263"/>
        </w:trPr>
        <w:tc>
          <w:tcPr>
            <w:tcW w:w="833" w:type="pct"/>
            <w:vMerge/>
            <w:tcBorders>
              <w:bottom w:val="single" w:sz="4" w:space="0" w:color="auto"/>
            </w:tcBorders>
          </w:tcPr>
          <w:p w:rsidR="00A91EC3" w:rsidRPr="007B0E61" w:rsidRDefault="00A91EC3" w:rsidP="00A763E1">
            <w:pPr>
              <w:rPr>
                <w:b/>
                <w:sz w:val="36"/>
              </w:rPr>
            </w:pPr>
          </w:p>
        </w:tc>
        <w:tc>
          <w:tcPr>
            <w:tcW w:w="833" w:type="pct"/>
            <w:gridSpan w:val="2"/>
            <w:vMerge/>
            <w:tcBorders>
              <w:bottom w:val="single" w:sz="4" w:space="0" w:color="auto"/>
            </w:tcBorders>
          </w:tcPr>
          <w:p w:rsidR="00A91EC3" w:rsidRPr="004A531F" w:rsidRDefault="00A91EC3" w:rsidP="00A763E1">
            <w:pPr>
              <w:jc w:val="center"/>
              <w:rPr>
                <w:sz w:val="24"/>
                <w:szCs w:val="22"/>
              </w:rPr>
            </w:pPr>
          </w:p>
        </w:tc>
        <w:tc>
          <w:tcPr>
            <w:tcW w:w="834" w:type="pct"/>
            <w:gridSpan w:val="2"/>
            <w:tcBorders>
              <w:bottom w:val="single" w:sz="4" w:space="0" w:color="auto"/>
            </w:tcBorders>
            <w:vAlign w:val="center"/>
          </w:tcPr>
          <w:p w:rsidR="00A91EC3" w:rsidRPr="004A531F" w:rsidRDefault="00A91EC3" w:rsidP="00A763E1">
            <w:pPr>
              <w:jc w:val="left"/>
              <w:rPr>
                <w:sz w:val="20"/>
                <w:szCs w:val="22"/>
              </w:rPr>
            </w:pPr>
            <w:r>
              <w:rPr>
                <w:sz w:val="20"/>
                <w:szCs w:val="22"/>
              </w:rPr>
              <w:t>Zona vodenih površina</w:t>
            </w:r>
          </w:p>
        </w:tc>
        <w:tc>
          <w:tcPr>
            <w:tcW w:w="833" w:type="pct"/>
            <w:gridSpan w:val="2"/>
            <w:vMerge/>
            <w:tcBorders>
              <w:bottom w:val="single" w:sz="4" w:space="0" w:color="auto"/>
            </w:tcBorders>
          </w:tcPr>
          <w:p w:rsidR="00A91EC3" w:rsidRPr="007B0E61" w:rsidRDefault="00A91EC3" w:rsidP="00A763E1">
            <w:pPr>
              <w:rPr>
                <w:sz w:val="48"/>
                <w:u w:val="single"/>
              </w:rPr>
            </w:pPr>
          </w:p>
        </w:tc>
        <w:tc>
          <w:tcPr>
            <w:tcW w:w="833" w:type="pct"/>
            <w:gridSpan w:val="2"/>
            <w:vMerge/>
            <w:tcBorders>
              <w:bottom w:val="single" w:sz="4" w:space="0" w:color="auto"/>
            </w:tcBorders>
          </w:tcPr>
          <w:p w:rsidR="00A91EC3" w:rsidRPr="007B0E61" w:rsidRDefault="00A91EC3" w:rsidP="00A763E1">
            <w:pPr>
              <w:rPr>
                <w:sz w:val="48"/>
                <w:u w:val="single"/>
              </w:rPr>
            </w:pPr>
          </w:p>
        </w:tc>
        <w:tc>
          <w:tcPr>
            <w:tcW w:w="834" w:type="pct"/>
            <w:vMerge/>
            <w:tcBorders>
              <w:bottom w:val="single" w:sz="4" w:space="0" w:color="auto"/>
            </w:tcBorders>
          </w:tcPr>
          <w:p w:rsidR="00A91EC3" w:rsidRPr="007B0E61" w:rsidRDefault="00A91EC3" w:rsidP="00A763E1">
            <w:pPr>
              <w:rPr>
                <w:sz w:val="48"/>
                <w:u w:val="single"/>
              </w:rPr>
            </w:pPr>
          </w:p>
        </w:tc>
      </w:tr>
      <w:tr w:rsidR="00A91EC3" w:rsidRPr="007B0E61" w:rsidTr="00A763E1">
        <w:tc>
          <w:tcPr>
            <w:tcW w:w="2500" w:type="pct"/>
            <w:gridSpan w:val="5"/>
          </w:tcPr>
          <w:p w:rsidR="00A91EC3" w:rsidRPr="007B0E61" w:rsidRDefault="00A91EC3" w:rsidP="00A763E1">
            <w:pPr>
              <w:rPr>
                <w:b/>
              </w:rPr>
            </w:pPr>
            <w:r w:rsidRPr="007B0E61">
              <w:rPr>
                <w:b/>
              </w:rPr>
              <w:t>OBJEKTI</w:t>
            </w:r>
          </w:p>
        </w:tc>
        <w:tc>
          <w:tcPr>
            <w:tcW w:w="2500" w:type="pct"/>
            <w:gridSpan w:val="5"/>
          </w:tcPr>
          <w:p w:rsidR="00A91EC3" w:rsidRPr="007B0E61" w:rsidRDefault="00A91EC3" w:rsidP="00A763E1">
            <w:pPr>
              <w:rPr>
                <w:b/>
              </w:rPr>
            </w:pPr>
            <w:r>
              <w:rPr>
                <w:b/>
              </w:rPr>
              <w:t>PARCELE</w:t>
            </w:r>
          </w:p>
        </w:tc>
      </w:tr>
      <w:tr w:rsidR="00A91EC3" w:rsidRPr="00E609DB" w:rsidTr="00A763E1">
        <w:tc>
          <w:tcPr>
            <w:tcW w:w="833" w:type="pct"/>
          </w:tcPr>
          <w:p w:rsidR="00A91EC3" w:rsidRPr="00B50038" w:rsidRDefault="00A91EC3" w:rsidP="00A763E1">
            <w:pPr>
              <w:rPr>
                <w:b/>
                <w:sz w:val="20"/>
              </w:rPr>
            </w:pPr>
            <w:r w:rsidRPr="00B50038">
              <w:rPr>
                <w:b/>
                <w:sz w:val="20"/>
              </w:rPr>
              <w:t xml:space="preserve">Broj </w:t>
            </w:r>
          </w:p>
        </w:tc>
        <w:tc>
          <w:tcPr>
            <w:tcW w:w="833" w:type="pct"/>
            <w:gridSpan w:val="2"/>
          </w:tcPr>
          <w:p w:rsidR="00A91EC3" w:rsidRPr="00B50038" w:rsidRDefault="00A91EC3" w:rsidP="00A763E1">
            <w:pPr>
              <w:rPr>
                <w:b/>
                <w:sz w:val="20"/>
              </w:rPr>
            </w:pPr>
            <w:r w:rsidRPr="00B50038">
              <w:rPr>
                <w:b/>
                <w:sz w:val="20"/>
              </w:rPr>
              <w:t xml:space="preserve">Tip </w:t>
            </w:r>
          </w:p>
        </w:tc>
        <w:tc>
          <w:tcPr>
            <w:tcW w:w="834" w:type="pct"/>
            <w:gridSpan w:val="2"/>
          </w:tcPr>
          <w:p w:rsidR="00A91EC3" w:rsidRPr="00B50038" w:rsidRDefault="00A91EC3" w:rsidP="00A763E1">
            <w:pPr>
              <w:rPr>
                <w:b/>
                <w:sz w:val="20"/>
              </w:rPr>
            </w:pPr>
            <w:r w:rsidRPr="00B50038">
              <w:rPr>
                <w:b/>
                <w:sz w:val="20"/>
              </w:rPr>
              <w:t>Spratnost</w:t>
            </w:r>
          </w:p>
        </w:tc>
        <w:tc>
          <w:tcPr>
            <w:tcW w:w="833" w:type="pct"/>
            <w:gridSpan w:val="2"/>
          </w:tcPr>
          <w:p w:rsidR="00A91EC3" w:rsidRPr="00B50038" w:rsidRDefault="00A91EC3" w:rsidP="00A763E1">
            <w:pPr>
              <w:rPr>
                <w:b/>
                <w:sz w:val="20"/>
              </w:rPr>
            </w:pPr>
            <w:r w:rsidRPr="00B50038">
              <w:rPr>
                <w:b/>
                <w:sz w:val="20"/>
              </w:rPr>
              <w:t>Broj</w:t>
            </w:r>
          </w:p>
        </w:tc>
        <w:tc>
          <w:tcPr>
            <w:tcW w:w="833" w:type="pct"/>
            <w:gridSpan w:val="2"/>
            <w:vMerge w:val="restart"/>
            <w:vAlign w:val="center"/>
          </w:tcPr>
          <w:p w:rsidR="00A91EC3" w:rsidRPr="00B50038" w:rsidRDefault="00A91EC3" w:rsidP="00A763E1">
            <w:pPr>
              <w:jc w:val="left"/>
              <w:rPr>
                <w:b/>
                <w:sz w:val="20"/>
              </w:rPr>
            </w:pPr>
            <w:r w:rsidRPr="00B50038">
              <w:rPr>
                <w:b/>
                <w:sz w:val="20"/>
              </w:rPr>
              <w:t>Veličina</w:t>
            </w:r>
          </w:p>
        </w:tc>
        <w:tc>
          <w:tcPr>
            <w:tcW w:w="834" w:type="pct"/>
          </w:tcPr>
          <w:p w:rsidR="00A91EC3" w:rsidRPr="00A51297" w:rsidRDefault="00A91EC3" w:rsidP="00A763E1">
            <w:pPr>
              <w:rPr>
                <w:sz w:val="20"/>
              </w:rPr>
            </w:pPr>
            <w:r>
              <w:rPr>
                <w:sz w:val="20"/>
              </w:rPr>
              <w:t>Min. /</w:t>
            </w:r>
          </w:p>
        </w:tc>
      </w:tr>
      <w:tr w:rsidR="00A91EC3" w:rsidRPr="00E609DB" w:rsidTr="00A763E1">
        <w:tc>
          <w:tcPr>
            <w:tcW w:w="833" w:type="pct"/>
          </w:tcPr>
          <w:p w:rsidR="00A91EC3" w:rsidRPr="00E609DB" w:rsidRDefault="00A91EC3" w:rsidP="00A763E1">
            <w:pPr>
              <w:rPr>
                <w:sz w:val="20"/>
              </w:rPr>
            </w:pPr>
            <w:r>
              <w:rPr>
                <w:sz w:val="20"/>
              </w:rPr>
              <w:t>0</w:t>
            </w:r>
          </w:p>
        </w:tc>
        <w:tc>
          <w:tcPr>
            <w:tcW w:w="833" w:type="pct"/>
            <w:gridSpan w:val="2"/>
          </w:tcPr>
          <w:p w:rsidR="00A91EC3" w:rsidRPr="00E609DB" w:rsidRDefault="00A91EC3" w:rsidP="00A763E1">
            <w:pPr>
              <w:rPr>
                <w:sz w:val="20"/>
              </w:rPr>
            </w:pPr>
            <w:r>
              <w:rPr>
                <w:sz w:val="20"/>
              </w:rPr>
              <w:t>/</w:t>
            </w:r>
          </w:p>
        </w:tc>
        <w:tc>
          <w:tcPr>
            <w:tcW w:w="834" w:type="pct"/>
            <w:gridSpan w:val="2"/>
          </w:tcPr>
          <w:p w:rsidR="00A91EC3" w:rsidRPr="00E609DB" w:rsidRDefault="00A91EC3" w:rsidP="00A763E1">
            <w:pPr>
              <w:rPr>
                <w:sz w:val="20"/>
              </w:rPr>
            </w:pPr>
            <w:r>
              <w:rPr>
                <w:sz w:val="20"/>
              </w:rPr>
              <w:t>/</w:t>
            </w:r>
          </w:p>
        </w:tc>
        <w:tc>
          <w:tcPr>
            <w:tcW w:w="833" w:type="pct"/>
            <w:gridSpan w:val="2"/>
          </w:tcPr>
          <w:p w:rsidR="00A91EC3" w:rsidRPr="00E609DB" w:rsidRDefault="00A91EC3" w:rsidP="00A763E1">
            <w:pPr>
              <w:rPr>
                <w:sz w:val="20"/>
              </w:rPr>
            </w:pPr>
            <w:r>
              <w:rPr>
                <w:sz w:val="20"/>
              </w:rPr>
              <w:t>/</w:t>
            </w:r>
          </w:p>
        </w:tc>
        <w:tc>
          <w:tcPr>
            <w:tcW w:w="833" w:type="pct"/>
            <w:gridSpan w:val="2"/>
            <w:vMerge/>
          </w:tcPr>
          <w:p w:rsidR="00A91EC3" w:rsidRPr="00E609DB" w:rsidRDefault="00A91EC3" w:rsidP="00A763E1">
            <w:pPr>
              <w:rPr>
                <w:sz w:val="20"/>
              </w:rPr>
            </w:pPr>
          </w:p>
        </w:tc>
        <w:tc>
          <w:tcPr>
            <w:tcW w:w="834" w:type="pct"/>
          </w:tcPr>
          <w:p w:rsidR="00A91EC3" w:rsidRPr="00BD5B44" w:rsidRDefault="00A91EC3" w:rsidP="00A763E1">
            <w:pPr>
              <w:rPr>
                <w:sz w:val="20"/>
              </w:rPr>
            </w:pPr>
            <w:r>
              <w:rPr>
                <w:sz w:val="20"/>
              </w:rPr>
              <w:t>Max. /</w:t>
            </w:r>
          </w:p>
        </w:tc>
      </w:tr>
      <w:tr w:rsidR="00A91EC3" w:rsidRPr="00624D39" w:rsidTr="00A763E1">
        <w:tc>
          <w:tcPr>
            <w:tcW w:w="5000" w:type="pct"/>
            <w:gridSpan w:val="10"/>
          </w:tcPr>
          <w:p w:rsidR="00A91EC3" w:rsidRPr="00624D39" w:rsidRDefault="00A91EC3" w:rsidP="00A763E1">
            <w:pPr>
              <w:jc w:val="center"/>
              <w:rPr>
                <w:b/>
              </w:rPr>
            </w:pPr>
            <w:r w:rsidRPr="00624D39">
              <w:rPr>
                <w:b/>
              </w:rPr>
              <w:t>GEOMETRIJA OBJEKATA I PARCELA</w:t>
            </w:r>
          </w:p>
        </w:tc>
      </w:tr>
      <w:tr w:rsidR="00A91EC3" w:rsidRPr="00E609DB" w:rsidTr="00A763E1">
        <w:trPr>
          <w:trHeight w:val="344"/>
        </w:trPr>
        <w:tc>
          <w:tcPr>
            <w:tcW w:w="833" w:type="pct"/>
            <w:vMerge w:val="restart"/>
          </w:tcPr>
          <w:p w:rsidR="00A91EC3" w:rsidRPr="00B50038" w:rsidRDefault="00A91EC3" w:rsidP="00A763E1">
            <w:pPr>
              <w:jc w:val="left"/>
              <w:rPr>
                <w:b/>
                <w:sz w:val="20"/>
              </w:rPr>
            </w:pPr>
            <w:r w:rsidRPr="00B50038">
              <w:rPr>
                <w:b/>
                <w:sz w:val="20"/>
              </w:rPr>
              <w:t>Udaljenost objekta od granice parcele</w:t>
            </w:r>
          </w:p>
        </w:tc>
        <w:tc>
          <w:tcPr>
            <w:tcW w:w="833" w:type="pct"/>
            <w:gridSpan w:val="2"/>
            <w:vMerge w:val="restart"/>
          </w:tcPr>
          <w:p w:rsidR="00A91EC3" w:rsidRPr="00E609DB" w:rsidRDefault="00A91EC3" w:rsidP="00A763E1">
            <w:pPr>
              <w:jc w:val="left"/>
              <w:rPr>
                <w:sz w:val="20"/>
              </w:rPr>
            </w:pPr>
            <w:r>
              <w:rPr>
                <w:sz w:val="20"/>
              </w:rPr>
              <w:t>/</w:t>
            </w:r>
          </w:p>
        </w:tc>
        <w:tc>
          <w:tcPr>
            <w:tcW w:w="834" w:type="pct"/>
            <w:gridSpan w:val="2"/>
            <w:vMerge w:val="restart"/>
          </w:tcPr>
          <w:p w:rsidR="00A91EC3" w:rsidRPr="00E609DB" w:rsidRDefault="00A91EC3" w:rsidP="00A763E1">
            <w:pPr>
              <w:jc w:val="left"/>
              <w:rPr>
                <w:sz w:val="20"/>
              </w:rPr>
            </w:pPr>
            <w:r w:rsidRPr="00E609DB">
              <w:rPr>
                <w:sz w:val="20"/>
              </w:rPr>
              <w:t>Obavezni pristupi</w:t>
            </w:r>
          </w:p>
        </w:tc>
        <w:tc>
          <w:tcPr>
            <w:tcW w:w="833" w:type="pct"/>
            <w:gridSpan w:val="2"/>
          </w:tcPr>
          <w:p w:rsidR="00A91EC3" w:rsidRPr="00E609DB" w:rsidRDefault="00A91EC3" w:rsidP="00A763E1">
            <w:pPr>
              <w:jc w:val="left"/>
              <w:rPr>
                <w:sz w:val="20"/>
              </w:rPr>
            </w:pPr>
            <w:r w:rsidRPr="00E609DB">
              <w:rPr>
                <w:sz w:val="20"/>
              </w:rPr>
              <w:t>Kolski</w:t>
            </w:r>
            <w:r>
              <w:rPr>
                <w:sz w:val="20"/>
              </w:rPr>
              <w:t xml:space="preserve"> </w:t>
            </w:r>
            <w:sdt>
              <w:sdtPr>
                <w:rPr>
                  <w:sz w:val="20"/>
                </w:rPr>
                <w:id w:val="1539012071"/>
                <w14:checkbox>
                  <w14:checked w14:val="1"/>
                  <w14:checkedState w14:val="2612" w14:font="MS Gothic"/>
                  <w14:uncheckedState w14:val="2610" w14:font="MS Gothic"/>
                </w14:checkbox>
              </w:sdtPr>
              <w:sdtEndPr/>
              <w:sdtContent>
                <w:r w:rsidR="00E66FBE">
                  <w:rPr>
                    <w:rFonts w:ascii="MS Gothic" w:eastAsia="MS Gothic" w:hAnsi="MS Gothic" w:hint="eastAsia"/>
                    <w:sz w:val="20"/>
                  </w:rPr>
                  <w:t>☒</w:t>
                </w:r>
              </w:sdtContent>
            </w:sdt>
          </w:p>
        </w:tc>
        <w:tc>
          <w:tcPr>
            <w:tcW w:w="833" w:type="pct"/>
            <w:gridSpan w:val="2"/>
            <w:vMerge w:val="restart"/>
            <w:vAlign w:val="center"/>
          </w:tcPr>
          <w:p w:rsidR="00A91EC3" w:rsidRPr="00B50038" w:rsidRDefault="00A91EC3" w:rsidP="00A763E1">
            <w:pPr>
              <w:jc w:val="left"/>
              <w:rPr>
                <w:b/>
                <w:sz w:val="20"/>
              </w:rPr>
            </w:pPr>
            <w:r w:rsidRPr="00B50038">
              <w:rPr>
                <w:b/>
                <w:sz w:val="20"/>
              </w:rPr>
              <w:t>Veličina</w:t>
            </w:r>
            <w:r>
              <w:rPr>
                <w:b/>
                <w:sz w:val="20"/>
              </w:rPr>
              <w:t xml:space="preserve"> objekta</w:t>
            </w:r>
          </w:p>
        </w:tc>
        <w:tc>
          <w:tcPr>
            <w:tcW w:w="834" w:type="pct"/>
          </w:tcPr>
          <w:p w:rsidR="00A91EC3" w:rsidRPr="00E609DB" w:rsidRDefault="00A91EC3" w:rsidP="00A763E1">
            <w:pPr>
              <w:rPr>
                <w:sz w:val="20"/>
              </w:rPr>
            </w:pPr>
            <w:r>
              <w:rPr>
                <w:sz w:val="20"/>
              </w:rPr>
              <w:t>Min. /</w:t>
            </w:r>
          </w:p>
        </w:tc>
      </w:tr>
      <w:tr w:rsidR="00A91EC3" w:rsidTr="00A763E1">
        <w:trPr>
          <w:trHeight w:val="70"/>
        </w:trPr>
        <w:tc>
          <w:tcPr>
            <w:tcW w:w="833" w:type="pct"/>
            <w:vMerge/>
          </w:tcPr>
          <w:p w:rsidR="00A91EC3" w:rsidRDefault="00A91EC3" w:rsidP="00A763E1">
            <w:pPr>
              <w:jc w:val="left"/>
            </w:pPr>
          </w:p>
        </w:tc>
        <w:tc>
          <w:tcPr>
            <w:tcW w:w="833" w:type="pct"/>
            <w:gridSpan w:val="2"/>
            <w:vMerge/>
          </w:tcPr>
          <w:p w:rsidR="00A91EC3" w:rsidRDefault="00A91EC3" w:rsidP="00A763E1">
            <w:pPr>
              <w:jc w:val="left"/>
            </w:pPr>
          </w:p>
        </w:tc>
        <w:tc>
          <w:tcPr>
            <w:tcW w:w="834" w:type="pct"/>
            <w:gridSpan w:val="2"/>
            <w:vMerge/>
          </w:tcPr>
          <w:p w:rsidR="00A91EC3" w:rsidRDefault="00A91EC3" w:rsidP="00A763E1">
            <w:pPr>
              <w:jc w:val="left"/>
            </w:pPr>
          </w:p>
        </w:tc>
        <w:tc>
          <w:tcPr>
            <w:tcW w:w="833" w:type="pct"/>
            <w:gridSpan w:val="2"/>
          </w:tcPr>
          <w:p w:rsidR="00A91EC3" w:rsidRDefault="00A91EC3" w:rsidP="00A763E1">
            <w:pPr>
              <w:jc w:val="left"/>
            </w:pPr>
            <w:r w:rsidRPr="00E609DB">
              <w:rPr>
                <w:sz w:val="20"/>
              </w:rPr>
              <w:t>Pješački</w:t>
            </w:r>
            <w:r>
              <w:rPr>
                <w:sz w:val="20"/>
              </w:rPr>
              <w:t xml:space="preserve"> </w:t>
            </w:r>
            <w:sdt>
              <w:sdtPr>
                <w:rPr>
                  <w:sz w:val="20"/>
                </w:rPr>
                <w:id w:val="1908805631"/>
                <w14:checkbox>
                  <w14:checked w14:val="1"/>
                  <w14:checkedState w14:val="2612" w14:font="MS Gothic"/>
                  <w14:uncheckedState w14:val="2610" w14:font="MS Gothic"/>
                </w14:checkbox>
              </w:sdtPr>
              <w:sdtEndPr/>
              <w:sdtContent>
                <w:r>
                  <w:rPr>
                    <w:rFonts w:ascii="MS Gothic" w:eastAsia="MS Gothic" w:hAnsi="MS Gothic" w:hint="eastAsia"/>
                    <w:sz w:val="20"/>
                  </w:rPr>
                  <w:t>☒</w:t>
                </w:r>
              </w:sdtContent>
            </w:sdt>
          </w:p>
        </w:tc>
        <w:tc>
          <w:tcPr>
            <w:tcW w:w="833" w:type="pct"/>
            <w:gridSpan w:val="2"/>
            <w:vMerge/>
          </w:tcPr>
          <w:p w:rsidR="00A91EC3" w:rsidRDefault="00A91EC3" w:rsidP="00A763E1">
            <w:pPr>
              <w:jc w:val="left"/>
            </w:pPr>
          </w:p>
        </w:tc>
        <w:tc>
          <w:tcPr>
            <w:tcW w:w="834" w:type="pct"/>
          </w:tcPr>
          <w:p w:rsidR="00A91EC3" w:rsidRPr="00E609DB" w:rsidRDefault="00A91EC3" w:rsidP="00A763E1">
            <w:pPr>
              <w:rPr>
                <w:sz w:val="20"/>
              </w:rPr>
            </w:pPr>
            <w:r>
              <w:rPr>
                <w:sz w:val="20"/>
              </w:rPr>
              <w:t xml:space="preserve">Max. / </w:t>
            </w:r>
          </w:p>
        </w:tc>
      </w:tr>
      <w:tr w:rsidR="00A91EC3" w:rsidRPr="00624D39" w:rsidTr="00A763E1">
        <w:trPr>
          <w:trHeight w:val="815"/>
        </w:trPr>
        <w:tc>
          <w:tcPr>
            <w:tcW w:w="833" w:type="pct"/>
          </w:tcPr>
          <w:p w:rsidR="00A91EC3" w:rsidRPr="00B50038" w:rsidRDefault="00A91EC3" w:rsidP="00A763E1">
            <w:pPr>
              <w:jc w:val="left"/>
              <w:rPr>
                <w:b/>
                <w:sz w:val="20"/>
              </w:rPr>
            </w:pPr>
            <w:r w:rsidRPr="00B50038">
              <w:rPr>
                <w:b/>
                <w:sz w:val="20"/>
              </w:rPr>
              <w:t>Broj parking mjesta</w:t>
            </w:r>
          </w:p>
        </w:tc>
        <w:tc>
          <w:tcPr>
            <w:tcW w:w="833" w:type="pct"/>
            <w:gridSpan w:val="2"/>
          </w:tcPr>
          <w:p w:rsidR="00A91EC3" w:rsidRPr="001A15A3" w:rsidRDefault="00A91EC3" w:rsidP="00A763E1">
            <w:pPr>
              <w:jc w:val="left"/>
              <w:rPr>
                <w:sz w:val="20"/>
              </w:rPr>
            </w:pPr>
            <w:r>
              <w:rPr>
                <w:sz w:val="20"/>
              </w:rPr>
              <w:t>/</w:t>
            </w:r>
          </w:p>
          <w:p w:rsidR="00A91EC3" w:rsidRPr="00624D39" w:rsidRDefault="00A91EC3" w:rsidP="00A763E1">
            <w:pPr>
              <w:jc w:val="left"/>
              <w:rPr>
                <w:sz w:val="20"/>
              </w:rPr>
            </w:pPr>
          </w:p>
        </w:tc>
        <w:tc>
          <w:tcPr>
            <w:tcW w:w="834" w:type="pct"/>
            <w:gridSpan w:val="2"/>
          </w:tcPr>
          <w:p w:rsidR="00A91EC3" w:rsidRDefault="00A91EC3" w:rsidP="00A763E1">
            <w:pPr>
              <w:jc w:val="left"/>
              <w:rPr>
                <w:b/>
                <w:sz w:val="20"/>
              </w:rPr>
            </w:pPr>
            <w:r w:rsidRPr="00B50038">
              <w:rPr>
                <w:b/>
                <w:sz w:val="20"/>
              </w:rPr>
              <w:t>Stepen zelenila</w:t>
            </w:r>
          </w:p>
          <w:p w:rsidR="00A91EC3" w:rsidRPr="00B50038" w:rsidRDefault="00A91EC3" w:rsidP="00A763E1">
            <w:pPr>
              <w:jc w:val="left"/>
              <w:rPr>
                <w:b/>
                <w:sz w:val="20"/>
              </w:rPr>
            </w:pPr>
          </w:p>
        </w:tc>
        <w:tc>
          <w:tcPr>
            <w:tcW w:w="833" w:type="pct"/>
            <w:gridSpan w:val="2"/>
          </w:tcPr>
          <w:p w:rsidR="00A91EC3" w:rsidRPr="00BD5B44" w:rsidRDefault="00A91EC3" w:rsidP="00A763E1">
            <w:pPr>
              <w:jc w:val="left"/>
              <w:rPr>
                <w:sz w:val="20"/>
              </w:rPr>
            </w:pPr>
            <w:r>
              <w:rPr>
                <w:sz w:val="20"/>
              </w:rPr>
              <w:t>/</w:t>
            </w:r>
          </w:p>
        </w:tc>
        <w:tc>
          <w:tcPr>
            <w:tcW w:w="833" w:type="pct"/>
            <w:gridSpan w:val="2"/>
          </w:tcPr>
          <w:p w:rsidR="00A91EC3" w:rsidRPr="00B50038" w:rsidRDefault="00A91EC3" w:rsidP="00A763E1">
            <w:pPr>
              <w:jc w:val="left"/>
              <w:rPr>
                <w:b/>
                <w:sz w:val="20"/>
              </w:rPr>
            </w:pPr>
            <w:r w:rsidRPr="00B50038">
              <w:rPr>
                <w:b/>
                <w:sz w:val="20"/>
              </w:rPr>
              <w:t>Ograničenja i zaštitni pojasevi</w:t>
            </w:r>
          </w:p>
        </w:tc>
        <w:tc>
          <w:tcPr>
            <w:tcW w:w="834" w:type="pct"/>
          </w:tcPr>
          <w:p w:rsidR="00A91EC3" w:rsidRDefault="0092569E" w:rsidP="00A763E1">
            <w:pPr>
              <w:jc w:val="left"/>
              <w:rPr>
                <w:sz w:val="20"/>
              </w:rPr>
            </w:pPr>
            <w:r>
              <w:rPr>
                <w:sz w:val="20"/>
              </w:rPr>
              <w:t>Poplavno područje</w:t>
            </w:r>
          </w:p>
          <w:p w:rsidR="0092569E" w:rsidRPr="00624D39" w:rsidRDefault="0092569E" w:rsidP="00A763E1">
            <w:pPr>
              <w:jc w:val="left"/>
              <w:rPr>
                <w:sz w:val="20"/>
              </w:rPr>
            </w:pPr>
            <w:r>
              <w:rPr>
                <w:sz w:val="20"/>
              </w:rPr>
              <w:t>Vodno dobro</w:t>
            </w:r>
          </w:p>
        </w:tc>
      </w:tr>
      <w:tr w:rsidR="00A91EC3" w:rsidRPr="000E345D" w:rsidTr="00A763E1">
        <w:tc>
          <w:tcPr>
            <w:tcW w:w="5000" w:type="pct"/>
            <w:gridSpan w:val="10"/>
          </w:tcPr>
          <w:p w:rsidR="00A91EC3" w:rsidRPr="000E345D" w:rsidRDefault="00A91EC3" w:rsidP="00A763E1">
            <w:pPr>
              <w:jc w:val="center"/>
              <w:rPr>
                <w:b/>
                <w:sz w:val="20"/>
              </w:rPr>
            </w:pPr>
            <w:r w:rsidRPr="000E345D">
              <w:rPr>
                <w:b/>
                <w:sz w:val="20"/>
              </w:rPr>
              <w:t>URBANISTIČKI POKAZATELJI</w:t>
            </w:r>
            <w:r>
              <w:rPr>
                <w:b/>
                <w:sz w:val="20"/>
              </w:rPr>
              <w:t xml:space="preserve"> ZONE</w:t>
            </w:r>
          </w:p>
        </w:tc>
      </w:tr>
      <w:tr w:rsidR="00A91EC3" w:rsidRPr="00624D39" w:rsidTr="00A763E1">
        <w:tc>
          <w:tcPr>
            <w:tcW w:w="1000" w:type="pct"/>
            <w:gridSpan w:val="2"/>
          </w:tcPr>
          <w:p w:rsidR="00A91EC3" w:rsidRPr="007B0E61" w:rsidRDefault="00A91EC3" w:rsidP="00A763E1">
            <w:pPr>
              <w:rPr>
                <w:sz w:val="48"/>
                <w:u w:val="single"/>
              </w:rPr>
            </w:pPr>
            <w:r w:rsidRPr="007B0E61">
              <w:rPr>
                <w:sz w:val="48"/>
                <w:u w:val="single"/>
              </w:rPr>
              <w:t>Ki</w:t>
            </w:r>
          </w:p>
          <w:p w:rsidR="00A91EC3" w:rsidRPr="007B0E61" w:rsidRDefault="00A91EC3" w:rsidP="00A763E1">
            <w:pPr>
              <w:rPr>
                <w:sz w:val="20"/>
                <w:szCs w:val="22"/>
              </w:rPr>
            </w:pPr>
            <w:r w:rsidRPr="007B0E61">
              <w:rPr>
                <w:sz w:val="20"/>
                <w:szCs w:val="22"/>
              </w:rPr>
              <w:t>Min.</w:t>
            </w:r>
            <w:r>
              <w:rPr>
                <w:sz w:val="20"/>
                <w:szCs w:val="22"/>
              </w:rPr>
              <w:t xml:space="preserve"> 0,0</w:t>
            </w:r>
          </w:p>
          <w:p w:rsidR="00A91EC3" w:rsidRPr="007B0E61" w:rsidRDefault="00A91EC3" w:rsidP="00A763E1">
            <w:pPr>
              <w:rPr>
                <w:szCs w:val="22"/>
              </w:rPr>
            </w:pPr>
            <w:r w:rsidRPr="007B0E61">
              <w:rPr>
                <w:sz w:val="20"/>
                <w:szCs w:val="22"/>
              </w:rPr>
              <w:t xml:space="preserve">Max. </w:t>
            </w:r>
            <w:r>
              <w:rPr>
                <w:sz w:val="20"/>
                <w:szCs w:val="22"/>
              </w:rPr>
              <w:t>0,0</w:t>
            </w:r>
          </w:p>
        </w:tc>
        <w:tc>
          <w:tcPr>
            <w:tcW w:w="1000" w:type="pct"/>
            <w:gridSpan w:val="2"/>
          </w:tcPr>
          <w:p w:rsidR="00A91EC3" w:rsidRDefault="00A91EC3" w:rsidP="00A763E1">
            <w:pPr>
              <w:rPr>
                <w:sz w:val="48"/>
                <w:u w:val="single"/>
              </w:rPr>
            </w:pPr>
            <w:r w:rsidRPr="007B0E61">
              <w:rPr>
                <w:sz w:val="48"/>
                <w:u w:val="single"/>
              </w:rPr>
              <w:t>Pi</w:t>
            </w:r>
          </w:p>
          <w:p w:rsidR="00A91EC3" w:rsidRPr="007B0E61" w:rsidRDefault="00A91EC3" w:rsidP="00A763E1">
            <w:pPr>
              <w:rPr>
                <w:sz w:val="20"/>
                <w:szCs w:val="22"/>
              </w:rPr>
            </w:pPr>
            <w:r w:rsidRPr="007B0E61">
              <w:rPr>
                <w:sz w:val="20"/>
                <w:szCs w:val="22"/>
              </w:rPr>
              <w:t>Min.</w:t>
            </w:r>
            <w:r>
              <w:rPr>
                <w:sz w:val="20"/>
                <w:szCs w:val="22"/>
              </w:rPr>
              <w:t xml:space="preserve"> 0%</w:t>
            </w:r>
          </w:p>
          <w:p w:rsidR="00A91EC3" w:rsidRPr="007B0E61" w:rsidRDefault="00A91EC3" w:rsidP="00A763E1">
            <w:pPr>
              <w:rPr>
                <w:sz w:val="48"/>
                <w:u w:val="single"/>
              </w:rPr>
            </w:pPr>
            <w:r w:rsidRPr="007B0E61">
              <w:rPr>
                <w:sz w:val="20"/>
                <w:szCs w:val="22"/>
              </w:rPr>
              <w:t>Max.</w:t>
            </w:r>
            <w:r>
              <w:rPr>
                <w:sz w:val="20"/>
                <w:szCs w:val="22"/>
              </w:rPr>
              <w:t xml:space="preserve"> 0%</w:t>
            </w:r>
          </w:p>
        </w:tc>
        <w:tc>
          <w:tcPr>
            <w:tcW w:w="1000" w:type="pct"/>
            <w:gridSpan w:val="2"/>
          </w:tcPr>
          <w:p w:rsidR="00A91EC3" w:rsidRDefault="00A91EC3" w:rsidP="00A763E1">
            <w:pPr>
              <w:rPr>
                <w:sz w:val="48"/>
                <w:u w:val="single"/>
              </w:rPr>
            </w:pPr>
            <w:r w:rsidRPr="007B0E61">
              <w:rPr>
                <w:sz w:val="48"/>
                <w:u w:val="single"/>
              </w:rPr>
              <w:t>Gn</w:t>
            </w:r>
          </w:p>
          <w:p w:rsidR="00A91EC3" w:rsidRPr="007B0E61" w:rsidRDefault="00A91EC3" w:rsidP="00A763E1">
            <w:pPr>
              <w:rPr>
                <w:sz w:val="48"/>
                <w:u w:val="single"/>
              </w:rPr>
            </w:pPr>
            <w:r>
              <w:rPr>
                <w:sz w:val="20"/>
                <w:szCs w:val="22"/>
              </w:rPr>
              <w:t>/</w:t>
            </w:r>
          </w:p>
        </w:tc>
        <w:tc>
          <w:tcPr>
            <w:tcW w:w="1000" w:type="pct"/>
            <w:gridSpan w:val="2"/>
          </w:tcPr>
          <w:p w:rsidR="00A91EC3" w:rsidRDefault="00A91EC3" w:rsidP="00A763E1">
            <w:pPr>
              <w:rPr>
                <w:sz w:val="48"/>
                <w:u w:val="single"/>
              </w:rPr>
            </w:pPr>
            <w:r w:rsidRPr="007B0E61">
              <w:rPr>
                <w:sz w:val="48"/>
                <w:u w:val="single"/>
              </w:rPr>
              <w:t>BGP</w:t>
            </w:r>
          </w:p>
          <w:p w:rsidR="00A91EC3" w:rsidRPr="00185B24" w:rsidRDefault="00A91EC3" w:rsidP="00A763E1">
            <w:pPr>
              <w:rPr>
                <w:sz w:val="48"/>
                <w:u w:val="single"/>
              </w:rPr>
            </w:pPr>
            <w:r>
              <w:rPr>
                <w:sz w:val="20"/>
                <w:szCs w:val="22"/>
              </w:rPr>
              <w:t>/</w:t>
            </w:r>
          </w:p>
        </w:tc>
        <w:tc>
          <w:tcPr>
            <w:tcW w:w="1000" w:type="pct"/>
            <w:gridSpan w:val="2"/>
          </w:tcPr>
          <w:p w:rsidR="00A91EC3" w:rsidRDefault="00A91EC3" w:rsidP="00A763E1">
            <w:pPr>
              <w:rPr>
                <w:sz w:val="20"/>
                <w:szCs w:val="22"/>
              </w:rPr>
            </w:pPr>
            <w:r w:rsidRPr="007B0E61">
              <w:rPr>
                <w:sz w:val="48"/>
                <w:u w:val="single"/>
              </w:rPr>
              <w:t>Ptl</w:t>
            </w:r>
            <w:r w:rsidRPr="007B0E61">
              <w:rPr>
                <w:sz w:val="20"/>
                <w:szCs w:val="22"/>
              </w:rPr>
              <w:t xml:space="preserve"> </w:t>
            </w:r>
          </w:p>
          <w:p w:rsidR="00A91EC3" w:rsidRPr="00905282" w:rsidRDefault="00A91EC3" w:rsidP="00A763E1">
            <w:pPr>
              <w:rPr>
                <w:sz w:val="20"/>
                <w:szCs w:val="22"/>
              </w:rPr>
            </w:pPr>
            <w:r>
              <w:rPr>
                <w:sz w:val="20"/>
                <w:szCs w:val="22"/>
              </w:rPr>
              <w:t>/</w:t>
            </w:r>
          </w:p>
        </w:tc>
      </w:tr>
      <w:tr w:rsidR="00A91EC3" w:rsidRPr="00624D39" w:rsidTr="00A763E1">
        <w:tc>
          <w:tcPr>
            <w:tcW w:w="5000" w:type="pct"/>
            <w:gridSpan w:val="10"/>
          </w:tcPr>
          <w:p w:rsidR="00A91EC3" w:rsidRPr="00905282" w:rsidRDefault="00A91EC3" w:rsidP="00616F5E">
            <w:pPr>
              <w:keepNext/>
              <w:rPr>
                <w:sz w:val="20"/>
                <w:szCs w:val="22"/>
                <w:u w:val="single"/>
              </w:rPr>
            </w:pPr>
            <w:r w:rsidRPr="000E345D">
              <w:rPr>
                <w:b/>
                <w:sz w:val="20"/>
              </w:rPr>
              <w:t xml:space="preserve">Napomene: </w:t>
            </w:r>
            <w:r>
              <w:rPr>
                <w:b/>
                <w:sz w:val="20"/>
              </w:rPr>
              <w:t xml:space="preserve">Unutar zone </w:t>
            </w:r>
            <w:r w:rsidR="00E66FBE">
              <w:rPr>
                <w:b/>
                <w:sz w:val="20"/>
              </w:rPr>
              <w:t>G</w:t>
            </w:r>
            <w:r>
              <w:rPr>
                <w:b/>
                <w:sz w:val="20"/>
              </w:rPr>
              <w:t xml:space="preserve"> je </w:t>
            </w:r>
            <w:r w:rsidR="00E66FBE">
              <w:rPr>
                <w:b/>
                <w:sz w:val="20"/>
              </w:rPr>
              <w:t xml:space="preserve">je potrebno izvršiti ozelenjavanje i pošumljavanje, autohtonim vrstama, koje pozitivno utiču na vodni režim. </w:t>
            </w:r>
          </w:p>
        </w:tc>
      </w:tr>
    </w:tbl>
    <w:p w:rsidR="00A91EC3" w:rsidRDefault="00616F5E" w:rsidP="00616F5E">
      <w:pPr>
        <w:pStyle w:val="Caption"/>
      </w:pPr>
      <w:bookmarkStart w:id="58" w:name="_Toc123048082"/>
      <w:r>
        <w:t xml:space="preserve">Tabela </w:t>
      </w:r>
      <w:r w:rsidR="004012E1">
        <w:fldChar w:fldCharType="begin"/>
      </w:r>
      <w:r w:rsidR="004012E1">
        <w:instrText xml:space="preserve"> SEQ Tabela \* ARABIC </w:instrText>
      </w:r>
      <w:r w:rsidR="004012E1">
        <w:fldChar w:fldCharType="separate"/>
      </w:r>
      <w:r w:rsidR="007A4D07">
        <w:rPr>
          <w:noProof/>
        </w:rPr>
        <w:t>17</w:t>
      </w:r>
      <w:r w:rsidR="004012E1">
        <w:rPr>
          <w:noProof/>
        </w:rPr>
        <w:fldChar w:fldCharType="end"/>
      </w:r>
      <w:r>
        <w:t xml:space="preserve"> - urbanistički standardi i pokazatelji zona G</w:t>
      </w:r>
      <w:bookmarkEnd w:id="58"/>
    </w:p>
    <w:p w:rsidR="007A7FB6" w:rsidRDefault="007A7FB6" w:rsidP="007B0ABC">
      <w:r>
        <w:t>Samo u zoni A, podzoni A2, dozvoljeni su poslovni objekti, odnosno, objekti proizvodnje, prema dopuštenim, uslovno dopuštenim i zabranjenim namjenama, koje su date u ovom planskom dokumentu.</w:t>
      </w:r>
    </w:p>
    <w:p w:rsidR="007A7FB6" w:rsidRDefault="007A7FB6" w:rsidP="007B0ABC">
      <w:r>
        <w:t xml:space="preserve">Svi objekti koji se mogu naći unutar podzone A2, moraju imati usklađene tehnološke procese sa zakonskom i podzakonskom regulativom u oblasti zaštite okoša, zaštite voda, zaštite zraka i drugih zakonskih akata koji se odnose na zaštitu i osiguranje kvaliteta životne sredine. </w:t>
      </w:r>
    </w:p>
    <w:p w:rsidR="007A7FB6" w:rsidRDefault="007A7FB6" w:rsidP="007B0ABC">
      <w:r>
        <w:t xml:space="preserve">Unutar podzone se ne mogu naći objekti i pogoni koji na bilo koji način narušavaju kvalitet života stanovnika okolnih naselja, te objekti koji trajno mijenjaju </w:t>
      </w:r>
      <w:r w:rsidR="00CB60E4">
        <w:t xml:space="preserve">i uništavaju </w:t>
      </w:r>
      <w:r>
        <w:t xml:space="preserve">okoliš. </w:t>
      </w:r>
    </w:p>
    <w:p w:rsidR="00CB60E4" w:rsidRDefault="00CB60E4" w:rsidP="007B0ABC">
      <w:r>
        <w:t xml:space="preserve">Buka, vibracije i režim rada u pogonima i objektima treba biti prilagođen neposrednoj blizini naselja, te ne smije ometati normalan život i rad stanovnika. </w:t>
      </w:r>
    </w:p>
    <w:p w:rsidR="00CB60E4" w:rsidRDefault="00CB60E4" w:rsidP="007B0ABC">
      <w:r>
        <w:t xml:space="preserve">Svi pogoni moraju imati prečistače ispušnih plinova, ukoliko u svom procesu imaju takav vid nusprodukta, a skladištenje svih materijala koji nastaju prije, u toku i nakon tehnološkog procesa, moraju biti usklađeni sa najvišim standardima iz oblasti upravljanja otpadom, te zakonskom i podzakonskom regulativom iz tematske oblasti. </w:t>
      </w:r>
    </w:p>
    <w:p w:rsidR="00F632B9" w:rsidRDefault="00F632B9" w:rsidP="007B0ABC">
      <w:r>
        <w:t xml:space="preserve">Sve prethodno su uslovi za započinjanje dobivanja neophodnih saglasnosti za izgradnju objekata. </w:t>
      </w:r>
    </w:p>
    <w:p w:rsidR="00616F5E" w:rsidRDefault="00616F5E" w:rsidP="007B0ABC"/>
    <w:p w:rsidR="00622BA9" w:rsidRDefault="00622BA9" w:rsidP="007B0ABC"/>
    <w:p w:rsidR="00622BA9" w:rsidRDefault="00622BA9" w:rsidP="007B0ABC"/>
    <w:p w:rsidR="00616F5E" w:rsidRDefault="00616F5E" w:rsidP="00616F5E">
      <w:pPr>
        <w:pStyle w:val="Heading2"/>
      </w:pPr>
      <w:bookmarkStart w:id="59" w:name="_Toc122507613"/>
      <w:r>
        <w:lastRenderedPageBreak/>
        <w:t>Urbanistički standardi i pokazatelji po parcelama</w:t>
      </w:r>
      <w:bookmarkEnd w:id="59"/>
    </w:p>
    <w:tbl>
      <w:tblPr>
        <w:tblStyle w:val="TableGrid"/>
        <w:tblW w:w="5000" w:type="pct"/>
        <w:tblLook w:val="04A0" w:firstRow="1" w:lastRow="0" w:firstColumn="1" w:lastColumn="0" w:noHBand="0" w:noVBand="1"/>
      </w:tblPr>
      <w:tblGrid>
        <w:gridCol w:w="1212"/>
        <w:gridCol w:w="1168"/>
        <w:gridCol w:w="1243"/>
        <w:gridCol w:w="1115"/>
        <w:gridCol w:w="1141"/>
        <w:gridCol w:w="1269"/>
        <w:gridCol w:w="1091"/>
        <w:gridCol w:w="1050"/>
      </w:tblGrid>
      <w:tr w:rsidR="00616F5E" w:rsidRPr="00325A2B" w:rsidTr="00616F5E">
        <w:trPr>
          <w:tblHeader/>
        </w:trPr>
        <w:tc>
          <w:tcPr>
            <w:tcW w:w="653" w:type="pct"/>
            <w:shd w:val="clear" w:color="auto" w:fill="679B9A" w:themeFill="accent2" w:themeFillShade="BF"/>
          </w:tcPr>
          <w:p w:rsidR="00616F5E" w:rsidRPr="00325A2B" w:rsidRDefault="00616F5E" w:rsidP="000B78B3">
            <w:pPr>
              <w:rPr>
                <w:sz w:val="20"/>
              </w:rPr>
            </w:pPr>
            <w:r w:rsidRPr="00325A2B">
              <w:rPr>
                <w:sz w:val="20"/>
              </w:rPr>
              <w:t>Broj parcele</w:t>
            </w:r>
          </w:p>
        </w:tc>
        <w:tc>
          <w:tcPr>
            <w:tcW w:w="629" w:type="pct"/>
            <w:shd w:val="clear" w:color="auto" w:fill="679B9A" w:themeFill="accent2" w:themeFillShade="BF"/>
          </w:tcPr>
          <w:p w:rsidR="00616F5E" w:rsidRPr="00325A2B" w:rsidRDefault="00616F5E" w:rsidP="000B78B3">
            <w:pPr>
              <w:rPr>
                <w:sz w:val="20"/>
              </w:rPr>
            </w:pPr>
            <w:r w:rsidRPr="00325A2B">
              <w:rPr>
                <w:sz w:val="20"/>
              </w:rPr>
              <w:t>Naziv zone</w:t>
            </w:r>
          </w:p>
        </w:tc>
        <w:tc>
          <w:tcPr>
            <w:tcW w:w="669" w:type="pct"/>
            <w:shd w:val="clear" w:color="auto" w:fill="679B9A" w:themeFill="accent2" w:themeFillShade="BF"/>
          </w:tcPr>
          <w:p w:rsidR="00616F5E" w:rsidRPr="00325A2B" w:rsidRDefault="00616F5E" w:rsidP="000B78B3">
            <w:pPr>
              <w:rPr>
                <w:sz w:val="20"/>
              </w:rPr>
            </w:pPr>
            <w:r w:rsidRPr="00325A2B">
              <w:rPr>
                <w:sz w:val="20"/>
              </w:rPr>
              <w:t>Površina parcele</w:t>
            </w:r>
          </w:p>
        </w:tc>
        <w:tc>
          <w:tcPr>
            <w:tcW w:w="600" w:type="pct"/>
            <w:shd w:val="clear" w:color="auto" w:fill="679B9A" w:themeFill="accent2" w:themeFillShade="BF"/>
          </w:tcPr>
          <w:p w:rsidR="00616F5E" w:rsidRPr="00325A2B" w:rsidRDefault="00616F5E" w:rsidP="000B78B3">
            <w:pPr>
              <w:rPr>
                <w:sz w:val="20"/>
              </w:rPr>
            </w:pPr>
            <w:r w:rsidRPr="00325A2B">
              <w:rPr>
                <w:sz w:val="20"/>
              </w:rPr>
              <w:t>Ptl</w:t>
            </w:r>
          </w:p>
        </w:tc>
        <w:tc>
          <w:tcPr>
            <w:tcW w:w="614" w:type="pct"/>
            <w:shd w:val="clear" w:color="auto" w:fill="679B9A" w:themeFill="accent2" w:themeFillShade="BF"/>
          </w:tcPr>
          <w:p w:rsidR="00616F5E" w:rsidRPr="00325A2B" w:rsidRDefault="00616F5E" w:rsidP="000B78B3">
            <w:pPr>
              <w:rPr>
                <w:sz w:val="20"/>
              </w:rPr>
            </w:pPr>
            <w:r w:rsidRPr="00325A2B">
              <w:rPr>
                <w:sz w:val="20"/>
              </w:rPr>
              <w:t>BGP</w:t>
            </w:r>
          </w:p>
        </w:tc>
        <w:tc>
          <w:tcPr>
            <w:tcW w:w="683" w:type="pct"/>
            <w:shd w:val="clear" w:color="auto" w:fill="679B9A" w:themeFill="accent2" w:themeFillShade="BF"/>
          </w:tcPr>
          <w:p w:rsidR="00616F5E" w:rsidRPr="00325A2B" w:rsidRDefault="00616F5E" w:rsidP="000B78B3">
            <w:pPr>
              <w:rPr>
                <w:sz w:val="20"/>
              </w:rPr>
            </w:pPr>
            <w:r w:rsidRPr="00325A2B">
              <w:rPr>
                <w:sz w:val="20"/>
              </w:rPr>
              <w:t>Spratnost</w:t>
            </w:r>
          </w:p>
        </w:tc>
        <w:tc>
          <w:tcPr>
            <w:tcW w:w="587" w:type="pct"/>
            <w:shd w:val="clear" w:color="auto" w:fill="679B9A" w:themeFill="accent2" w:themeFillShade="BF"/>
          </w:tcPr>
          <w:p w:rsidR="00616F5E" w:rsidRPr="00325A2B" w:rsidRDefault="00616F5E" w:rsidP="000B78B3">
            <w:pPr>
              <w:rPr>
                <w:sz w:val="20"/>
              </w:rPr>
            </w:pPr>
            <w:r w:rsidRPr="00325A2B">
              <w:rPr>
                <w:sz w:val="20"/>
              </w:rPr>
              <w:t>Ki</w:t>
            </w:r>
          </w:p>
        </w:tc>
        <w:tc>
          <w:tcPr>
            <w:tcW w:w="566" w:type="pct"/>
            <w:shd w:val="clear" w:color="auto" w:fill="679B9A" w:themeFill="accent2" w:themeFillShade="BF"/>
          </w:tcPr>
          <w:p w:rsidR="00616F5E" w:rsidRPr="00325A2B" w:rsidRDefault="00616F5E" w:rsidP="000B78B3">
            <w:pPr>
              <w:rPr>
                <w:sz w:val="20"/>
              </w:rPr>
            </w:pPr>
            <w:r w:rsidRPr="00325A2B">
              <w:rPr>
                <w:sz w:val="20"/>
              </w:rPr>
              <w:t>Pi</w:t>
            </w:r>
          </w:p>
        </w:tc>
      </w:tr>
      <w:tr w:rsidR="00616F5E" w:rsidRPr="00325A2B" w:rsidTr="00616F5E">
        <w:tc>
          <w:tcPr>
            <w:tcW w:w="653" w:type="pct"/>
          </w:tcPr>
          <w:p w:rsidR="00616F5E" w:rsidRPr="00325A2B" w:rsidRDefault="00616F5E" w:rsidP="000B78B3">
            <w:pPr>
              <w:jc w:val="center"/>
              <w:rPr>
                <w:sz w:val="20"/>
              </w:rPr>
            </w:pPr>
            <w:r w:rsidRPr="00325A2B">
              <w:rPr>
                <w:sz w:val="20"/>
              </w:rPr>
              <w:t>1</w:t>
            </w:r>
          </w:p>
        </w:tc>
        <w:tc>
          <w:tcPr>
            <w:tcW w:w="629" w:type="pct"/>
          </w:tcPr>
          <w:p w:rsidR="00616F5E" w:rsidRPr="00325A2B" w:rsidRDefault="00616F5E" w:rsidP="000B78B3">
            <w:pPr>
              <w:jc w:val="center"/>
              <w:rPr>
                <w:sz w:val="20"/>
              </w:rPr>
            </w:pPr>
            <w:r w:rsidRPr="00325A2B">
              <w:rPr>
                <w:sz w:val="20"/>
              </w:rPr>
              <w:t>A2</w:t>
            </w:r>
          </w:p>
        </w:tc>
        <w:tc>
          <w:tcPr>
            <w:tcW w:w="669" w:type="pct"/>
          </w:tcPr>
          <w:p w:rsidR="00616F5E" w:rsidRPr="00325A2B" w:rsidRDefault="00616F5E" w:rsidP="000B78B3">
            <w:pPr>
              <w:jc w:val="center"/>
              <w:rPr>
                <w:sz w:val="20"/>
                <w:vertAlign w:val="superscript"/>
              </w:rPr>
            </w:pPr>
            <w:r w:rsidRPr="00325A2B">
              <w:rPr>
                <w:sz w:val="20"/>
              </w:rPr>
              <w:t>9891 m</w:t>
            </w:r>
            <w:r w:rsidRPr="00325A2B">
              <w:rPr>
                <w:sz w:val="20"/>
                <w:vertAlign w:val="superscript"/>
              </w:rPr>
              <w:t>2</w:t>
            </w:r>
          </w:p>
        </w:tc>
        <w:tc>
          <w:tcPr>
            <w:tcW w:w="600" w:type="pct"/>
          </w:tcPr>
          <w:p w:rsidR="00616F5E" w:rsidRPr="00325A2B" w:rsidRDefault="00616F5E" w:rsidP="000B78B3">
            <w:pPr>
              <w:jc w:val="center"/>
              <w:rPr>
                <w:sz w:val="20"/>
                <w:vertAlign w:val="superscript"/>
              </w:rPr>
            </w:pPr>
            <w:r w:rsidRPr="00325A2B">
              <w:rPr>
                <w:sz w:val="20"/>
              </w:rPr>
              <w:t>3000 m</w:t>
            </w:r>
            <w:r w:rsidRPr="00325A2B">
              <w:rPr>
                <w:sz w:val="20"/>
                <w:vertAlign w:val="superscript"/>
              </w:rPr>
              <w:t>2</w:t>
            </w:r>
          </w:p>
        </w:tc>
        <w:tc>
          <w:tcPr>
            <w:tcW w:w="614" w:type="pct"/>
          </w:tcPr>
          <w:p w:rsidR="00616F5E" w:rsidRPr="00325A2B" w:rsidRDefault="00616F5E" w:rsidP="000B78B3">
            <w:pPr>
              <w:jc w:val="center"/>
              <w:rPr>
                <w:sz w:val="20"/>
                <w:vertAlign w:val="superscript"/>
              </w:rPr>
            </w:pPr>
            <w:r w:rsidRPr="00325A2B">
              <w:rPr>
                <w:sz w:val="20"/>
              </w:rPr>
              <w:t>6000 m</w:t>
            </w:r>
            <w:r w:rsidRPr="00325A2B">
              <w:rPr>
                <w:sz w:val="20"/>
                <w:vertAlign w:val="superscript"/>
              </w:rPr>
              <w:t>2</w:t>
            </w:r>
          </w:p>
        </w:tc>
        <w:tc>
          <w:tcPr>
            <w:tcW w:w="683" w:type="pct"/>
          </w:tcPr>
          <w:p w:rsidR="00616F5E" w:rsidRPr="00325A2B" w:rsidRDefault="00616F5E" w:rsidP="000B78B3">
            <w:pPr>
              <w:jc w:val="center"/>
              <w:rPr>
                <w:sz w:val="20"/>
              </w:rPr>
            </w:pPr>
            <w:r w:rsidRPr="00325A2B">
              <w:rPr>
                <w:sz w:val="20"/>
              </w:rPr>
              <w:t>P+1 max</w:t>
            </w:r>
          </w:p>
        </w:tc>
        <w:tc>
          <w:tcPr>
            <w:tcW w:w="587" w:type="pct"/>
          </w:tcPr>
          <w:p w:rsidR="00616F5E" w:rsidRPr="00325A2B" w:rsidRDefault="00616F5E" w:rsidP="000B78B3">
            <w:pPr>
              <w:jc w:val="center"/>
              <w:rPr>
                <w:sz w:val="20"/>
              </w:rPr>
            </w:pPr>
            <w:r w:rsidRPr="00325A2B">
              <w:rPr>
                <w:sz w:val="20"/>
              </w:rPr>
              <w:t>0,6</w:t>
            </w:r>
          </w:p>
        </w:tc>
        <w:tc>
          <w:tcPr>
            <w:tcW w:w="566" w:type="pct"/>
          </w:tcPr>
          <w:p w:rsidR="00616F5E" w:rsidRPr="00325A2B" w:rsidRDefault="00616F5E" w:rsidP="000B78B3">
            <w:pPr>
              <w:jc w:val="center"/>
              <w:rPr>
                <w:sz w:val="20"/>
              </w:rPr>
            </w:pPr>
            <w:r w:rsidRPr="00325A2B">
              <w:rPr>
                <w:sz w:val="20"/>
              </w:rPr>
              <w:t>30 %</w:t>
            </w:r>
          </w:p>
        </w:tc>
      </w:tr>
      <w:tr w:rsidR="00616F5E" w:rsidRPr="00325A2B" w:rsidTr="00616F5E">
        <w:tc>
          <w:tcPr>
            <w:tcW w:w="653" w:type="pct"/>
          </w:tcPr>
          <w:p w:rsidR="00616F5E" w:rsidRPr="00325A2B" w:rsidRDefault="00616F5E" w:rsidP="000B78B3">
            <w:pPr>
              <w:jc w:val="center"/>
              <w:rPr>
                <w:sz w:val="20"/>
              </w:rPr>
            </w:pPr>
            <w:r w:rsidRPr="00325A2B">
              <w:rPr>
                <w:sz w:val="20"/>
              </w:rPr>
              <w:t>2</w:t>
            </w:r>
          </w:p>
        </w:tc>
        <w:tc>
          <w:tcPr>
            <w:tcW w:w="629" w:type="pct"/>
          </w:tcPr>
          <w:p w:rsidR="00616F5E" w:rsidRPr="00325A2B" w:rsidRDefault="00616F5E" w:rsidP="000B78B3">
            <w:pPr>
              <w:jc w:val="center"/>
              <w:rPr>
                <w:sz w:val="20"/>
              </w:rPr>
            </w:pPr>
            <w:r w:rsidRPr="00325A2B">
              <w:rPr>
                <w:sz w:val="20"/>
              </w:rPr>
              <w:t>A2</w:t>
            </w:r>
          </w:p>
        </w:tc>
        <w:tc>
          <w:tcPr>
            <w:tcW w:w="669" w:type="pct"/>
          </w:tcPr>
          <w:p w:rsidR="00616F5E" w:rsidRPr="00325A2B" w:rsidRDefault="00616F5E" w:rsidP="000B78B3">
            <w:pPr>
              <w:jc w:val="center"/>
              <w:rPr>
                <w:sz w:val="20"/>
                <w:vertAlign w:val="superscript"/>
              </w:rPr>
            </w:pPr>
            <w:r w:rsidRPr="00325A2B">
              <w:rPr>
                <w:sz w:val="20"/>
              </w:rPr>
              <w:t>11054 m</w:t>
            </w:r>
            <w:r w:rsidRPr="00325A2B">
              <w:rPr>
                <w:sz w:val="20"/>
                <w:vertAlign w:val="superscript"/>
              </w:rPr>
              <w:t>2</w:t>
            </w:r>
          </w:p>
        </w:tc>
        <w:tc>
          <w:tcPr>
            <w:tcW w:w="600" w:type="pct"/>
          </w:tcPr>
          <w:p w:rsidR="00616F5E" w:rsidRPr="00325A2B" w:rsidRDefault="00616F5E" w:rsidP="000B78B3">
            <w:pPr>
              <w:jc w:val="center"/>
              <w:rPr>
                <w:sz w:val="20"/>
                <w:vertAlign w:val="superscript"/>
              </w:rPr>
            </w:pPr>
            <w:r w:rsidRPr="00325A2B">
              <w:rPr>
                <w:sz w:val="20"/>
              </w:rPr>
              <w:t>3000 m</w:t>
            </w:r>
            <w:r w:rsidRPr="00325A2B">
              <w:rPr>
                <w:sz w:val="20"/>
                <w:vertAlign w:val="superscript"/>
              </w:rPr>
              <w:t>2</w:t>
            </w:r>
          </w:p>
        </w:tc>
        <w:tc>
          <w:tcPr>
            <w:tcW w:w="614" w:type="pct"/>
          </w:tcPr>
          <w:p w:rsidR="00616F5E" w:rsidRPr="00325A2B" w:rsidRDefault="00616F5E" w:rsidP="000B78B3">
            <w:pPr>
              <w:jc w:val="center"/>
              <w:rPr>
                <w:sz w:val="20"/>
                <w:vertAlign w:val="superscript"/>
              </w:rPr>
            </w:pPr>
            <w:r w:rsidRPr="00325A2B">
              <w:rPr>
                <w:sz w:val="20"/>
              </w:rPr>
              <w:t>6000 m</w:t>
            </w:r>
            <w:r w:rsidRPr="00325A2B">
              <w:rPr>
                <w:sz w:val="20"/>
                <w:vertAlign w:val="superscript"/>
              </w:rPr>
              <w:t>2</w:t>
            </w:r>
          </w:p>
        </w:tc>
        <w:tc>
          <w:tcPr>
            <w:tcW w:w="683" w:type="pct"/>
          </w:tcPr>
          <w:p w:rsidR="00616F5E" w:rsidRPr="00325A2B" w:rsidRDefault="00616F5E" w:rsidP="000B78B3">
            <w:pPr>
              <w:jc w:val="center"/>
              <w:rPr>
                <w:sz w:val="20"/>
              </w:rPr>
            </w:pPr>
            <w:r w:rsidRPr="00325A2B">
              <w:rPr>
                <w:sz w:val="20"/>
              </w:rPr>
              <w:t>P+1 max</w:t>
            </w:r>
          </w:p>
        </w:tc>
        <w:tc>
          <w:tcPr>
            <w:tcW w:w="587" w:type="pct"/>
          </w:tcPr>
          <w:p w:rsidR="00616F5E" w:rsidRPr="00325A2B" w:rsidRDefault="00616F5E" w:rsidP="000B78B3">
            <w:pPr>
              <w:jc w:val="center"/>
              <w:rPr>
                <w:sz w:val="20"/>
              </w:rPr>
            </w:pPr>
            <w:r w:rsidRPr="00325A2B">
              <w:rPr>
                <w:sz w:val="20"/>
              </w:rPr>
              <w:t>0,5</w:t>
            </w:r>
          </w:p>
        </w:tc>
        <w:tc>
          <w:tcPr>
            <w:tcW w:w="566" w:type="pct"/>
          </w:tcPr>
          <w:p w:rsidR="00616F5E" w:rsidRPr="00325A2B" w:rsidRDefault="00616F5E" w:rsidP="000B78B3">
            <w:pPr>
              <w:jc w:val="center"/>
              <w:rPr>
                <w:sz w:val="20"/>
              </w:rPr>
            </w:pPr>
            <w:r w:rsidRPr="00325A2B">
              <w:rPr>
                <w:sz w:val="20"/>
              </w:rPr>
              <w:t>27 %</w:t>
            </w:r>
          </w:p>
        </w:tc>
      </w:tr>
      <w:tr w:rsidR="00616F5E" w:rsidRPr="00325A2B" w:rsidTr="00616F5E">
        <w:tc>
          <w:tcPr>
            <w:tcW w:w="653" w:type="pct"/>
          </w:tcPr>
          <w:p w:rsidR="00616F5E" w:rsidRPr="00325A2B" w:rsidRDefault="00616F5E" w:rsidP="000B78B3">
            <w:pPr>
              <w:jc w:val="center"/>
              <w:rPr>
                <w:sz w:val="20"/>
              </w:rPr>
            </w:pPr>
            <w:r w:rsidRPr="00325A2B">
              <w:rPr>
                <w:sz w:val="20"/>
              </w:rPr>
              <w:t>3</w:t>
            </w:r>
          </w:p>
        </w:tc>
        <w:tc>
          <w:tcPr>
            <w:tcW w:w="629" w:type="pct"/>
          </w:tcPr>
          <w:p w:rsidR="00616F5E" w:rsidRPr="00325A2B" w:rsidRDefault="00616F5E" w:rsidP="000B78B3">
            <w:pPr>
              <w:jc w:val="center"/>
              <w:rPr>
                <w:sz w:val="20"/>
              </w:rPr>
            </w:pPr>
            <w:r w:rsidRPr="00325A2B">
              <w:rPr>
                <w:sz w:val="20"/>
              </w:rPr>
              <w:t>A2</w:t>
            </w:r>
          </w:p>
        </w:tc>
        <w:tc>
          <w:tcPr>
            <w:tcW w:w="669" w:type="pct"/>
          </w:tcPr>
          <w:p w:rsidR="00616F5E" w:rsidRPr="00325A2B" w:rsidRDefault="00616F5E" w:rsidP="000B78B3">
            <w:pPr>
              <w:jc w:val="center"/>
              <w:rPr>
                <w:sz w:val="20"/>
                <w:vertAlign w:val="superscript"/>
              </w:rPr>
            </w:pPr>
            <w:r w:rsidRPr="00325A2B">
              <w:rPr>
                <w:sz w:val="20"/>
              </w:rPr>
              <w:t>6973 m</w:t>
            </w:r>
            <w:r w:rsidRPr="00325A2B">
              <w:rPr>
                <w:sz w:val="20"/>
                <w:vertAlign w:val="superscript"/>
              </w:rPr>
              <w:t>2</w:t>
            </w:r>
          </w:p>
        </w:tc>
        <w:tc>
          <w:tcPr>
            <w:tcW w:w="600" w:type="pct"/>
          </w:tcPr>
          <w:p w:rsidR="00616F5E" w:rsidRPr="00325A2B" w:rsidRDefault="00616F5E" w:rsidP="000B78B3">
            <w:pPr>
              <w:jc w:val="center"/>
              <w:rPr>
                <w:sz w:val="20"/>
              </w:rPr>
            </w:pPr>
            <w:r w:rsidRPr="00325A2B">
              <w:rPr>
                <w:sz w:val="20"/>
              </w:rPr>
              <w:t>2000 m2</w:t>
            </w:r>
          </w:p>
        </w:tc>
        <w:tc>
          <w:tcPr>
            <w:tcW w:w="614" w:type="pct"/>
          </w:tcPr>
          <w:p w:rsidR="00616F5E" w:rsidRPr="00325A2B" w:rsidRDefault="00616F5E" w:rsidP="000B78B3">
            <w:pPr>
              <w:jc w:val="center"/>
              <w:rPr>
                <w:sz w:val="20"/>
                <w:vertAlign w:val="superscript"/>
              </w:rPr>
            </w:pPr>
            <w:r w:rsidRPr="00325A2B">
              <w:rPr>
                <w:sz w:val="20"/>
              </w:rPr>
              <w:t>4000 m</w:t>
            </w:r>
            <w:r w:rsidRPr="00325A2B">
              <w:rPr>
                <w:sz w:val="20"/>
                <w:vertAlign w:val="superscript"/>
              </w:rPr>
              <w:t>2</w:t>
            </w:r>
          </w:p>
        </w:tc>
        <w:tc>
          <w:tcPr>
            <w:tcW w:w="683" w:type="pct"/>
          </w:tcPr>
          <w:p w:rsidR="00616F5E" w:rsidRPr="00325A2B" w:rsidRDefault="00616F5E" w:rsidP="000B78B3">
            <w:pPr>
              <w:jc w:val="center"/>
              <w:rPr>
                <w:sz w:val="20"/>
              </w:rPr>
            </w:pPr>
            <w:r w:rsidRPr="00325A2B">
              <w:rPr>
                <w:sz w:val="20"/>
              </w:rPr>
              <w:t>P+1 max</w:t>
            </w:r>
          </w:p>
        </w:tc>
        <w:tc>
          <w:tcPr>
            <w:tcW w:w="587" w:type="pct"/>
          </w:tcPr>
          <w:p w:rsidR="00616F5E" w:rsidRPr="00325A2B" w:rsidRDefault="00616F5E" w:rsidP="000B78B3">
            <w:pPr>
              <w:jc w:val="center"/>
              <w:rPr>
                <w:sz w:val="20"/>
              </w:rPr>
            </w:pPr>
            <w:r w:rsidRPr="00325A2B">
              <w:rPr>
                <w:sz w:val="20"/>
              </w:rPr>
              <w:t>0,6</w:t>
            </w:r>
          </w:p>
        </w:tc>
        <w:tc>
          <w:tcPr>
            <w:tcW w:w="566" w:type="pct"/>
          </w:tcPr>
          <w:p w:rsidR="00616F5E" w:rsidRPr="00325A2B" w:rsidRDefault="00616F5E" w:rsidP="000B78B3">
            <w:pPr>
              <w:jc w:val="center"/>
              <w:rPr>
                <w:sz w:val="20"/>
              </w:rPr>
            </w:pPr>
            <w:r w:rsidRPr="00325A2B">
              <w:rPr>
                <w:sz w:val="20"/>
              </w:rPr>
              <w:t>29 %</w:t>
            </w:r>
          </w:p>
        </w:tc>
      </w:tr>
      <w:tr w:rsidR="00616F5E" w:rsidRPr="00325A2B" w:rsidTr="00616F5E">
        <w:tc>
          <w:tcPr>
            <w:tcW w:w="653" w:type="pct"/>
          </w:tcPr>
          <w:p w:rsidR="00616F5E" w:rsidRPr="00325A2B" w:rsidRDefault="00616F5E" w:rsidP="000B78B3">
            <w:pPr>
              <w:jc w:val="center"/>
              <w:rPr>
                <w:sz w:val="20"/>
              </w:rPr>
            </w:pPr>
            <w:r w:rsidRPr="00325A2B">
              <w:rPr>
                <w:sz w:val="20"/>
              </w:rPr>
              <w:t>4</w:t>
            </w:r>
          </w:p>
        </w:tc>
        <w:tc>
          <w:tcPr>
            <w:tcW w:w="629" w:type="pct"/>
          </w:tcPr>
          <w:p w:rsidR="00616F5E" w:rsidRPr="00325A2B" w:rsidRDefault="00616F5E" w:rsidP="000B78B3">
            <w:pPr>
              <w:jc w:val="center"/>
              <w:rPr>
                <w:sz w:val="20"/>
              </w:rPr>
            </w:pPr>
            <w:r w:rsidRPr="00325A2B">
              <w:rPr>
                <w:sz w:val="20"/>
              </w:rPr>
              <w:t>A2</w:t>
            </w:r>
          </w:p>
        </w:tc>
        <w:tc>
          <w:tcPr>
            <w:tcW w:w="669" w:type="pct"/>
          </w:tcPr>
          <w:p w:rsidR="00616F5E" w:rsidRPr="00325A2B" w:rsidRDefault="00616F5E" w:rsidP="000B78B3">
            <w:pPr>
              <w:jc w:val="center"/>
              <w:rPr>
                <w:sz w:val="20"/>
                <w:vertAlign w:val="superscript"/>
              </w:rPr>
            </w:pPr>
            <w:r w:rsidRPr="00325A2B">
              <w:rPr>
                <w:sz w:val="20"/>
              </w:rPr>
              <w:t>6593 m</w:t>
            </w:r>
            <w:r w:rsidRPr="00325A2B">
              <w:rPr>
                <w:sz w:val="20"/>
                <w:vertAlign w:val="superscript"/>
              </w:rPr>
              <w:t>2</w:t>
            </w:r>
          </w:p>
        </w:tc>
        <w:tc>
          <w:tcPr>
            <w:tcW w:w="600" w:type="pct"/>
          </w:tcPr>
          <w:p w:rsidR="00616F5E" w:rsidRPr="00325A2B" w:rsidRDefault="00616F5E" w:rsidP="000B78B3">
            <w:pPr>
              <w:jc w:val="center"/>
              <w:rPr>
                <w:sz w:val="20"/>
                <w:vertAlign w:val="superscript"/>
              </w:rPr>
            </w:pPr>
            <w:r w:rsidRPr="00325A2B">
              <w:rPr>
                <w:sz w:val="20"/>
              </w:rPr>
              <w:t>2000 m</w:t>
            </w:r>
            <w:r w:rsidRPr="00325A2B">
              <w:rPr>
                <w:sz w:val="20"/>
                <w:vertAlign w:val="superscript"/>
              </w:rPr>
              <w:t>2</w:t>
            </w:r>
          </w:p>
        </w:tc>
        <w:tc>
          <w:tcPr>
            <w:tcW w:w="614" w:type="pct"/>
          </w:tcPr>
          <w:p w:rsidR="00616F5E" w:rsidRPr="00325A2B" w:rsidRDefault="00616F5E" w:rsidP="000B78B3">
            <w:pPr>
              <w:jc w:val="center"/>
              <w:rPr>
                <w:sz w:val="20"/>
                <w:vertAlign w:val="superscript"/>
              </w:rPr>
            </w:pPr>
            <w:r w:rsidRPr="00325A2B">
              <w:rPr>
                <w:sz w:val="20"/>
              </w:rPr>
              <w:t>4000 m</w:t>
            </w:r>
            <w:r w:rsidRPr="00325A2B">
              <w:rPr>
                <w:sz w:val="20"/>
                <w:vertAlign w:val="superscript"/>
              </w:rPr>
              <w:t>2</w:t>
            </w:r>
          </w:p>
        </w:tc>
        <w:tc>
          <w:tcPr>
            <w:tcW w:w="683" w:type="pct"/>
          </w:tcPr>
          <w:p w:rsidR="00616F5E" w:rsidRPr="00325A2B" w:rsidRDefault="00616F5E" w:rsidP="000B78B3">
            <w:pPr>
              <w:jc w:val="center"/>
              <w:rPr>
                <w:sz w:val="20"/>
              </w:rPr>
            </w:pPr>
            <w:r w:rsidRPr="00325A2B">
              <w:rPr>
                <w:sz w:val="20"/>
              </w:rPr>
              <w:t>P+1 max</w:t>
            </w:r>
          </w:p>
        </w:tc>
        <w:tc>
          <w:tcPr>
            <w:tcW w:w="587" w:type="pct"/>
          </w:tcPr>
          <w:p w:rsidR="00616F5E" w:rsidRPr="00325A2B" w:rsidRDefault="00616F5E" w:rsidP="000B78B3">
            <w:pPr>
              <w:jc w:val="center"/>
              <w:rPr>
                <w:sz w:val="20"/>
              </w:rPr>
            </w:pPr>
            <w:r w:rsidRPr="00325A2B">
              <w:rPr>
                <w:sz w:val="20"/>
              </w:rPr>
              <w:t>0,6</w:t>
            </w:r>
          </w:p>
        </w:tc>
        <w:tc>
          <w:tcPr>
            <w:tcW w:w="566" w:type="pct"/>
          </w:tcPr>
          <w:p w:rsidR="00616F5E" w:rsidRPr="00325A2B" w:rsidRDefault="00616F5E" w:rsidP="000B78B3">
            <w:pPr>
              <w:jc w:val="center"/>
              <w:rPr>
                <w:sz w:val="20"/>
              </w:rPr>
            </w:pPr>
            <w:r w:rsidRPr="00325A2B">
              <w:rPr>
                <w:sz w:val="20"/>
              </w:rPr>
              <w:t>30 %</w:t>
            </w:r>
          </w:p>
        </w:tc>
      </w:tr>
      <w:tr w:rsidR="00616F5E" w:rsidRPr="00325A2B" w:rsidTr="00616F5E">
        <w:tc>
          <w:tcPr>
            <w:tcW w:w="653" w:type="pct"/>
          </w:tcPr>
          <w:p w:rsidR="00616F5E" w:rsidRPr="00325A2B" w:rsidRDefault="00616F5E" w:rsidP="000B78B3">
            <w:pPr>
              <w:jc w:val="center"/>
              <w:rPr>
                <w:sz w:val="20"/>
              </w:rPr>
            </w:pPr>
            <w:r w:rsidRPr="00325A2B">
              <w:rPr>
                <w:sz w:val="20"/>
              </w:rPr>
              <w:t>5</w:t>
            </w:r>
          </w:p>
        </w:tc>
        <w:tc>
          <w:tcPr>
            <w:tcW w:w="629" w:type="pct"/>
          </w:tcPr>
          <w:p w:rsidR="00616F5E" w:rsidRPr="00325A2B" w:rsidRDefault="00616F5E" w:rsidP="000B78B3">
            <w:pPr>
              <w:jc w:val="center"/>
              <w:rPr>
                <w:sz w:val="20"/>
              </w:rPr>
            </w:pPr>
            <w:r w:rsidRPr="00325A2B">
              <w:rPr>
                <w:sz w:val="20"/>
              </w:rPr>
              <w:t>A2</w:t>
            </w:r>
          </w:p>
        </w:tc>
        <w:tc>
          <w:tcPr>
            <w:tcW w:w="669" w:type="pct"/>
          </w:tcPr>
          <w:p w:rsidR="00616F5E" w:rsidRPr="00325A2B" w:rsidRDefault="00616F5E" w:rsidP="000B78B3">
            <w:pPr>
              <w:jc w:val="center"/>
              <w:rPr>
                <w:sz w:val="20"/>
                <w:vertAlign w:val="superscript"/>
              </w:rPr>
            </w:pPr>
            <w:r w:rsidRPr="00325A2B">
              <w:rPr>
                <w:sz w:val="20"/>
              </w:rPr>
              <w:t>3484 m</w:t>
            </w:r>
            <w:r w:rsidRPr="00325A2B">
              <w:rPr>
                <w:sz w:val="20"/>
                <w:vertAlign w:val="superscript"/>
              </w:rPr>
              <w:t>2</w:t>
            </w:r>
          </w:p>
        </w:tc>
        <w:tc>
          <w:tcPr>
            <w:tcW w:w="600" w:type="pct"/>
          </w:tcPr>
          <w:p w:rsidR="00616F5E" w:rsidRPr="00325A2B" w:rsidRDefault="00616F5E" w:rsidP="000B78B3">
            <w:pPr>
              <w:jc w:val="center"/>
              <w:rPr>
                <w:sz w:val="20"/>
                <w:vertAlign w:val="superscript"/>
              </w:rPr>
            </w:pPr>
            <w:r w:rsidRPr="00325A2B">
              <w:rPr>
                <w:sz w:val="20"/>
              </w:rPr>
              <w:t>1050 m</w:t>
            </w:r>
            <w:r w:rsidRPr="00325A2B">
              <w:rPr>
                <w:sz w:val="20"/>
                <w:vertAlign w:val="superscript"/>
              </w:rPr>
              <w:t>2</w:t>
            </w:r>
          </w:p>
        </w:tc>
        <w:tc>
          <w:tcPr>
            <w:tcW w:w="614" w:type="pct"/>
          </w:tcPr>
          <w:p w:rsidR="00616F5E" w:rsidRPr="00325A2B" w:rsidRDefault="00616F5E" w:rsidP="000B78B3">
            <w:pPr>
              <w:jc w:val="center"/>
              <w:rPr>
                <w:sz w:val="20"/>
                <w:vertAlign w:val="superscript"/>
              </w:rPr>
            </w:pPr>
            <w:r w:rsidRPr="00325A2B">
              <w:rPr>
                <w:sz w:val="20"/>
              </w:rPr>
              <w:t>2100 m</w:t>
            </w:r>
            <w:r w:rsidRPr="00325A2B">
              <w:rPr>
                <w:sz w:val="20"/>
                <w:vertAlign w:val="superscript"/>
              </w:rPr>
              <w:t>2</w:t>
            </w:r>
          </w:p>
        </w:tc>
        <w:tc>
          <w:tcPr>
            <w:tcW w:w="683" w:type="pct"/>
          </w:tcPr>
          <w:p w:rsidR="00616F5E" w:rsidRPr="00325A2B" w:rsidRDefault="00616F5E" w:rsidP="000B78B3">
            <w:pPr>
              <w:jc w:val="center"/>
              <w:rPr>
                <w:sz w:val="20"/>
              </w:rPr>
            </w:pPr>
            <w:r w:rsidRPr="00325A2B">
              <w:rPr>
                <w:sz w:val="20"/>
              </w:rPr>
              <w:t>P+1 max</w:t>
            </w:r>
          </w:p>
        </w:tc>
        <w:tc>
          <w:tcPr>
            <w:tcW w:w="587" w:type="pct"/>
          </w:tcPr>
          <w:p w:rsidR="00616F5E" w:rsidRPr="00325A2B" w:rsidRDefault="00616F5E" w:rsidP="000B78B3">
            <w:pPr>
              <w:jc w:val="center"/>
              <w:rPr>
                <w:sz w:val="20"/>
              </w:rPr>
            </w:pPr>
            <w:r w:rsidRPr="00325A2B">
              <w:rPr>
                <w:sz w:val="20"/>
              </w:rPr>
              <w:t>0,6</w:t>
            </w:r>
          </w:p>
        </w:tc>
        <w:tc>
          <w:tcPr>
            <w:tcW w:w="566" w:type="pct"/>
          </w:tcPr>
          <w:p w:rsidR="00616F5E" w:rsidRPr="00325A2B" w:rsidRDefault="00616F5E" w:rsidP="000B78B3">
            <w:pPr>
              <w:jc w:val="center"/>
              <w:rPr>
                <w:sz w:val="20"/>
              </w:rPr>
            </w:pPr>
            <w:r w:rsidRPr="00325A2B">
              <w:rPr>
                <w:sz w:val="20"/>
              </w:rPr>
              <w:t>30 %</w:t>
            </w:r>
          </w:p>
        </w:tc>
      </w:tr>
      <w:tr w:rsidR="00616F5E" w:rsidRPr="00325A2B" w:rsidTr="00616F5E">
        <w:tc>
          <w:tcPr>
            <w:tcW w:w="653" w:type="pct"/>
          </w:tcPr>
          <w:p w:rsidR="00616F5E" w:rsidRPr="00325A2B" w:rsidRDefault="00616F5E" w:rsidP="000B78B3">
            <w:pPr>
              <w:jc w:val="center"/>
              <w:rPr>
                <w:sz w:val="20"/>
              </w:rPr>
            </w:pPr>
            <w:r w:rsidRPr="00325A2B">
              <w:rPr>
                <w:sz w:val="20"/>
              </w:rPr>
              <w:t>6</w:t>
            </w:r>
          </w:p>
        </w:tc>
        <w:tc>
          <w:tcPr>
            <w:tcW w:w="629" w:type="pct"/>
          </w:tcPr>
          <w:p w:rsidR="00616F5E" w:rsidRPr="00325A2B" w:rsidRDefault="00616F5E" w:rsidP="000B78B3">
            <w:pPr>
              <w:jc w:val="center"/>
              <w:rPr>
                <w:sz w:val="20"/>
              </w:rPr>
            </w:pPr>
            <w:r w:rsidRPr="00325A2B">
              <w:rPr>
                <w:sz w:val="20"/>
              </w:rPr>
              <w:t>A2</w:t>
            </w:r>
          </w:p>
        </w:tc>
        <w:tc>
          <w:tcPr>
            <w:tcW w:w="669" w:type="pct"/>
          </w:tcPr>
          <w:p w:rsidR="00616F5E" w:rsidRPr="00325A2B" w:rsidRDefault="00616F5E" w:rsidP="000B78B3">
            <w:pPr>
              <w:jc w:val="center"/>
              <w:rPr>
                <w:sz w:val="20"/>
                <w:vertAlign w:val="superscript"/>
              </w:rPr>
            </w:pPr>
            <w:r w:rsidRPr="00325A2B">
              <w:rPr>
                <w:sz w:val="20"/>
              </w:rPr>
              <w:t>4787 m</w:t>
            </w:r>
            <w:r w:rsidRPr="00325A2B">
              <w:rPr>
                <w:sz w:val="20"/>
                <w:vertAlign w:val="superscript"/>
              </w:rPr>
              <w:t>2</w:t>
            </w:r>
          </w:p>
        </w:tc>
        <w:tc>
          <w:tcPr>
            <w:tcW w:w="600" w:type="pct"/>
          </w:tcPr>
          <w:p w:rsidR="00616F5E" w:rsidRPr="00325A2B" w:rsidRDefault="00616F5E" w:rsidP="000B78B3">
            <w:pPr>
              <w:jc w:val="center"/>
              <w:rPr>
                <w:sz w:val="20"/>
                <w:vertAlign w:val="superscript"/>
              </w:rPr>
            </w:pPr>
            <w:r w:rsidRPr="00325A2B">
              <w:rPr>
                <w:sz w:val="20"/>
              </w:rPr>
              <w:t>1400 m</w:t>
            </w:r>
            <w:r w:rsidRPr="00325A2B">
              <w:rPr>
                <w:sz w:val="20"/>
                <w:vertAlign w:val="superscript"/>
              </w:rPr>
              <w:t>2</w:t>
            </w:r>
          </w:p>
        </w:tc>
        <w:tc>
          <w:tcPr>
            <w:tcW w:w="614" w:type="pct"/>
          </w:tcPr>
          <w:p w:rsidR="00616F5E" w:rsidRPr="00325A2B" w:rsidRDefault="00616F5E" w:rsidP="000B78B3">
            <w:pPr>
              <w:jc w:val="center"/>
              <w:rPr>
                <w:sz w:val="20"/>
              </w:rPr>
            </w:pPr>
            <w:r w:rsidRPr="00325A2B">
              <w:rPr>
                <w:sz w:val="20"/>
              </w:rPr>
              <w:t>2800 m2</w:t>
            </w:r>
          </w:p>
        </w:tc>
        <w:tc>
          <w:tcPr>
            <w:tcW w:w="683" w:type="pct"/>
          </w:tcPr>
          <w:p w:rsidR="00616F5E" w:rsidRPr="00325A2B" w:rsidRDefault="00616F5E" w:rsidP="000B78B3">
            <w:pPr>
              <w:jc w:val="center"/>
              <w:rPr>
                <w:sz w:val="20"/>
              </w:rPr>
            </w:pPr>
            <w:r w:rsidRPr="00325A2B">
              <w:rPr>
                <w:sz w:val="20"/>
              </w:rPr>
              <w:t>P+1 max</w:t>
            </w:r>
          </w:p>
        </w:tc>
        <w:tc>
          <w:tcPr>
            <w:tcW w:w="587" w:type="pct"/>
          </w:tcPr>
          <w:p w:rsidR="00616F5E" w:rsidRPr="00325A2B" w:rsidRDefault="00616F5E" w:rsidP="000B78B3">
            <w:pPr>
              <w:jc w:val="center"/>
              <w:rPr>
                <w:sz w:val="20"/>
                <w:highlight w:val="yellow"/>
              </w:rPr>
            </w:pPr>
            <w:r w:rsidRPr="00325A2B">
              <w:rPr>
                <w:sz w:val="20"/>
              </w:rPr>
              <w:t>0,6</w:t>
            </w:r>
          </w:p>
        </w:tc>
        <w:tc>
          <w:tcPr>
            <w:tcW w:w="566" w:type="pct"/>
          </w:tcPr>
          <w:p w:rsidR="00616F5E" w:rsidRPr="00325A2B" w:rsidRDefault="00616F5E" w:rsidP="000B78B3">
            <w:pPr>
              <w:jc w:val="center"/>
              <w:rPr>
                <w:sz w:val="20"/>
              </w:rPr>
            </w:pPr>
            <w:r w:rsidRPr="00325A2B">
              <w:rPr>
                <w:sz w:val="20"/>
              </w:rPr>
              <w:t>29 %</w:t>
            </w:r>
          </w:p>
        </w:tc>
      </w:tr>
      <w:tr w:rsidR="00616F5E" w:rsidRPr="00325A2B" w:rsidTr="00616F5E">
        <w:tc>
          <w:tcPr>
            <w:tcW w:w="653" w:type="pct"/>
          </w:tcPr>
          <w:p w:rsidR="00616F5E" w:rsidRPr="00325A2B" w:rsidRDefault="00616F5E" w:rsidP="000B78B3">
            <w:pPr>
              <w:jc w:val="center"/>
              <w:rPr>
                <w:sz w:val="20"/>
              </w:rPr>
            </w:pPr>
            <w:r w:rsidRPr="00325A2B">
              <w:rPr>
                <w:sz w:val="20"/>
              </w:rPr>
              <w:t>7</w:t>
            </w:r>
          </w:p>
        </w:tc>
        <w:tc>
          <w:tcPr>
            <w:tcW w:w="629" w:type="pct"/>
          </w:tcPr>
          <w:p w:rsidR="00616F5E" w:rsidRPr="00325A2B" w:rsidRDefault="00616F5E" w:rsidP="000B78B3">
            <w:pPr>
              <w:jc w:val="center"/>
              <w:rPr>
                <w:sz w:val="20"/>
              </w:rPr>
            </w:pPr>
            <w:r w:rsidRPr="00325A2B">
              <w:rPr>
                <w:sz w:val="20"/>
              </w:rPr>
              <w:t>A2</w:t>
            </w:r>
          </w:p>
        </w:tc>
        <w:tc>
          <w:tcPr>
            <w:tcW w:w="669" w:type="pct"/>
          </w:tcPr>
          <w:p w:rsidR="00616F5E" w:rsidRPr="00325A2B" w:rsidRDefault="00616F5E" w:rsidP="000B78B3">
            <w:pPr>
              <w:jc w:val="center"/>
              <w:rPr>
                <w:sz w:val="20"/>
                <w:vertAlign w:val="superscript"/>
              </w:rPr>
            </w:pPr>
            <w:r w:rsidRPr="00325A2B">
              <w:rPr>
                <w:sz w:val="20"/>
              </w:rPr>
              <w:t>4099 m</w:t>
            </w:r>
            <w:r w:rsidRPr="00325A2B">
              <w:rPr>
                <w:sz w:val="20"/>
                <w:vertAlign w:val="superscript"/>
              </w:rPr>
              <w:t>2</w:t>
            </w:r>
          </w:p>
        </w:tc>
        <w:tc>
          <w:tcPr>
            <w:tcW w:w="600" w:type="pct"/>
          </w:tcPr>
          <w:p w:rsidR="00616F5E" w:rsidRPr="00325A2B" w:rsidRDefault="00616F5E" w:rsidP="000B78B3">
            <w:pPr>
              <w:jc w:val="center"/>
              <w:rPr>
                <w:sz w:val="20"/>
                <w:vertAlign w:val="superscript"/>
              </w:rPr>
            </w:pPr>
            <w:r w:rsidRPr="00325A2B">
              <w:rPr>
                <w:sz w:val="20"/>
              </w:rPr>
              <w:t>1050 m</w:t>
            </w:r>
            <w:r w:rsidRPr="00325A2B">
              <w:rPr>
                <w:sz w:val="20"/>
                <w:vertAlign w:val="superscript"/>
              </w:rPr>
              <w:t>2</w:t>
            </w:r>
          </w:p>
        </w:tc>
        <w:tc>
          <w:tcPr>
            <w:tcW w:w="614" w:type="pct"/>
          </w:tcPr>
          <w:p w:rsidR="00616F5E" w:rsidRPr="00325A2B" w:rsidRDefault="00616F5E" w:rsidP="000B78B3">
            <w:pPr>
              <w:jc w:val="center"/>
              <w:rPr>
                <w:sz w:val="20"/>
                <w:vertAlign w:val="superscript"/>
              </w:rPr>
            </w:pPr>
            <w:r w:rsidRPr="00325A2B">
              <w:rPr>
                <w:sz w:val="20"/>
              </w:rPr>
              <w:t>2100 m</w:t>
            </w:r>
            <w:r w:rsidRPr="00325A2B">
              <w:rPr>
                <w:sz w:val="20"/>
                <w:vertAlign w:val="superscript"/>
              </w:rPr>
              <w:t>2</w:t>
            </w:r>
          </w:p>
        </w:tc>
        <w:tc>
          <w:tcPr>
            <w:tcW w:w="683" w:type="pct"/>
          </w:tcPr>
          <w:p w:rsidR="00616F5E" w:rsidRPr="00325A2B" w:rsidRDefault="00616F5E" w:rsidP="000B78B3">
            <w:pPr>
              <w:jc w:val="center"/>
              <w:rPr>
                <w:sz w:val="20"/>
              </w:rPr>
            </w:pPr>
            <w:r w:rsidRPr="00325A2B">
              <w:rPr>
                <w:sz w:val="20"/>
              </w:rPr>
              <w:t>P+1 max</w:t>
            </w:r>
          </w:p>
        </w:tc>
        <w:tc>
          <w:tcPr>
            <w:tcW w:w="587" w:type="pct"/>
          </w:tcPr>
          <w:p w:rsidR="00616F5E" w:rsidRPr="00325A2B" w:rsidRDefault="00616F5E" w:rsidP="000B78B3">
            <w:pPr>
              <w:jc w:val="center"/>
              <w:rPr>
                <w:sz w:val="20"/>
              </w:rPr>
            </w:pPr>
            <w:r w:rsidRPr="00325A2B">
              <w:rPr>
                <w:sz w:val="20"/>
              </w:rPr>
              <w:t>0,5</w:t>
            </w:r>
          </w:p>
        </w:tc>
        <w:tc>
          <w:tcPr>
            <w:tcW w:w="566" w:type="pct"/>
          </w:tcPr>
          <w:p w:rsidR="00616F5E" w:rsidRPr="00325A2B" w:rsidRDefault="00616F5E" w:rsidP="000B78B3">
            <w:pPr>
              <w:jc w:val="center"/>
              <w:rPr>
                <w:sz w:val="20"/>
              </w:rPr>
            </w:pPr>
            <w:r w:rsidRPr="00325A2B">
              <w:rPr>
                <w:sz w:val="20"/>
              </w:rPr>
              <w:t>26 %</w:t>
            </w:r>
          </w:p>
        </w:tc>
      </w:tr>
      <w:tr w:rsidR="00616F5E" w:rsidRPr="00325A2B" w:rsidTr="00616F5E">
        <w:tc>
          <w:tcPr>
            <w:tcW w:w="653" w:type="pct"/>
          </w:tcPr>
          <w:p w:rsidR="00616F5E" w:rsidRPr="00325A2B" w:rsidRDefault="00616F5E" w:rsidP="000B78B3">
            <w:pPr>
              <w:jc w:val="center"/>
              <w:rPr>
                <w:sz w:val="20"/>
              </w:rPr>
            </w:pPr>
            <w:r w:rsidRPr="00325A2B">
              <w:rPr>
                <w:sz w:val="20"/>
              </w:rPr>
              <w:t>8</w:t>
            </w:r>
          </w:p>
        </w:tc>
        <w:tc>
          <w:tcPr>
            <w:tcW w:w="629" w:type="pct"/>
          </w:tcPr>
          <w:p w:rsidR="00616F5E" w:rsidRPr="00325A2B" w:rsidRDefault="00616F5E" w:rsidP="000B78B3">
            <w:pPr>
              <w:jc w:val="center"/>
              <w:rPr>
                <w:sz w:val="20"/>
              </w:rPr>
            </w:pPr>
            <w:r w:rsidRPr="00325A2B">
              <w:rPr>
                <w:sz w:val="20"/>
              </w:rPr>
              <w:t>A2</w:t>
            </w:r>
          </w:p>
        </w:tc>
        <w:tc>
          <w:tcPr>
            <w:tcW w:w="669" w:type="pct"/>
          </w:tcPr>
          <w:p w:rsidR="00616F5E" w:rsidRPr="00325A2B" w:rsidRDefault="00616F5E" w:rsidP="000B78B3">
            <w:pPr>
              <w:jc w:val="center"/>
              <w:rPr>
                <w:sz w:val="20"/>
                <w:vertAlign w:val="superscript"/>
              </w:rPr>
            </w:pPr>
            <w:r w:rsidRPr="00325A2B">
              <w:rPr>
                <w:sz w:val="20"/>
              </w:rPr>
              <w:t>4698 m</w:t>
            </w:r>
            <w:r w:rsidRPr="00325A2B">
              <w:rPr>
                <w:sz w:val="20"/>
                <w:vertAlign w:val="superscript"/>
              </w:rPr>
              <w:t>2</w:t>
            </w:r>
          </w:p>
        </w:tc>
        <w:tc>
          <w:tcPr>
            <w:tcW w:w="600" w:type="pct"/>
          </w:tcPr>
          <w:p w:rsidR="00616F5E" w:rsidRPr="00325A2B" w:rsidRDefault="00616F5E" w:rsidP="000B78B3">
            <w:pPr>
              <w:jc w:val="center"/>
              <w:rPr>
                <w:sz w:val="20"/>
                <w:vertAlign w:val="superscript"/>
              </w:rPr>
            </w:pPr>
            <w:r w:rsidRPr="00325A2B">
              <w:rPr>
                <w:sz w:val="20"/>
              </w:rPr>
              <w:t>1400 m</w:t>
            </w:r>
            <w:r w:rsidRPr="00325A2B">
              <w:rPr>
                <w:sz w:val="20"/>
                <w:vertAlign w:val="superscript"/>
              </w:rPr>
              <w:t>2</w:t>
            </w:r>
          </w:p>
        </w:tc>
        <w:tc>
          <w:tcPr>
            <w:tcW w:w="614" w:type="pct"/>
          </w:tcPr>
          <w:p w:rsidR="00616F5E" w:rsidRPr="00325A2B" w:rsidRDefault="00616F5E" w:rsidP="000B78B3">
            <w:pPr>
              <w:jc w:val="center"/>
              <w:rPr>
                <w:sz w:val="20"/>
                <w:vertAlign w:val="superscript"/>
              </w:rPr>
            </w:pPr>
            <w:r w:rsidRPr="00325A2B">
              <w:rPr>
                <w:sz w:val="20"/>
              </w:rPr>
              <w:t>2800 m</w:t>
            </w:r>
            <w:r w:rsidRPr="00325A2B">
              <w:rPr>
                <w:sz w:val="20"/>
                <w:vertAlign w:val="superscript"/>
              </w:rPr>
              <w:t>2</w:t>
            </w:r>
          </w:p>
        </w:tc>
        <w:tc>
          <w:tcPr>
            <w:tcW w:w="683" w:type="pct"/>
          </w:tcPr>
          <w:p w:rsidR="00616F5E" w:rsidRPr="00325A2B" w:rsidRDefault="00616F5E" w:rsidP="000B78B3">
            <w:pPr>
              <w:jc w:val="center"/>
              <w:rPr>
                <w:sz w:val="20"/>
              </w:rPr>
            </w:pPr>
            <w:r w:rsidRPr="00325A2B">
              <w:rPr>
                <w:sz w:val="20"/>
              </w:rPr>
              <w:t>P+1 max</w:t>
            </w:r>
          </w:p>
        </w:tc>
        <w:tc>
          <w:tcPr>
            <w:tcW w:w="587" w:type="pct"/>
          </w:tcPr>
          <w:p w:rsidR="00616F5E" w:rsidRPr="00325A2B" w:rsidRDefault="00616F5E" w:rsidP="000B78B3">
            <w:pPr>
              <w:jc w:val="center"/>
              <w:rPr>
                <w:sz w:val="20"/>
              </w:rPr>
            </w:pPr>
            <w:r w:rsidRPr="00325A2B">
              <w:rPr>
                <w:sz w:val="20"/>
              </w:rPr>
              <w:t>0,6</w:t>
            </w:r>
          </w:p>
        </w:tc>
        <w:tc>
          <w:tcPr>
            <w:tcW w:w="566" w:type="pct"/>
          </w:tcPr>
          <w:p w:rsidR="00616F5E" w:rsidRPr="00325A2B" w:rsidRDefault="00616F5E" w:rsidP="000B78B3">
            <w:pPr>
              <w:jc w:val="center"/>
              <w:rPr>
                <w:sz w:val="20"/>
              </w:rPr>
            </w:pPr>
            <w:r w:rsidRPr="00325A2B">
              <w:rPr>
                <w:sz w:val="20"/>
              </w:rPr>
              <w:t>30 %</w:t>
            </w:r>
          </w:p>
        </w:tc>
      </w:tr>
      <w:tr w:rsidR="00616F5E" w:rsidRPr="00325A2B" w:rsidTr="00616F5E">
        <w:tc>
          <w:tcPr>
            <w:tcW w:w="653" w:type="pct"/>
          </w:tcPr>
          <w:p w:rsidR="00616F5E" w:rsidRPr="00325A2B" w:rsidRDefault="00616F5E" w:rsidP="000B78B3">
            <w:pPr>
              <w:jc w:val="center"/>
              <w:rPr>
                <w:sz w:val="20"/>
              </w:rPr>
            </w:pPr>
            <w:r w:rsidRPr="00325A2B">
              <w:rPr>
                <w:sz w:val="20"/>
              </w:rPr>
              <w:t>9</w:t>
            </w:r>
          </w:p>
        </w:tc>
        <w:tc>
          <w:tcPr>
            <w:tcW w:w="629" w:type="pct"/>
          </w:tcPr>
          <w:p w:rsidR="00616F5E" w:rsidRPr="00325A2B" w:rsidRDefault="00616F5E" w:rsidP="000B78B3">
            <w:pPr>
              <w:jc w:val="center"/>
              <w:rPr>
                <w:sz w:val="20"/>
              </w:rPr>
            </w:pPr>
            <w:r w:rsidRPr="00325A2B">
              <w:rPr>
                <w:sz w:val="20"/>
              </w:rPr>
              <w:t>A2</w:t>
            </w:r>
          </w:p>
        </w:tc>
        <w:tc>
          <w:tcPr>
            <w:tcW w:w="669" w:type="pct"/>
          </w:tcPr>
          <w:p w:rsidR="00616F5E" w:rsidRPr="00325A2B" w:rsidRDefault="00616F5E" w:rsidP="000B78B3">
            <w:pPr>
              <w:jc w:val="center"/>
              <w:rPr>
                <w:sz w:val="20"/>
                <w:vertAlign w:val="superscript"/>
              </w:rPr>
            </w:pPr>
            <w:r w:rsidRPr="00325A2B">
              <w:rPr>
                <w:sz w:val="20"/>
              </w:rPr>
              <w:t>4683 m</w:t>
            </w:r>
            <w:r w:rsidRPr="00325A2B">
              <w:rPr>
                <w:sz w:val="20"/>
                <w:vertAlign w:val="superscript"/>
              </w:rPr>
              <w:t>2</w:t>
            </w:r>
          </w:p>
        </w:tc>
        <w:tc>
          <w:tcPr>
            <w:tcW w:w="600" w:type="pct"/>
          </w:tcPr>
          <w:p w:rsidR="00616F5E" w:rsidRPr="00325A2B" w:rsidRDefault="00616F5E" w:rsidP="000B78B3">
            <w:pPr>
              <w:jc w:val="center"/>
              <w:rPr>
                <w:sz w:val="20"/>
                <w:vertAlign w:val="superscript"/>
              </w:rPr>
            </w:pPr>
            <w:r w:rsidRPr="00325A2B">
              <w:rPr>
                <w:sz w:val="20"/>
              </w:rPr>
              <w:t>1400 m</w:t>
            </w:r>
            <w:r w:rsidRPr="00325A2B">
              <w:rPr>
                <w:sz w:val="20"/>
                <w:vertAlign w:val="superscript"/>
              </w:rPr>
              <w:t>2</w:t>
            </w:r>
          </w:p>
        </w:tc>
        <w:tc>
          <w:tcPr>
            <w:tcW w:w="614" w:type="pct"/>
          </w:tcPr>
          <w:p w:rsidR="00616F5E" w:rsidRPr="00325A2B" w:rsidRDefault="00616F5E" w:rsidP="000B78B3">
            <w:pPr>
              <w:jc w:val="center"/>
              <w:rPr>
                <w:sz w:val="20"/>
                <w:vertAlign w:val="superscript"/>
              </w:rPr>
            </w:pPr>
            <w:r w:rsidRPr="00325A2B">
              <w:rPr>
                <w:sz w:val="20"/>
              </w:rPr>
              <w:t>2800 m</w:t>
            </w:r>
            <w:r w:rsidRPr="00325A2B">
              <w:rPr>
                <w:sz w:val="20"/>
                <w:vertAlign w:val="superscript"/>
              </w:rPr>
              <w:t>2</w:t>
            </w:r>
          </w:p>
        </w:tc>
        <w:tc>
          <w:tcPr>
            <w:tcW w:w="683" w:type="pct"/>
          </w:tcPr>
          <w:p w:rsidR="00616F5E" w:rsidRPr="00325A2B" w:rsidRDefault="00616F5E" w:rsidP="000B78B3">
            <w:pPr>
              <w:jc w:val="center"/>
              <w:rPr>
                <w:sz w:val="20"/>
              </w:rPr>
            </w:pPr>
            <w:r w:rsidRPr="00325A2B">
              <w:rPr>
                <w:sz w:val="20"/>
              </w:rPr>
              <w:t>P+1 max</w:t>
            </w:r>
          </w:p>
        </w:tc>
        <w:tc>
          <w:tcPr>
            <w:tcW w:w="587" w:type="pct"/>
          </w:tcPr>
          <w:p w:rsidR="00616F5E" w:rsidRPr="00325A2B" w:rsidRDefault="00616F5E" w:rsidP="000B78B3">
            <w:pPr>
              <w:jc w:val="center"/>
              <w:rPr>
                <w:sz w:val="20"/>
              </w:rPr>
            </w:pPr>
            <w:r w:rsidRPr="00325A2B">
              <w:rPr>
                <w:sz w:val="20"/>
              </w:rPr>
              <w:t>0,6</w:t>
            </w:r>
          </w:p>
        </w:tc>
        <w:tc>
          <w:tcPr>
            <w:tcW w:w="566" w:type="pct"/>
          </w:tcPr>
          <w:p w:rsidR="00616F5E" w:rsidRPr="00325A2B" w:rsidRDefault="00616F5E" w:rsidP="000B78B3">
            <w:pPr>
              <w:jc w:val="center"/>
              <w:rPr>
                <w:sz w:val="20"/>
              </w:rPr>
            </w:pPr>
            <w:r w:rsidRPr="00325A2B">
              <w:rPr>
                <w:sz w:val="20"/>
              </w:rPr>
              <w:t>30 %</w:t>
            </w:r>
          </w:p>
        </w:tc>
      </w:tr>
      <w:tr w:rsidR="00616F5E" w:rsidRPr="00325A2B" w:rsidTr="00616F5E">
        <w:tc>
          <w:tcPr>
            <w:tcW w:w="653" w:type="pct"/>
          </w:tcPr>
          <w:p w:rsidR="00616F5E" w:rsidRPr="00325A2B" w:rsidRDefault="00616F5E" w:rsidP="000B78B3">
            <w:pPr>
              <w:jc w:val="center"/>
              <w:rPr>
                <w:sz w:val="20"/>
              </w:rPr>
            </w:pPr>
            <w:r w:rsidRPr="00325A2B">
              <w:rPr>
                <w:sz w:val="20"/>
              </w:rPr>
              <w:t>10</w:t>
            </w:r>
          </w:p>
        </w:tc>
        <w:tc>
          <w:tcPr>
            <w:tcW w:w="629" w:type="pct"/>
          </w:tcPr>
          <w:p w:rsidR="00616F5E" w:rsidRPr="00325A2B" w:rsidRDefault="00616F5E" w:rsidP="000B78B3">
            <w:pPr>
              <w:jc w:val="center"/>
              <w:rPr>
                <w:sz w:val="20"/>
              </w:rPr>
            </w:pPr>
            <w:r w:rsidRPr="00325A2B">
              <w:rPr>
                <w:sz w:val="20"/>
              </w:rPr>
              <w:t>A2</w:t>
            </w:r>
          </w:p>
        </w:tc>
        <w:tc>
          <w:tcPr>
            <w:tcW w:w="669" w:type="pct"/>
          </w:tcPr>
          <w:p w:rsidR="00616F5E" w:rsidRPr="00325A2B" w:rsidRDefault="00616F5E" w:rsidP="000B78B3">
            <w:pPr>
              <w:jc w:val="center"/>
              <w:rPr>
                <w:sz w:val="20"/>
                <w:vertAlign w:val="superscript"/>
              </w:rPr>
            </w:pPr>
            <w:r w:rsidRPr="00325A2B">
              <w:rPr>
                <w:sz w:val="20"/>
              </w:rPr>
              <w:t>3351 m</w:t>
            </w:r>
            <w:r w:rsidRPr="00325A2B">
              <w:rPr>
                <w:sz w:val="20"/>
                <w:vertAlign w:val="superscript"/>
              </w:rPr>
              <w:t>2</w:t>
            </w:r>
          </w:p>
        </w:tc>
        <w:tc>
          <w:tcPr>
            <w:tcW w:w="600" w:type="pct"/>
          </w:tcPr>
          <w:p w:rsidR="00616F5E" w:rsidRPr="00325A2B" w:rsidRDefault="00616F5E" w:rsidP="000B78B3">
            <w:pPr>
              <w:jc w:val="center"/>
              <w:rPr>
                <w:sz w:val="20"/>
                <w:vertAlign w:val="superscript"/>
              </w:rPr>
            </w:pPr>
            <w:r w:rsidRPr="00325A2B">
              <w:rPr>
                <w:sz w:val="20"/>
              </w:rPr>
              <w:t>1050 m</w:t>
            </w:r>
            <w:r w:rsidRPr="00325A2B">
              <w:rPr>
                <w:sz w:val="20"/>
                <w:vertAlign w:val="superscript"/>
              </w:rPr>
              <w:t>2</w:t>
            </w:r>
          </w:p>
        </w:tc>
        <w:tc>
          <w:tcPr>
            <w:tcW w:w="614" w:type="pct"/>
          </w:tcPr>
          <w:p w:rsidR="00616F5E" w:rsidRPr="00325A2B" w:rsidRDefault="00616F5E" w:rsidP="000B78B3">
            <w:pPr>
              <w:jc w:val="center"/>
              <w:rPr>
                <w:sz w:val="20"/>
                <w:vertAlign w:val="superscript"/>
              </w:rPr>
            </w:pPr>
            <w:r w:rsidRPr="00325A2B">
              <w:rPr>
                <w:sz w:val="20"/>
              </w:rPr>
              <w:t>2100 m</w:t>
            </w:r>
            <w:r w:rsidRPr="00325A2B">
              <w:rPr>
                <w:sz w:val="20"/>
                <w:vertAlign w:val="superscript"/>
              </w:rPr>
              <w:t>2</w:t>
            </w:r>
          </w:p>
        </w:tc>
        <w:tc>
          <w:tcPr>
            <w:tcW w:w="683" w:type="pct"/>
          </w:tcPr>
          <w:p w:rsidR="00616F5E" w:rsidRPr="00325A2B" w:rsidRDefault="00616F5E" w:rsidP="000B78B3">
            <w:pPr>
              <w:jc w:val="center"/>
              <w:rPr>
                <w:sz w:val="20"/>
              </w:rPr>
            </w:pPr>
            <w:r w:rsidRPr="00325A2B">
              <w:rPr>
                <w:sz w:val="20"/>
              </w:rPr>
              <w:t>P+1 max</w:t>
            </w:r>
          </w:p>
        </w:tc>
        <w:tc>
          <w:tcPr>
            <w:tcW w:w="587" w:type="pct"/>
          </w:tcPr>
          <w:p w:rsidR="00616F5E" w:rsidRPr="00325A2B" w:rsidRDefault="00616F5E" w:rsidP="000B78B3">
            <w:pPr>
              <w:jc w:val="center"/>
              <w:rPr>
                <w:sz w:val="20"/>
              </w:rPr>
            </w:pPr>
            <w:r w:rsidRPr="00325A2B">
              <w:rPr>
                <w:sz w:val="20"/>
              </w:rPr>
              <w:t>0,6</w:t>
            </w:r>
          </w:p>
        </w:tc>
        <w:tc>
          <w:tcPr>
            <w:tcW w:w="566" w:type="pct"/>
          </w:tcPr>
          <w:p w:rsidR="00616F5E" w:rsidRPr="00325A2B" w:rsidRDefault="00616F5E" w:rsidP="000B78B3">
            <w:pPr>
              <w:jc w:val="center"/>
              <w:rPr>
                <w:sz w:val="20"/>
              </w:rPr>
            </w:pPr>
            <w:r w:rsidRPr="00325A2B">
              <w:rPr>
                <w:sz w:val="20"/>
              </w:rPr>
              <w:t>30 %</w:t>
            </w:r>
          </w:p>
        </w:tc>
      </w:tr>
      <w:tr w:rsidR="00616F5E" w:rsidRPr="00325A2B" w:rsidTr="00616F5E">
        <w:tc>
          <w:tcPr>
            <w:tcW w:w="653" w:type="pct"/>
          </w:tcPr>
          <w:p w:rsidR="00616F5E" w:rsidRPr="00325A2B" w:rsidRDefault="00616F5E" w:rsidP="000B78B3">
            <w:pPr>
              <w:jc w:val="center"/>
              <w:rPr>
                <w:sz w:val="20"/>
              </w:rPr>
            </w:pPr>
            <w:r w:rsidRPr="00325A2B">
              <w:rPr>
                <w:sz w:val="20"/>
              </w:rPr>
              <w:t>11</w:t>
            </w:r>
          </w:p>
        </w:tc>
        <w:tc>
          <w:tcPr>
            <w:tcW w:w="629" w:type="pct"/>
          </w:tcPr>
          <w:p w:rsidR="00616F5E" w:rsidRPr="00325A2B" w:rsidRDefault="00616F5E" w:rsidP="000B78B3">
            <w:pPr>
              <w:jc w:val="center"/>
              <w:rPr>
                <w:sz w:val="20"/>
              </w:rPr>
            </w:pPr>
            <w:r w:rsidRPr="00325A2B">
              <w:rPr>
                <w:sz w:val="20"/>
              </w:rPr>
              <w:t>A2</w:t>
            </w:r>
          </w:p>
        </w:tc>
        <w:tc>
          <w:tcPr>
            <w:tcW w:w="669" w:type="pct"/>
          </w:tcPr>
          <w:p w:rsidR="00616F5E" w:rsidRPr="00325A2B" w:rsidRDefault="00616F5E" w:rsidP="000B78B3">
            <w:pPr>
              <w:jc w:val="center"/>
              <w:rPr>
                <w:sz w:val="20"/>
                <w:vertAlign w:val="superscript"/>
              </w:rPr>
            </w:pPr>
            <w:r w:rsidRPr="00325A2B">
              <w:rPr>
                <w:sz w:val="20"/>
              </w:rPr>
              <w:t>3334 m</w:t>
            </w:r>
            <w:r w:rsidRPr="00325A2B">
              <w:rPr>
                <w:sz w:val="20"/>
                <w:vertAlign w:val="superscript"/>
              </w:rPr>
              <w:t>2</w:t>
            </w:r>
          </w:p>
        </w:tc>
        <w:tc>
          <w:tcPr>
            <w:tcW w:w="600" w:type="pct"/>
          </w:tcPr>
          <w:p w:rsidR="00616F5E" w:rsidRPr="00325A2B" w:rsidRDefault="00616F5E" w:rsidP="000B78B3">
            <w:pPr>
              <w:jc w:val="center"/>
              <w:rPr>
                <w:sz w:val="20"/>
                <w:vertAlign w:val="superscript"/>
              </w:rPr>
            </w:pPr>
            <w:r w:rsidRPr="00325A2B">
              <w:rPr>
                <w:sz w:val="20"/>
              </w:rPr>
              <w:t>1050 m</w:t>
            </w:r>
            <w:r w:rsidRPr="00325A2B">
              <w:rPr>
                <w:sz w:val="20"/>
                <w:vertAlign w:val="superscript"/>
              </w:rPr>
              <w:t>2</w:t>
            </w:r>
          </w:p>
        </w:tc>
        <w:tc>
          <w:tcPr>
            <w:tcW w:w="614" w:type="pct"/>
          </w:tcPr>
          <w:p w:rsidR="00616F5E" w:rsidRPr="00325A2B" w:rsidRDefault="00616F5E" w:rsidP="000B78B3">
            <w:pPr>
              <w:jc w:val="center"/>
              <w:rPr>
                <w:sz w:val="20"/>
                <w:vertAlign w:val="superscript"/>
              </w:rPr>
            </w:pPr>
            <w:r w:rsidRPr="00325A2B">
              <w:rPr>
                <w:sz w:val="20"/>
              </w:rPr>
              <w:t>2100 m</w:t>
            </w:r>
            <w:r w:rsidRPr="00325A2B">
              <w:rPr>
                <w:sz w:val="20"/>
                <w:vertAlign w:val="superscript"/>
              </w:rPr>
              <w:t>2</w:t>
            </w:r>
          </w:p>
        </w:tc>
        <w:tc>
          <w:tcPr>
            <w:tcW w:w="683" w:type="pct"/>
          </w:tcPr>
          <w:p w:rsidR="00616F5E" w:rsidRPr="00325A2B" w:rsidRDefault="00616F5E" w:rsidP="000B78B3">
            <w:pPr>
              <w:jc w:val="center"/>
              <w:rPr>
                <w:sz w:val="20"/>
              </w:rPr>
            </w:pPr>
            <w:r w:rsidRPr="00325A2B">
              <w:rPr>
                <w:sz w:val="20"/>
              </w:rPr>
              <w:t>P+1 max</w:t>
            </w:r>
          </w:p>
        </w:tc>
        <w:tc>
          <w:tcPr>
            <w:tcW w:w="587" w:type="pct"/>
          </w:tcPr>
          <w:p w:rsidR="00616F5E" w:rsidRPr="00325A2B" w:rsidRDefault="00616F5E" w:rsidP="000B78B3">
            <w:pPr>
              <w:jc w:val="center"/>
              <w:rPr>
                <w:sz w:val="20"/>
              </w:rPr>
            </w:pPr>
            <w:r w:rsidRPr="00325A2B">
              <w:rPr>
                <w:sz w:val="20"/>
              </w:rPr>
              <w:t>0,6</w:t>
            </w:r>
          </w:p>
        </w:tc>
        <w:tc>
          <w:tcPr>
            <w:tcW w:w="566" w:type="pct"/>
          </w:tcPr>
          <w:p w:rsidR="00616F5E" w:rsidRPr="00325A2B" w:rsidRDefault="00616F5E" w:rsidP="000B78B3">
            <w:pPr>
              <w:jc w:val="center"/>
              <w:rPr>
                <w:sz w:val="20"/>
              </w:rPr>
            </w:pPr>
            <w:r w:rsidRPr="00325A2B">
              <w:rPr>
                <w:sz w:val="20"/>
              </w:rPr>
              <w:t>30 %</w:t>
            </w:r>
          </w:p>
        </w:tc>
      </w:tr>
      <w:tr w:rsidR="00616F5E" w:rsidRPr="00325A2B" w:rsidTr="00616F5E">
        <w:tc>
          <w:tcPr>
            <w:tcW w:w="653" w:type="pct"/>
          </w:tcPr>
          <w:p w:rsidR="00616F5E" w:rsidRPr="00325A2B" w:rsidRDefault="00616F5E" w:rsidP="000B78B3">
            <w:pPr>
              <w:jc w:val="center"/>
              <w:rPr>
                <w:sz w:val="20"/>
              </w:rPr>
            </w:pPr>
            <w:r w:rsidRPr="00325A2B">
              <w:rPr>
                <w:sz w:val="20"/>
              </w:rPr>
              <w:t>12</w:t>
            </w:r>
          </w:p>
        </w:tc>
        <w:tc>
          <w:tcPr>
            <w:tcW w:w="629" w:type="pct"/>
          </w:tcPr>
          <w:p w:rsidR="00616F5E" w:rsidRPr="00325A2B" w:rsidRDefault="00616F5E" w:rsidP="000B78B3">
            <w:pPr>
              <w:jc w:val="center"/>
              <w:rPr>
                <w:sz w:val="20"/>
              </w:rPr>
            </w:pPr>
            <w:r w:rsidRPr="00325A2B">
              <w:rPr>
                <w:sz w:val="20"/>
              </w:rPr>
              <w:t>A2</w:t>
            </w:r>
          </w:p>
        </w:tc>
        <w:tc>
          <w:tcPr>
            <w:tcW w:w="669" w:type="pct"/>
          </w:tcPr>
          <w:p w:rsidR="00616F5E" w:rsidRPr="00325A2B" w:rsidRDefault="00616F5E" w:rsidP="000B78B3">
            <w:pPr>
              <w:jc w:val="center"/>
              <w:rPr>
                <w:sz w:val="20"/>
                <w:vertAlign w:val="superscript"/>
              </w:rPr>
            </w:pPr>
            <w:r w:rsidRPr="00325A2B">
              <w:rPr>
                <w:sz w:val="20"/>
              </w:rPr>
              <w:t>3554 m</w:t>
            </w:r>
            <w:r w:rsidRPr="00325A2B">
              <w:rPr>
                <w:sz w:val="20"/>
                <w:vertAlign w:val="superscript"/>
              </w:rPr>
              <w:t>2</w:t>
            </w:r>
          </w:p>
        </w:tc>
        <w:tc>
          <w:tcPr>
            <w:tcW w:w="600" w:type="pct"/>
          </w:tcPr>
          <w:p w:rsidR="00616F5E" w:rsidRPr="00325A2B" w:rsidRDefault="00616F5E" w:rsidP="000B78B3">
            <w:pPr>
              <w:jc w:val="center"/>
              <w:rPr>
                <w:sz w:val="20"/>
                <w:vertAlign w:val="superscript"/>
              </w:rPr>
            </w:pPr>
            <w:r w:rsidRPr="00325A2B">
              <w:rPr>
                <w:sz w:val="20"/>
              </w:rPr>
              <w:t>1050 m</w:t>
            </w:r>
            <w:r w:rsidRPr="00325A2B">
              <w:rPr>
                <w:sz w:val="20"/>
                <w:vertAlign w:val="superscript"/>
              </w:rPr>
              <w:t>2</w:t>
            </w:r>
          </w:p>
        </w:tc>
        <w:tc>
          <w:tcPr>
            <w:tcW w:w="614" w:type="pct"/>
          </w:tcPr>
          <w:p w:rsidR="00616F5E" w:rsidRPr="00325A2B" w:rsidRDefault="00616F5E" w:rsidP="000B78B3">
            <w:pPr>
              <w:jc w:val="center"/>
              <w:rPr>
                <w:sz w:val="20"/>
                <w:vertAlign w:val="superscript"/>
              </w:rPr>
            </w:pPr>
            <w:r w:rsidRPr="00325A2B">
              <w:rPr>
                <w:sz w:val="20"/>
              </w:rPr>
              <w:t>2100 m</w:t>
            </w:r>
            <w:r w:rsidRPr="00325A2B">
              <w:rPr>
                <w:sz w:val="20"/>
                <w:vertAlign w:val="superscript"/>
              </w:rPr>
              <w:t>2</w:t>
            </w:r>
          </w:p>
        </w:tc>
        <w:tc>
          <w:tcPr>
            <w:tcW w:w="683" w:type="pct"/>
          </w:tcPr>
          <w:p w:rsidR="00616F5E" w:rsidRPr="00325A2B" w:rsidRDefault="00616F5E" w:rsidP="000B78B3">
            <w:pPr>
              <w:jc w:val="center"/>
              <w:rPr>
                <w:sz w:val="20"/>
              </w:rPr>
            </w:pPr>
            <w:r w:rsidRPr="00325A2B">
              <w:rPr>
                <w:sz w:val="20"/>
              </w:rPr>
              <w:t>P+1 max</w:t>
            </w:r>
          </w:p>
        </w:tc>
        <w:tc>
          <w:tcPr>
            <w:tcW w:w="587" w:type="pct"/>
          </w:tcPr>
          <w:p w:rsidR="00616F5E" w:rsidRPr="00325A2B" w:rsidRDefault="00616F5E" w:rsidP="000B78B3">
            <w:pPr>
              <w:jc w:val="center"/>
              <w:rPr>
                <w:sz w:val="20"/>
              </w:rPr>
            </w:pPr>
            <w:r w:rsidRPr="00325A2B">
              <w:rPr>
                <w:sz w:val="20"/>
              </w:rPr>
              <w:t>0,6</w:t>
            </w:r>
          </w:p>
        </w:tc>
        <w:tc>
          <w:tcPr>
            <w:tcW w:w="566" w:type="pct"/>
          </w:tcPr>
          <w:p w:rsidR="00616F5E" w:rsidRPr="00325A2B" w:rsidRDefault="00616F5E" w:rsidP="000B78B3">
            <w:pPr>
              <w:jc w:val="center"/>
              <w:rPr>
                <w:sz w:val="20"/>
              </w:rPr>
            </w:pPr>
            <w:r w:rsidRPr="00325A2B">
              <w:rPr>
                <w:sz w:val="20"/>
              </w:rPr>
              <w:t>29%</w:t>
            </w:r>
          </w:p>
        </w:tc>
      </w:tr>
      <w:tr w:rsidR="00616F5E" w:rsidRPr="00325A2B" w:rsidTr="00616F5E">
        <w:tc>
          <w:tcPr>
            <w:tcW w:w="653" w:type="pct"/>
          </w:tcPr>
          <w:p w:rsidR="00616F5E" w:rsidRPr="00325A2B" w:rsidRDefault="00616F5E" w:rsidP="000B78B3">
            <w:pPr>
              <w:jc w:val="center"/>
              <w:rPr>
                <w:sz w:val="20"/>
              </w:rPr>
            </w:pPr>
            <w:r w:rsidRPr="00325A2B">
              <w:rPr>
                <w:sz w:val="20"/>
              </w:rPr>
              <w:t>13</w:t>
            </w:r>
          </w:p>
        </w:tc>
        <w:tc>
          <w:tcPr>
            <w:tcW w:w="629" w:type="pct"/>
          </w:tcPr>
          <w:p w:rsidR="00616F5E" w:rsidRPr="00325A2B" w:rsidRDefault="00616F5E" w:rsidP="000B78B3">
            <w:pPr>
              <w:jc w:val="center"/>
              <w:rPr>
                <w:sz w:val="20"/>
              </w:rPr>
            </w:pPr>
            <w:r w:rsidRPr="00325A2B">
              <w:rPr>
                <w:sz w:val="20"/>
              </w:rPr>
              <w:t>A2</w:t>
            </w:r>
          </w:p>
        </w:tc>
        <w:tc>
          <w:tcPr>
            <w:tcW w:w="669" w:type="pct"/>
          </w:tcPr>
          <w:p w:rsidR="00616F5E" w:rsidRPr="00325A2B" w:rsidRDefault="00616F5E" w:rsidP="000B78B3">
            <w:pPr>
              <w:jc w:val="center"/>
              <w:rPr>
                <w:sz w:val="20"/>
                <w:vertAlign w:val="superscript"/>
              </w:rPr>
            </w:pPr>
            <w:r w:rsidRPr="00325A2B">
              <w:rPr>
                <w:sz w:val="20"/>
              </w:rPr>
              <w:t>3970 m</w:t>
            </w:r>
            <w:r w:rsidRPr="00325A2B">
              <w:rPr>
                <w:sz w:val="20"/>
                <w:vertAlign w:val="superscript"/>
              </w:rPr>
              <w:t>2</w:t>
            </w:r>
          </w:p>
        </w:tc>
        <w:tc>
          <w:tcPr>
            <w:tcW w:w="600" w:type="pct"/>
          </w:tcPr>
          <w:p w:rsidR="00616F5E" w:rsidRPr="00325A2B" w:rsidRDefault="00616F5E" w:rsidP="000B78B3">
            <w:pPr>
              <w:jc w:val="center"/>
              <w:rPr>
                <w:sz w:val="20"/>
                <w:vertAlign w:val="superscript"/>
              </w:rPr>
            </w:pPr>
            <w:r w:rsidRPr="00325A2B">
              <w:rPr>
                <w:sz w:val="20"/>
              </w:rPr>
              <w:t>1050 m</w:t>
            </w:r>
            <w:r w:rsidRPr="00325A2B">
              <w:rPr>
                <w:sz w:val="20"/>
                <w:vertAlign w:val="superscript"/>
              </w:rPr>
              <w:t>2</w:t>
            </w:r>
          </w:p>
        </w:tc>
        <w:tc>
          <w:tcPr>
            <w:tcW w:w="614" w:type="pct"/>
          </w:tcPr>
          <w:p w:rsidR="00616F5E" w:rsidRPr="00325A2B" w:rsidRDefault="00616F5E" w:rsidP="000B78B3">
            <w:pPr>
              <w:jc w:val="center"/>
              <w:rPr>
                <w:sz w:val="20"/>
                <w:vertAlign w:val="superscript"/>
              </w:rPr>
            </w:pPr>
            <w:r w:rsidRPr="00325A2B">
              <w:rPr>
                <w:sz w:val="20"/>
              </w:rPr>
              <w:t>2100 m</w:t>
            </w:r>
            <w:r w:rsidRPr="00325A2B">
              <w:rPr>
                <w:sz w:val="20"/>
                <w:vertAlign w:val="superscript"/>
              </w:rPr>
              <w:t>2</w:t>
            </w:r>
          </w:p>
        </w:tc>
        <w:tc>
          <w:tcPr>
            <w:tcW w:w="683" w:type="pct"/>
          </w:tcPr>
          <w:p w:rsidR="00616F5E" w:rsidRPr="00325A2B" w:rsidRDefault="00616F5E" w:rsidP="000B78B3">
            <w:pPr>
              <w:jc w:val="center"/>
              <w:rPr>
                <w:sz w:val="20"/>
              </w:rPr>
            </w:pPr>
            <w:r w:rsidRPr="00325A2B">
              <w:rPr>
                <w:sz w:val="20"/>
              </w:rPr>
              <w:t>P+1 max</w:t>
            </w:r>
          </w:p>
        </w:tc>
        <w:tc>
          <w:tcPr>
            <w:tcW w:w="587" w:type="pct"/>
          </w:tcPr>
          <w:p w:rsidR="00616F5E" w:rsidRPr="00325A2B" w:rsidRDefault="00616F5E" w:rsidP="000B78B3">
            <w:pPr>
              <w:jc w:val="center"/>
              <w:rPr>
                <w:sz w:val="20"/>
              </w:rPr>
            </w:pPr>
            <w:r w:rsidRPr="00325A2B">
              <w:rPr>
                <w:sz w:val="20"/>
              </w:rPr>
              <w:t>0,5</w:t>
            </w:r>
          </w:p>
        </w:tc>
        <w:tc>
          <w:tcPr>
            <w:tcW w:w="566" w:type="pct"/>
          </w:tcPr>
          <w:p w:rsidR="00616F5E" w:rsidRPr="00325A2B" w:rsidRDefault="00616F5E" w:rsidP="000B78B3">
            <w:pPr>
              <w:jc w:val="center"/>
              <w:rPr>
                <w:sz w:val="20"/>
              </w:rPr>
            </w:pPr>
            <w:r w:rsidRPr="00325A2B">
              <w:rPr>
                <w:sz w:val="20"/>
              </w:rPr>
              <w:t>26 %</w:t>
            </w:r>
          </w:p>
        </w:tc>
      </w:tr>
      <w:tr w:rsidR="00616F5E" w:rsidRPr="00325A2B" w:rsidTr="00616F5E">
        <w:tc>
          <w:tcPr>
            <w:tcW w:w="653" w:type="pct"/>
          </w:tcPr>
          <w:p w:rsidR="00616F5E" w:rsidRPr="00325A2B" w:rsidRDefault="00616F5E" w:rsidP="000B78B3">
            <w:pPr>
              <w:jc w:val="center"/>
              <w:rPr>
                <w:sz w:val="20"/>
              </w:rPr>
            </w:pPr>
            <w:r w:rsidRPr="00325A2B">
              <w:rPr>
                <w:sz w:val="20"/>
              </w:rPr>
              <w:t>14</w:t>
            </w:r>
          </w:p>
        </w:tc>
        <w:tc>
          <w:tcPr>
            <w:tcW w:w="629" w:type="pct"/>
          </w:tcPr>
          <w:p w:rsidR="00616F5E" w:rsidRPr="00325A2B" w:rsidRDefault="00616F5E" w:rsidP="000B78B3">
            <w:pPr>
              <w:jc w:val="center"/>
              <w:rPr>
                <w:sz w:val="20"/>
              </w:rPr>
            </w:pPr>
            <w:r w:rsidRPr="00325A2B">
              <w:rPr>
                <w:sz w:val="20"/>
              </w:rPr>
              <w:t>A2</w:t>
            </w:r>
          </w:p>
        </w:tc>
        <w:tc>
          <w:tcPr>
            <w:tcW w:w="669" w:type="pct"/>
          </w:tcPr>
          <w:p w:rsidR="00616F5E" w:rsidRPr="00325A2B" w:rsidRDefault="00616F5E" w:rsidP="000B78B3">
            <w:pPr>
              <w:jc w:val="center"/>
              <w:rPr>
                <w:sz w:val="20"/>
                <w:vertAlign w:val="superscript"/>
              </w:rPr>
            </w:pPr>
            <w:r w:rsidRPr="00325A2B">
              <w:rPr>
                <w:sz w:val="20"/>
              </w:rPr>
              <w:t>4619 m</w:t>
            </w:r>
            <w:r w:rsidRPr="00325A2B">
              <w:rPr>
                <w:sz w:val="20"/>
                <w:vertAlign w:val="superscript"/>
              </w:rPr>
              <w:t>2</w:t>
            </w:r>
          </w:p>
        </w:tc>
        <w:tc>
          <w:tcPr>
            <w:tcW w:w="600" w:type="pct"/>
          </w:tcPr>
          <w:p w:rsidR="00616F5E" w:rsidRPr="00325A2B" w:rsidRDefault="00616F5E" w:rsidP="000B78B3">
            <w:pPr>
              <w:jc w:val="center"/>
              <w:rPr>
                <w:sz w:val="20"/>
                <w:vertAlign w:val="superscript"/>
              </w:rPr>
            </w:pPr>
            <w:r w:rsidRPr="00325A2B">
              <w:rPr>
                <w:sz w:val="20"/>
              </w:rPr>
              <w:t>1400 m</w:t>
            </w:r>
            <w:r w:rsidRPr="00325A2B">
              <w:rPr>
                <w:sz w:val="20"/>
                <w:vertAlign w:val="superscript"/>
              </w:rPr>
              <w:t>2</w:t>
            </w:r>
          </w:p>
        </w:tc>
        <w:tc>
          <w:tcPr>
            <w:tcW w:w="614" w:type="pct"/>
          </w:tcPr>
          <w:p w:rsidR="00616F5E" w:rsidRPr="00325A2B" w:rsidRDefault="00616F5E" w:rsidP="000B78B3">
            <w:pPr>
              <w:jc w:val="center"/>
              <w:rPr>
                <w:sz w:val="20"/>
                <w:vertAlign w:val="superscript"/>
              </w:rPr>
            </w:pPr>
            <w:r w:rsidRPr="00325A2B">
              <w:rPr>
                <w:sz w:val="20"/>
              </w:rPr>
              <w:t>2800 m</w:t>
            </w:r>
            <w:r w:rsidRPr="00325A2B">
              <w:rPr>
                <w:sz w:val="20"/>
                <w:vertAlign w:val="superscript"/>
              </w:rPr>
              <w:t>2</w:t>
            </w:r>
          </w:p>
        </w:tc>
        <w:tc>
          <w:tcPr>
            <w:tcW w:w="683" w:type="pct"/>
          </w:tcPr>
          <w:p w:rsidR="00616F5E" w:rsidRPr="00325A2B" w:rsidRDefault="00616F5E" w:rsidP="000B78B3">
            <w:pPr>
              <w:jc w:val="center"/>
              <w:rPr>
                <w:sz w:val="20"/>
              </w:rPr>
            </w:pPr>
            <w:r w:rsidRPr="00325A2B">
              <w:rPr>
                <w:sz w:val="20"/>
              </w:rPr>
              <w:t>P+1 max</w:t>
            </w:r>
          </w:p>
        </w:tc>
        <w:tc>
          <w:tcPr>
            <w:tcW w:w="587" w:type="pct"/>
          </w:tcPr>
          <w:p w:rsidR="00616F5E" w:rsidRPr="00325A2B" w:rsidRDefault="00616F5E" w:rsidP="000B78B3">
            <w:pPr>
              <w:jc w:val="center"/>
              <w:rPr>
                <w:sz w:val="20"/>
              </w:rPr>
            </w:pPr>
            <w:r w:rsidRPr="00325A2B">
              <w:rPr>
                <w:sz w:val="20"/>
              </w:rPr>
              <w:t>0,6</w:t>
            </w:r>
          </w:p>
        </w:tc>
        <w:tc>
          <w:tcPr>
            <w:tcW w:w="566" w:type="pct"/>
          </w:tcPr>
          <w:p w:rsidR="00616F5E" w:rsidRPr="00325A2B" w:rsidRDefault="00616F5E" w:rsidP="000B78B3">
            <w:pPr>
              <w:jc w:val="center"/>
              <w:rPr>
                <w:sz w:val="20"/>
              </w:rPr>
            </w:pPr>
            <w:r w:rsidRPr="00325A2B">
              <w:rPr>
                <w:sz w:val="20"/>
              </w:rPr>
              <w:t>30 %</w:t>
            </w:r>
          </w:p>
        </w:tc>
      </w:tr>
      <w:tr w:rsidR="00616F5E" w:rsidRPr="00325A2B" w:rsidTr="00616F5E">
        <w:tc>
          <w:tcPr>
            <w:tcW w:w="653" w:type="pct"/>
          </w:tcPr>
          <w:p w:rsidR="00616F5E" w:rsidRPr="00325A2B" w:rsidRDefault="00616F5E" w:rsidP="000B78B3">
            <w:pPr>
              <w:jc w:val="center"/>
              <w:rPr>
                <w:sz w:val="20"/>
              </w:rPr>
            </w:pPr>
            <w:r w:rsidRPr="00325A2B">
              <w:rPr>
                <w:sz w:val="20"/>
              </w:rPr>
              <w:t>15</w:t>
            </w:r>
          </w:p>
        </w:tc>
        <w:tc>
          <w:tcPr>
            <w:tcW w:w="629" w:type="pct"/>
          </w:tcPr>
          <w:p w:rsidR="00616F5E" w:rsidRPr="00325A2B" w:rsidRDefault="00616F5E" w:rsidP="000B78B3">
            <w:pPr>
              <w:jc w:val="center"/>
              <w:rPr>
                <w:sz w:val="20"/>
              </w:rPr>
            </w:pPr>
            <w:r w:rsidRPr="00325A2B">
              <w:rPr>
                <w:sz w:val="20"/>
              </w:rPr>
              <w:t>A2</w:t>
            </w:r>
          </w:p>
        </w:tc>
        <w:tc>
          <w:tcPr>
            <w:tcW w:w="669" w:type="pct"/>
          </w:tcPr>
          <w:p w:rsidR="00616F5E" w:rsidRPr="00325A2B" w:rsidRDefault="00616F5E" w:rsidP="000B78B3">
            <w:pPr>
              <w:jc w:val="center"/>
              <w:rPr>
                <w:sz w:val="20"/>
                <w:vertAlign w:val="superscript"/>
              </w:rPr>
            </w:pPr>
            <w:r w:rsidRPr="00325A2B">
              <w:rPr>
                <w:sz w:val="20"/>
              </w:rPr>
              <w:t>3642 m</w:t>
            </w:r>
            <w:r w:rsidRPr="00325A2B">
              <w:rPr>
                <w:sz w:val="20"/>
                <w:vertAlign w:val="superscript"/>
              </w:rPr>
              <w:t>2</w:t>
            </w:r>
          </w:p>
        </w:tc>
        <w:tc>
          <w:tcPr>
            <w:tcW w:w="600" w:type="pct"/>
          </w:tcPr>
          <w:p w:rsidR="00616F5E" w:rsidRPr="00325A2B" w:rsidRDefault="00616F5E" w:rsidP="000B78B3">
            <w:pPr>
              <w:jc w:val="center"/>
              <w:rPr>
                <w:sz w:val="20"/>
                <w:vertAlign w:val="superscript"/>
              </w:rPr>
            </w:pPr>
            <w:r w:rsidRPr="00325A2B">
              <w:rPr>
                <w:sz w:val="20"/>
              </w:rPr>
              <w:t>1050 m</w:t>
            </w:r>
            <w:r w:rsidRPr="00325A2B">
              <w:rPr>
                <w:sz w:val="20"/>
                <w:vertAlign w:val="superscript"/>
              </w:rPr>
              <w:t>2</w:t>
            </w:r>
          </w:p>
        </w:tc>
        <w:tc>
          <w:tcPr>
            <w:tcW w:w="614" w:type="pct"/>
          </w:tcPr>
          <w:p w:rsidR="00616F5E" w:rsidRPr="00325A2B" w:rsidRDefault="00616F5E" w:rsidP="000B78B3">
            <w:pPr>
              <w:jc w:val="center"/>
              <w:rPr>
                <w:sz w:val="20"/>
                <w:vertAlign w:val="superscript"/>
              </w:rPr>
            </w:pPr>
            <w:r w:rsidRPr="00325A2B">
              <w:rPr>
                <w:sz w:val="20"/>
              </w:rPr>
              <w:t>2100 m</w:t>
            </w:r>
            <w:r w:rsidRPr="00325A2B">
              <w:rPr>
                <w:sz w:val="20"/>
                <w:vertAlign w:val="superscript"/>
              </w:rPr>
              <w:t>2</w:t>
            </w:r>
          </w:p>
        </w:tc>
        <w:tc>
          <w:tcPr>
            <w:tcW w:w="683" w:type="pct"/>
          </w:tcPr>
          <w:p w:rsidR="00616F5E" w:rsidRPr="00325A2B" w:rsidRDefault="00616F5E" w:rsidP="000B78B3">
            <w:pPr>
              <w:jc w:val="center"/>
              <w:rPr>
                <w:sz w:val="20"/>
              </w:rPr>
            </w:pPr>
            <w:r w:rsidRPr="00325A2B">
              <w:rPr>
                <w:sz w:val="20"/>
              </w:rPr>
              <w:t>P+1 max</w:t>
            </w:r>
          </w:p>
        </w:tc>
        <w:tc>
          <w:tcPr>
            <w:tcW w:w="587" w:type="pct"/>
          </w:tcPr>
          <w:p w:rsidR="00616F5E" w:rsidRPr="00325A2B" w:rsidRDefault="00616F5E" w:rsidP="000B78B3">
            <w:pPr>
              <w:jc w:val="center"/>
              <w:rPr>
                <w:sz w:val="20"/>
              </w:rPr>
            </w:pPr>
            <w:r w:rsidRPr="00325A2B">
              <w:rPr>
                <w:sz w:val="20"/>
              </w:rPr>
              <w:t>0,6</w:t>
            </w:r>
          </w:p>
        </w:tc>
        <w:tc>
          <w:tcPr>
            <w:tcW w:w="566" w:type="pct"/>
          </w:tcPr>
          <w:p w:rsidR="00616F5E" w:rsidRPr="00325A2B" w:rsidRDefault="00616F5E" w:rsidP="000B78B3">
            <w:pPr>
              <w:jc w:val="center"/>
              <w:rPr>
                <w:sz w:val="20"/>
              </w:rPr>
            </w:pPr>
            <w:r w:rsidRPr="00325A2B">
              <w:rPr>
                <w:sz w:val="20"/>
              </w:rPr>
              <w:t>29 %</w:t>
            </w:r>
          </w:p>
        </w:tc>
      </w:tr>
      <w:tr w:rsidR="00616F5E" w:rsidRPr="00325A2B" w:rsidTr="00616F5E">
        <w:tc>
          <w:tcPr>
            <w:tcW w:w="653" w:type="pct"/>
          </w:tcPr>
          <w:p w:rsidR="00616F5E" w:rsidRPr="00325A2B" w:rsidRDefault="00616F5E" w:rsidP="000B78B3">
            <w:pPr>
              <w:jc w:val="center"/>
              <w:rPr>
                <w:sz w:val="20"/>
              </w:rPr>
            </w:pPr>
            <w:r w:rsidRPr="00325A2B">
              <w:rPr>
                <w:sz w:val="20"/>
              </w:rPr>
              <w:t>16</w:t>
            </w:r>
          </w:p>
        </w:tc>
        <w:tc>
          <w:tcPr>
            <w:tcW w:w="629" w:type="pct"/>
          </w:tcPr>
          <w:p w:rsidR="00616F5E" w:rsidRPr="00325A2B" w:rsidRDefault="00616F5E" w:rsidP="000B78B3">
            <w:pPr>
              <w:jc w:val="center"/>
              <w:rPr>
                <w:sz w:val="20"/>
              </w:rPr>
            </w:pPr>
            <w:r w:rsidRPr="00325A2B">
              <w:rPr>
                <w:sz w:val="20"/>
              </w:rPr>
              <w:t>A2</w:t>
            </w:r>
          </w:p>
        </w:tc>
        <w:tc>
          <w:tcPr>
            <w:tcW w:w="669" w:type="pct"/>
          </w:tcPr>
          <w:p w:rsidR="00616F5E" w:rsidRPr="00325A2B" w:rsidRDefault="00616F5E" w:rsidP="000B78B3">
            <w:pPr>
              <w:jc w:val="center"/>
              <w:rPr>
                <w:sz w:val="20"/>
                <w:vertAlign w:val="superscript"/>
              </w:rPr>
            </w:pPr>
            <w:r w:rsidRPr="00325A2B">
              <w:rPr>
                <w:sz w:val="20"/>
              </w:rPr>
              <w:t>3807 m</w:t>
            </w:r>
            <w:r w:rsidRPr="00325A2B">
              <w:rPr>
                <w:sz w:val="20"/>
                <w:vertAlign w:val="superscript"/>
              </w:rPr>
              <w:t>2</w:t>
            </w:r>
          </w:p>
        </w:tc>
        <w:tc>
          <w:tcPr>
            <w:tcW w:w="600" w:type="pct"/>
          </w:tcPr>
          <w:p w:rsidR="00616F5E" w:rsidRPr="00325A2B" w:rsidRDefault="00616F5E" w:rsidP="000B78B3">
            <w:pPr>
              <w:jc w:val="center"/>
              <w:rPr>
                <w:sz w:val="20"/>
                <w:vertAlign w:val="superscript"/>
              </w:rPr>
            </w:pPr>
            <w:r w:rsidRPr="00325A2B">
              <w:rPr>
                <w:sz w:val="20"/>
              </w:rPr>
              <w:t>1400 m</w:t>
            </w:r>
            <w:r w:rsidRPr="00325A2B">
              <w:rPr>
                <w:sz w:val="20"/>
                <w:vertAlign w:val="superscript"/>
              </w:rPr>
              <w:t>2</w:t>
            </w:r>
          </w:p>
        </w:tc>
        <w:tc>
          <w:tcPr>
            <w:tcW w:w="614" w:type="pct"/>
          </w:tcPr>
          <w:p w:rsidR="00616F5E" w:rsidRPr="00325A2B" w:rsidRDefault="00616F5E" w:rsidP="000B78B3">
            <w:pPr>
              <w:jc w:val="center"/>
              <w:rPr>
                <w:sz w:val="20"/>
                <w:vertAlign w:val="superscript"/>
              </w:rPr>
            </w:pPr>
            <w:r w:rsidRPr="00325A2B">
              <w:rPr>
                <w:sz w:val="20"/>
              </w:rPr>
              <w:t>2800 m</w:t>
            </w:r>
            <w:r w:rsidRPr="00325A2B">
              <w:rPr>
                <w:sz w:val="20"/>
                <w:vertAlign w:val="superscript"/>
              </w:rPr>
              <w:t>2</w:t>
            </w:r>
          </w:p>
        </w:tc>
        <w:tc>
          <w:tcPr>
            <w:tcW w:w="683" w:type="pct"/>
          </w:tcPr>
          <w:p w:rsidR="00616F5E" w:rsidRPr="00325A2B" w:rsidRDefault="00616F5E" w:rsidP="000B78B3">
            <w:pPr>
              <w:jc w:val="center"/>
              <w:rPr>
                <w:sz w:val="20"/>
              </w:rPr>
            </w:pPr>
            <w:r w:rsidRPr="00325A2B">
              <w:rPr>
                <w:sz w:val="20"/>
              </w:rPr>
              <w:t>P+1 max</w:t>
            </w:r>
          </w:p>
        </w:tc>
        <w:tc>
          <w:tcPr>
            <w:tcW w:w="587" w:type="pct"/>
          </w:tcPr>
          <w:p w:rsidR="00616F5E" w:rsidRPr="00325A2B" w:rsidRDefault="00616F5E" w:rsidP="000B78B3">
            <w:pPr>
              <w:jc w:val="center"/>
              <w:rPr>
                <w:sz w:val="20"/>
              </w:rPr>
            </w:pPr>
            <w:r w:rsidRPr="00325A2B">
              <w:rPr>
                <w:sz w:val="20"/>
              </w:rPr>
              <w:t>0,7</w:t>
            </w:r>
          </w:p>
        </w:tc>
        <w:tc>
          <w:tcPr>
            <w:tcW w:w="566" w:type="pct"/>
          </w:tcPr>
          <w:p w:rsidR="00616F5E" w:rsidRPr="00325A2B" w:rsidRDefault="00616F5E" w:rsidP="000B78B3">
            <w:pPr>
              <w:jc w:val="center"/>
              <w:rPr>
                <w:sz w:val="20"/>
              </w:rPr>
            </w:pPr>
            <w:r w:rsidRPr="00325A2B">
              <w:rPr>
                <w:sz w:val="20"/>
              </w:rPr>
              <w:t>30 %</w:t>
            </w:r>
          </w:p>
        </w:tc>
      </w:tr>
      <w:tr w:rsidR="00616F5E" w:rsidRPr="00325A2B" w:rsidTr="00616F5E">
        <w:tc>
          <w:tcPr>
            <w:tcW w:w="653" w:type="pct"/>
          </w:tcPr>
          <w:p w:rsidR="00616F5E" w:rsidRPr="00325A2B" w:rsidRDefault="00616F5E" w:rsidP="000B78B3">
            <w:pPr>
              <w:jc w:val="center"/>
              <w:rPr>
                <w:sz w:val="20"/>
              </w:rPr>
            </w:pPr>
            <w:r w:rsidRPr="00325A2B">
              <w:rPr>
                <w:sz w:val="20"/>
              </w:rPr>
              <w:t>17</w:t>
            </w:r>
          </w:p>
        </w:tc>
        <w:tc>
          <w:tcPr>
            <w:tcW w:w="629" w:type="pct"/>
          </w:tcPr>
          <w:p w:rsidR="00616F5E" w:rsidRPr="00325A2B" w:rsidRDefault="00616F5E" w:rsidP="000B78B3">
            <w:pPr>
              <w:jc w:val="center"/>
              <w:rPr>
                <w:sz w:val="20"/>
              </w:rPr>
            </w:pPr>
            <w:r w:rsidRPr="00325A2B">
              <w:rPr>
                <w:sz w:val="20"/>
              </w:rPr>
              <w:t>A2</w:t>
            </w:r>
          </w:p>
        </w:tc>
        <w:tc>
          <w:tcPr>
            <w:tcW w:w="669" w:type="pct"/>
          </w:tcPr>
          <w:p w:rsidR="00616F5E" w:rsidRPr="00325A2B" w:rsidRDefault="00616F5E" w:rsidP="000B78B3">
            <w:pPr>
              <w:jc w:val="center"/>
              <w:rPr>
                <w:sz w:val="20"/>
                <w:vertAlign w:val="superscript"/>
              </w:rPr>
            </w:pPr>
            <w:r w:rsidRPr="00325A2B">
              <w:rPr>
                <w:sz w:val="20"/>
              </w:rPr>
              <w:t>5426 m</w:t>
            </w:r>
            <w:r w:rsidRPr="00325A2B">
              <w:rPr>
                <w:sz w:val="20"/>
                <w:vertAlign w:val="superscript"/>
              </w:rPr>
              <w:t>2</w:t>
            </w:r>
          </w:p>
        </w:tc>
        <w:tc>
          <w:tcPr>
            <w:tcW w:w="600" w:type="pct"/>
          </w:tcPr>
          <w:p w:rsidR="00616F5E" w:rsidRPr="00325A2B" w:rsidRDefault="00616F5E" w:rsidP="000B78B3">
            <w:pPr>
              <w:jc w:val="center"/>
              <w:rPr>
                <w:sz w:val="20"/>
                <w:vertAlign w:val="superscript"/>
              </w:rPr>
            </w:pPr>
            <w:r w:rsidRPr="00325A2B">
              <w:rPr>
                <w:sz w:val="20"/>
              </w:rPr>
              <w:t>1125 m</w:t>
            </w:r>
            <w:r w:rsidRPr="00325A2B">
              <w:rPr>
                <w:sz w:val="20"/>
                <w:vertAlign w:val="superscript"/>
              </w:rPr>
              <w:t>2</w:t>
            </w:r>
          </w:p>
        </w:tc>
        <w:tc>
          <w:tcPr>
            <w:tcW w:w="614" w:type="pct"/>
          </w:tcPr>
          <w:p w:rsidR="00616F5E" w:rsidRPr="00325A2B" w:rsidRDefault="00616F5E" w:rsidP="000B78B3">
            <w:pPr>
              <w:jc w:val="center"/>
              <w:rPr>
                <w:sz w:val="20"/>
                <w:vertAlign w:val="superscript"/>
              </w:rPr>
            </w:pPr>
            <w:r w:rsidRPr="00325A2B">
              <w:rPr>
                <w:sz w:val="20"/>
              </w:rPr>
              <w:t>2250 m</w:t>
            </w:r>
            <w:r w:rsidRPr="00325A2B">
              <w:rPr>
                <w:sz w:val="20"/>
                <w:vertAlign w:val="superscript"/>
              </w:rPr>
              <w:t>2</w:t>
            </w:r>
          </w:p>
        </w:tc>
        <w:tc>
          <w:tcPr>
            <w:tcW w:w="683" w:type="pct"/>
          </w:tcPr>
          <w:p w:rsidR="00616F5E" w:rsidRPr="00325A2B" w:rsidRDefault="00616F5E" w:rsidP="000B78B3">
            <w:pPr>
              <w:jc w:val="center"/>
              <w:rPr>
                <w:sz w:val="20"/>
              </w:rPr>
            </w:pPr>
            <w:r w:rsidRPr="00325A2B">
              <w:rPr>
                <w:sz w:val="20"/>
              </w:rPr>
              <w:t>P+1 max</w:t>
            </w:r>
          </w:p>
        </w:tc>
        <w:tc>
          <w:tcPr>
            <w:tcW w:w="587" w:type="pct"/>
          </w:tcPr>
          <w:p w:rsidR="00616F5E" w:rsidRPr="00325A2B" w:rsidRDefault="00616F5E" w:rsidP="000B78B3">
            <w:pPr>
              <w:jc w:val="center"/>
              <w:rPr>
                <w:sz w:val="20"/>
              </w:rPr>
            </w:pPr>
            <w:r w:rsidRPr="00325A2B">
              <w:rPr>
                <w:sz w:val="20"/>
              </w:rPr>
              <w:t>0,4</w:t>
            </w:r>
          </w:p>
        </w:tc>
        <w:tc>
          <w:tcPr>
            <w:tcW w:w="566" w:type="pct"/>
          </w:tcPr>
          <w:p w:rsidR="00616F5E" w:rsidRPr="00325A2B" w:rsidRDefault="00616F5E" w:rsidP="000B78B3">
            <w:pPr>
              <w:jc w:val="center"/>
              <w:rPr>
                <w:sz w:val="20"/>
              </w:rPr>
            </w:pPr>
            <w:r w:rsidRPr="00325A2B">
              <w:rPr>
                <w:sz w:val="20"/>
              </w:rPr>
              <w:t>20 %</w:t>
            </w:r>
          </w:p>
        </w:tc>
      </w:tr>
      <w:tr w:rsidR="00616F5E" w:rsidRPr="00325A2B" w:rsidTr="00616F5E">
        <w:tc>
          <w:tcPr>
            <w:tcW w:w="653" w:type="pct"/>
          </w:tcPr>
          <w:p w:rsidR="00616F5E" w:rsidRPr="00325A2B" w:rsidRDefault="00616F5E" w:rsidP="000B78B3">
            <w:pPr>
              <w:jc w:val="center"/>
              <w:rPr>
                <w:sz w:val="20"/>
              </w:rPr>
            </w:pPr>
            <w:r w:rsidRPr="00325A2B">
              <w:rPr>
                <w:sz w:val="20"/>
              </w:rPr>
              <w:t>18</w:t>
            </w:r>
          </w:p>
        </w:tc>
        <w:tc>
          <w:tcPr>
            <w:tcW w:w="629" w:type="pct"/>
          </w:tcPr>
          <w:p w:rsidR="00616F5E" w:rsidRPr="00325A2B" w:rsidRDefault="00616F5E" w:rsidP="000B78B3">
            <w:pPr>
              <w:jc w:val="center"/>
              <w:rPr>
                <w:sz w:val="20"/>
              </w:rPr>
            </w:pPr>
            <w:r w:rsidRPr="00325A2B">
              <w:rPr>
                <w:sz w:val="20"/>
              </w:rPr>
              <w:t>A2</w:t>
            </w:r>
          </w:p>
        </w:tc>
        <w:tc>
          <w:tcPr>
            <w:tcW w:w="669" w:type="pct"/>
          </w:tcPr>
          <w:p w:rsidR="00616F5E" w:rsidRPr="00325A2B" w:rsidRDefault="00616F5E" w:rsidP="000B78B3">
            <w:pPr>
              <w:jc w:val="center"/>
              <w:rPr>
                <w:sz w:val="20"/>
                <w:vertAlign w:val="superscript"/>
              </w:rPr>
            </w:pPr>
            <w:r w:rsidRPr="00325A2B">
              <w:rPr>
                <w:sz w:val="20"/>
              </w:rPr>
              <w:t>4982 m</w:t>
            </w:r>
            <w:r w:rsidRPr="00325A2B">
              <w:rPr>
                <w:sz w:val="20"/>
                <w:vertAlign w:val="superscript"/>
              </w:rPr>
              <w:t>2</w:t>
            </w:r>
          </w:p>
        </w:tc>
        <w:tc>
          <w:tcPr>
            <w:tcW w:w="600" w:type="pct"/>
          </w:tcPr>
          <w:p w:rsidR="00616F5E" w:rsidRPr="00325A2B" w:rsidRDefault="00616F5E" w:rsidP="000B78B3">
            <w:pPr>
              <w:jc w:val="center"/>
              <w:rPr>
                <w:sz w:val="20"/>
                <w:vertAlign w:val="superscript"/>
              </w:rPr>
            </w:pPr>
            <w:r w:rsidRPr="00325A2B">
              <w:rPr>
                <w:sz w:val="20"/>
              </w:rPr>
              <w:t>750 m</w:t>
            </w:r>
            <w:r w:rsidRPr="00325A2B">
              <w:rPr>
                <w:sz w:val="20"/>
                <w:vertAlign w:val="superscript"/>
              </w:rPr>
              <w:t>2</w:t>
            </w:r>
          </w:p>
        </w:tc>
        <w:tc>
          <w:tcPr>
            <w:tcW w:w="614" w:type="pct"/>
          </w:tcPr>
          <w:p w:rsidR="00616F5E" w:rsidRPr="00325A2B" w:rsidRDefault="00616F5E" w:rsidP="000B78B3">
            <w:pPr>
              <w:jc w:val="center"/>
              <w:rPr>
                <w:sz w:val="20"/>
                <w:vertAlign w:val="superscript"/>
              </w:rPr>
            </w:pPr>
            <w:r w:rsidRPr="00325A2B">
              <w:rPr>
                <w:sz w:val="20"/>
              </w:rPr>
              <w:t>1500 m</w:t>
            </w:r>
            <w:r w:rsidRPr="00325A2B">
              <w:rPr>
                <w:sz w:val="20"/>
                <w:vertAlign w:val="superscript"/>
              </w:rPr>
              <w:t>2</w:t>
            </w:r>
          </w:p>
        </w:tc>
        <w:tc>
          <w:tcPr>
            <w:tcW w:w="683" w:type="pct"/>
          </w:tcPr>
          <w:p w:rsidR="00616F5E" w:rsidRPr="00325A2B" w:rsidRDefault="00616F5E" w:rsidP="000B78B3">
            <w:pPr>
              <w:jc w:val="center"/>
              <w:rPr>
                <w:sz w:val="20"/>
              </w:rPr>
            </w:pPr>
            <w:r w:rsidRPr="00325A2B">
              <w:rPr>
                <w:sz w:val="20"/>
              </w:rPr>
              <w:t>P+1 max</w:t>
            </w:r>
          </w:p>
        </w:tc>
        <w:tc>
          <w:tcPr>
            <w:tcW w:w="587" w:type="pct"/>
          </w:tcPr>
          <w:p w:rsidR="00616F5E" w:rsidRPr="00325A2B" w:rsidRDefault="00616F5E" w:rsidP="000B78B3">
            <w:pPr>
              <w:jc w:val="center"/>
              <w:rPr>
                <w:sz w:val="20"/>
              </w:rPr>
            </w:pPr>
            <w:r w:rsidRPr="00325A2B">
              <w:rPr>
                <w:sz w:val="20"/>
              </w:rPr>
              <w:t>0,3</w:t>
            </w:r>
          </w:p>
        </w:tc>
        <w:tc>
          <w:tcPr>
            <w:tcW w:w="566" w:type="pct"/>
          </w:tcPr>
          <w:p w:rsidR="00616F5E" w:rsidRPr="00325A2B" w:rsidRDefault="00616F5E" w:rsidP="000B78B3">
            <w:pPr>
              <w:jc w:val="center"/>
              <w:rPr>
                <w:sz w:val="20"/>
              </w:rPr>
            </w:pPr>
            <w:r w:rsidRPr="00325A2B">
              <w:rPr>
                <w:sz w:val="20"/>
              </w:rPr>
              <w:t>15 %</w:t>
            </w:r>
          </w:p>
        </w:tc>
      </w:tr>
      <w:tr w:rsidR="00616F5E" w:rsidRPr="00325A2B" w:rsidTr="00616F5E">
        <w:tc>
          <w:tcPr>
            <w:tcW w:w="653" w:type="pct"/>
          </w:tcPr>
          <w:p w:rsidR="00616F5E" w:rsidRPr="00325A2B" w:rsidRDefault="00616F5E" w:rsidP="000B78B3">
            <w:pPr>
              <w:jc w:val="center"/>
              <w:rPr>
                <w:sz w:val="20"/>
              </w:rPr>
            </w:pPr>
            <w:r w:rsidRPr="00325A2B">
              <w:rPr>
                <w:sz w:val="20"/>
              </w:rPr>
              <w:t>19</w:t>
            </w:r>
          </w:p>
        </w:tc>
        <w:tc>
          <w:tcPr>
            <w:tcW w:w="629" w:type="pct"/>
          </w:tcPr>
          <w:p w:rsidR="00616F5E" w:rsidRPr="00325A2B" w:rsidRDefault="00616F5E" w:rsidP="000B78B3">
            <w:pPr>
              <w:jc w:val="center"/>
              <w:rPr>
                <w:sz w:val="20"/>
              </w:rPr>
            </w:pPr>
            <w:r w:rsidRPr="00325A2B">
              <w:rPr>
                <w:sz w:val="20"/>
              </w:rPr>
              <w:t>A2</w:t>
            </w:r>
          </w:p>
        </w:tc>
        <w:tc>
          <w:tcPr>
            <w:tcW w:w="669" w:type="pct"/>
          </w:tcPr>
          <w:p w:rsidR="00616F5E" w:rsidRPr="00325A2B" w:rsidRDefault="00616F5E" w:rsidP="000B78B3">
            <w:pPr>
              <w:jc w:val="center"/>
              <w:rPr>
                <w:sz w:val="20"/>
                <w:vertAlign w:val="superscript"/>
              </w:rPr>
            </w:pPr>
            <w:r w:rsidRPr="00325A2B">
              <w:rPr>
                <w:sz w:val="20"/>
              </w:rPr>
              <w:t>4914 m</w:t>
            </w:r>
            <w:r w:rsidRPr="00325A2B">
              <w:rPr>
                <w:sz w:val="20"/>
                <w:vertAlign w:val="superscript"/>
              </w:rPr>
              <w:t>2</w:t>
            </w:r>
          </w:p>
        </w:tc>
        <w:tc>
          <w:tcPr>
            <w:tcW w:w="600" w:type="pct"/>
          </w:tcPr>
          <w:p w:rsidR="00616F5E" w:rsidRPr="00325A2B" w:rsidRDefault="00616F5E" w:rsidP="000B78B3">
            <w:pPr>
              <w:jc w:val="center"/>
              <w:rPr>
                <w:sz w:val="20"/>
                <w:vertAlign w:val="superscript"/>
              </w:rPr>
            </w:pPr>
            <w:r w:rsidRPr="00325A2B">
              <w:rPr>
                <w:sz w:val="20"/>
              </w:rPr>
              <w:t>800 m</w:t>
            </w:r>
            <w:r w:rsidRPr="00325A2B">
              <w:rPr>
                <w:sz w:val="20"/>
                <w:vertAlign w:val="superscript"/>
              </w:rPr>
              <w:t>2</w:t>
            </w:r>
          </w:p>
        </w:tc>
        <w:tc>
          <w:tcPr>
            <w:tcW w:w="614" w:type="pct"/>
          </w:tcPr>
          <w:p w:rsidR="00616F5E" w:rsidRPr="00325A2B" w:rsidRDefault="00616F5E" w:rsidP="000B78B3">
            <w:pPr>
              <w:jc w:val="center"/>
              <w:rPr>
                <w:sz w:val="20"/>
                <w:vertAlign w:val="superscript"/>
              </w:rPr>
            </w:pPr>
            <w:r w:rsidRPr="00325A2B">
              <w:rPr>
                <w:sz w:val="20"/>
              </w:rPr>
              <w:t>1600 m</w:t>
            </w:r>
            <w:r w:rsidRPr="00325A2B">
              <w:rPr>
                <w:sz w:val="20"/>
                <w:vertAlign w:val="superscript"/>
              </w:rPr>
              <w:t>2</w:t>
            </w:r>
          </w:p>
        </w:tc>
        <w:tc>
          <w:tcPr>
            <w:tcW w:w="683" w:type="pct"/>
          </w:tcPr>
          <w:p w:rsidR="00616F5E" w:rsidRPr="00325A2B" w:rsidRDefault="00616F5E" w:rsidP="000B78B3">
            <w:pPr>
              <w:jc w:val="center"/>
              <w:rPr>
                <w:sz w:val="20"/>
              </w:rPr>
            </w:pPr>
            <w:r w:rsidRPr="00325A2B">
              <w:rPr>
                <w:sz w:val="20"/>
              </w:rPr>
              <w:t>P+1 max</w:t>
            </w:r>
          </w:p>
        </w:tc>
        <w:tc>
          <w:tcPr>
            <w:tcW w:w="587" w:type="pct"/>
          </w:tcPr>
          <w:p w:rsidR="00616F5E" w:rsidRPr="00325A2B" w:rsidRDefault="00616F5E" w:rsidP="000B78B3">
            <w:pPr>
              <w:jc w:val="center"/>
              <w:rPr>
                <w:sz w:val="20"/>
              </w:rPr>
            </w:pPr>
            <w:r w:rsidRPr="00325A2B">
              <w:rPr>
                <w:sz w:val="20"/>
              </w:rPr>
              <w:t>0,3</w:t>
            </w:r>
          </w:p>
        </w:tc>
        <w:tc>
          <w:tcPr>
            <w:tcW w:w="566" w:type="pct"/>
          </w:tcPr>
          <w:p w:rsidR="00616F5E" w:rsidRPr="00325A2B" w:rsidRDefault="00616F5E" w:rsidP="000B78B3">
            <w:pPr>
              <w:jc w:val="center"/>
              <w:rPr>
                <w:sz w:val="20"/>
              </w:rPr>
            </w:pPr>
            <w:r w:rsidRPr="00325A2B">
              <w:rPr>
                <w:sz w:val="20"/>
              </w:rPr>
              <w:t>16 %</w:t>
            </w:r>
          </w:p>
        </w:tc>
      </w:tr>
      <w:tr w:rsidR="00616F5E" w:rsidRPr="00325A2B" w:rsidTr="00616F5E">
        <w:tc>
          <w:tcPr>
            <w:tcW w:w="653" w:type="pct"/>
          </w:tcPr>
          <w:p w:rsidR="00616F5E" w:rsidRPr="00325A2B" w:rsidRDefault="00616F5E" w:rsidP="000B78B3">
            <w:pPr>
              <w:jc w:val="center"/>
              <w:rPr>
                <w:sz w:val="20"/>
              </w:rPr>
            </w:pPr>
            <w:r w:rsidRPr="00325A2B">
              <w:rPr>
                <w:sz w:val="20"/>
              </w:rPr>
              <w:t>20</w:t>
            </w:r>
          </w:p>
        </w:tc>
        <w:tc>
          <w:tcPr>
            <w:tcW w:w="629" w:type="pct"/>
          </w:tcPr>
          <w:p w:rsidR="00616F5E" w:rsidRPr="00325A2B" w:rsidRDefault="00616F5E" w:rsidP="000B78B3">
            <w:pPr>
              <w:jc w:val="center"/>
              <w:rPr>
                <w:sz w:val="20"/>
              </w:rPr>
            </w:pPr>
            <w:r w:rsidRPr="00325A2B">
              <w:rPr>
                <w:sz w:val="20"/>
              </w:rPr>
              <w:t>A2</w:t>
            </w:r>
          </w:p>
        </w:tc>
        <w:tc>
          <w:tcPr>
            <w:tcW w:w="669" w:type="pct"/>
          </w:tcPr>
          <w:p w:rsidR="00616F5E" w:rsidRPr="00325A2B" w:rsidRDefault="00616F5E" w:rsidP="000B78B3">
            <w:pPr>
              <w:jc w:val="center"/>
              <w:rPr>
                <w:sz w:val="20"/>
                <w:vertAlign w:val="superscript"/>
              </w:rPr>
            </w:pPr>
            <w:r w:rsidRPr="00325A2B">
              <w:rPr>
                <w:sz w:val="20"/>
              </w:rPr>
              <w:t>4593 m</w:t>
            </w:r>
            <w:r w:rsidRPr="00325A2B">
              <w:rPr>
                <w:sz w:val="20"/>
                <w:vertAlign w:val="superscript"/>
              </w:rPr>
              <w:t>2</w:t>
            </w:r>
          </w:p>
        </w:tc>
        <w:tc>
          <w:tcPr>
            <w:tcW w:w="600" w:type="pct"/>
          </w:tcPr>
          <w:p w:rsidR="00616F5E" w:rsidRPr="00325A2B" w:rsidRDefault="00616F5E" w:rsidP="000B78B3">
            <w:pPr>
              <w:jc w:val="center"/>
              <w:rPr>
                <w:sz w:val="20"/>
                <w:vertAlign w:val="superscript"/>
              </w:rPr>
            </w:pPr>
            <w:r w:rsidRPr="00325A2B">
              <w:rPr>
                <w:sz w:val="20"/>
              </w:rPr>
              <w:t>950 m</w:t>
            </w:r>
            <w:r w:rsidRPr="00325A2B">
              <w:rPr>
                <w:sz w:val="20"/>
                <w:vertAlign w:val="superscript"/>
              </w:rPr>
              <w:t>2</w:t>
            </w:r>
          </w:p>
        </w:tc>
        <w:tc>
          <w:tcPr>
            <w:tcW w:w="614" w:type="pct"/>
          </w:tcPr>
          <w:p w:rsidR="00616F5E" w:rsidRPr="00325A2B" w:rsidRDefault="00616F5E" w:rsidP="000B78B3">
            <w:pPr>
              <w:jc w:val="center"/>
              <w:rPr>
                <w:sz w:val="20"/>
                <w:vertAlign w:val="superscript"/>
              </w:rPr>
            </w:pPr>
            <w:r w:rsidRPr="00325A2B">
              <w:rPr>
                <w:sz w:val="20"/>
              </w:rPr>
              <w:t>1900 m</w:t>
            </w:r>
            <w:r w:rsidRPr="00325A2B">
              <w:rPr>
                <w:sz w:val="20"/>
                <w:vertAlign w:val="superscript"/>
              </w:rPr>
              <w:t>2</w:t>
            </w:r>
          </w:p>
        </w:tc>
        <w:tc>
          <w:tcPr>
            <w:tcW w:w="683" w:type="pct"/>
          </w:tcPr>
          <w:p w:rsidR="00616F5E" w:rsidRPr="00325A2B" w:rsidRDefault="00616F5E" w:rsidP="000B78B3">
            <w:pPr>
              <w:jc w:val="center"/>
              <w:rPr>
                <w:sz w:val="20"/>
              </w:rPr>
            </w:pPr>
            <w:r w:rsidRPr="00325A2B">
              <w:rPr>
                <w:sz w:val="20"/>
              </w:rPr>
              <w:t>P+1 max</w:t>
            </w:r>
          </w:p>
        </w:tc>
        <w:tc>
          <w:tcPr>
            <w:tcW w:w="587" w:type="pct"/>
          </w:tcPr>
          <w:p w:rsidR="00616F5E" w:rsidRPr="00325A2B" w:rsidRDefault="00616F5E" w:rsidP="000B78B3">
            <w:pPr>
              <w:jc w:val="center"/>
              <w:rPr>
                <w:sz w:val="20"/>
              </w:rPr>
            </w:pPr>
            <w:r w:rsidRPr="00325A2B">
              <w:rPr>
                <w:sz w:val="20"/>
              </w:rPr>
              <w:t>0,4</w:t>
            </w:r>
          </w:p>
        </w:tc>
        <w:tc>
          <w:tcPr>
            <w:tcW w:w="566" w:type="pct"/>
          </w:tcPr>
          <w:p w:rsidR="00616F5E" w:rsidRPr="00325A2B" w:rsidRDefault="00616F5E" w:rsidP="000B78B3">
            <w:pPr>
              <w:jc w:val="center"/>
              <w:rPr>
                <w:sz w:val="20"/>
              </w:rPr>
            </w:pPr>
            <w:r w:rsidRPr="00325A2B">
              <w:rPr>
                <w:sz w:val="20"/>
              </w:rPr>
              <w:t>21 %</w:t>
            </w:r>
          </w:p>
        </w:tc>
      </w:tr>
      <w:tr w:rsidR="00616F5E" w:rsidRPr="00325A2B" w:rsidTr="00616F5E">
        <w:tc>
          <w:tcPr>
            <w:tcW w:w="653" w:type="pct"/>
          </w:tcPr>
          <w:p w:rsidR="00616F5E" w:rsidRPr="00325A2B" w:rsidRDefault="00616F5E" w:rsidP="000B78B3">
            <w:pPr>
              <w:jc w:val="center"/>
              <w:rPr>
                <w:sz w:val="20"/>
              </w:rPr>
            </w:pPr>
            <w:r w:rsidRPr="00325A2B">
              <w:rPr>
                <w:sz w:val="20"/>
              </w:rPr>
              <w:t>21</w:t>
            </w:r>
          </w:p>
        </w:tc>
        <w:tc>
          <w:tcPr>
            <w:tcW w:w="629" w:type="pct"/>
          </w:tcPr>
          <w:p w:rsidR="00616F5E" w:rsidRPr="00325A2B" w:rsidRDefault="00616F5E" w:rsidP="000B78B3">
            <w:pPr>
              <w:jc w:val="center"/>
              <w:rPr>
                <w:sz w:val="20"/>
              </w:rPr>
            </w:pPr>
            <w:r w:rsidRPr="00325A2B">
              <w:rPr>
                <w:sz w:val="20"/>
              </w:rPr>
              <w:t>B1</w:t>
            </w:r>
          </w:p>
        </w:tc>
        <w:tc>
          <w:tcPr>
            <w:tcW w:w="669" w:type="pct"/>
          </w:tcPr>
          <w:p w:rsidR="00616F5E" w:rsidRPr="00325A2B" w:rsidRDefault="00616F5E" w:rsidP="000B78B3">
            <w:pPr>
              <w:jc w:val="center"/>
              <w:rPr>
                <w:sz w:val="20"/>
                <w:vertAlign w:val="superscript"/>
              </w:rPr>
            </w:pPr>
            <w:r w:rsidRPr="00325A2B">
              <w:rPr>
                <w:sz w:val="20"/>
              </w:rPr>
              <w:t>3143 m</w:t>
            </w:r>
            <w:r w:rsidRPr="00325A2B">
              <w:rPr>
                <w:sz w:val="20"/>
                <w:vertAlign w:val="superscript"/>
              </w:rPr>
              <w:t>2</w:t>
            </w:r>
          </w:p>
        </w:tc>
        <w:tc>
          <w:tcPr>
            <w:tcW w:w="600" w:type="pct"/>
          </w:tcPr>
          <w:p w:rsidR="00616F5E" w:rsidRPr="00325A2B" w:rsidRDefault="00616F5E" w:rsidP="000B78B3">
            <w:pPr>
              <w:jc w:val="center"/>
              <w:rPr>
                <w:sz w:val="20"/>
                <w:vertAlign w:val="superscript"/>
              </w:rPr>
            </w:pPr>
            <w:r w:rsidRPr="00325A2B">
              <w:rPr>
                <w:sz w:val="20"/>
              </w:rPr>
              <w:t>144 m</w:t>
            </w:r>
            <w:r w:rsidRPr="00325A2B">
              <w:rPr>
                <w:sz w:val="20"/>
                <w:vertAlign w:val="superscript"/>
              </w:rPr>
              <w:t>2</w:t>
            </w:r>
          </w:p>
        </w:tc>
        <w:tc>
          <w:tcPr>
            <w:tcW w:w="614" w:type="pct"/>
          </w:tcPr>
          <w:p w:rsidR="00616F5E" w:rsidRPr="00325A2B" w:rsidRDefault="00616F5E" w:rsidP="000B78B3">
            <w:pPr>
              <w:jc w:val="center"/>
              <w:rPr>
                <w:sz w:val="20"/>
                <w:vertAlign w:val="superscript"/>
              </w:rPr>
            </w:pPr>
            <w:r w:rsidRPr="00325A2B">
              <w:rPr>
                <w:sz w:val="20"/>
              </w:rPr>
              <w:t>288 m</w:t>
            </w:r>
            <w:r w:rsidRPr="00325A2B">
              <w:rPr>
                <w:sz w:val="20"/>
                <w:vertAlign w:val="superscript"/>
              </w:rPr>
              <w:t>2</w:t>
            </w:r>
          </w:p>
        </w:tc>
        <w:tc>
          <w:tcPr>
            <w:tcW w:w="683" w:type="pct"/>
          </w:tcPr>
          <w:p w:rsidR="00616F5E" w:rsidRPr="00325A2B" w:rsidRDefault="00616F5E" w:rsidP="000B78B3">
            <w:pPr>
              <w:jc w:val="center"/>
              <w:rPr>
                <w:sz w:val="20"/>
              </w:rPr>
            </w:pPr>
            <w:r w:rsidRPr="00325A2B">
              <w:rPr>
                <w:sz w:val="20"/>
              </w:rPr>
              <w:t>P+1 max</w:t>
            </w:r>
          </w:p>
        </w:tc>
        <w:tc>
          <w:tcPr>
            <w:tcW w:w="587" w:type="pct"/>
          </w:tcPr>
          <w:p w:rsidR="00616F5E" w:rsidRPr="00325A2B" w:rsidRDefault="00616F5E" w:rsidP="000B78B3">
            <w:pPr>
              <w:jc w:val="center"/>
              <w:rPr>
                <w:sz w:val="20"/>
              </w:rPr>
            </w:pPr>
            <w:r w:rsidRPr="00325A2B">
              <w:rPr>
                <w:sz w:val="20"/>
              </w:rPr>
              <w:t>0,09</w:t>
            </w:r>
          </w:p>
        </w:tc>
        <w:tc>
          <w:tcPr>
            <w:tcW w:w="566" w:type="pct"/>
          </w:tcPr>
          <w:p w:rsidR="00616F5E" w:rsidRPr="00325A2B" w:rsidRDefault="00616F5E" w:rsidP="000B78B3">
            <w:pPr>
              <w:jc w:val="center"/>
              <w:rPr>
                <w:sz w:val="20"/>
              </w:rPr>
            </w:pPr>
            <w:r w:rsidRPr="00325A2B">
              <w:rPr>
                <w:sz w:val="20"/>
              </w:rPr>
              <w:t>5 %</w:t>
            </w:r>
          </w:p>
        </w:tc>
      </w:tr>
      <w:tr w:rsidR="00616F5E" w:rsidRPr="00325A2B" w:rsidTr="00616F5E">
        <w:tc>
          <w:tcPr>
            <w:tcW w:w="653" w:type="pct"/>
          </w:tcPr>
          <w:p w:rsidR="00616F5E" w:rsidRPr="00325A2B" w:rsidRDefault="00616F5E" w:rsidP="000B78B3">
            <w:pPr>
              <w:jc w:val="center"/>
              <w:rPr>
                <w:sz w:val="20"/>
              </w:rPr>
            </w:pPr>
            <w:r w:rsidRPr="00325A2B">
              <w:rPr>
                <w:sz w:val="20"/>
              </w:rPr>
              <w:t>22</w:t>
            </w:r>
          </w:p>
        </w:tc>
        <w:tc>
          <w:tcPr>
            <w:tcW w:w="629" w:type="pct"/>
          </w:tcPr>
          <w:p w:rsidR="00616F5E" w:rsidRPr="00325A2B" w:rsidRDefault="00616F5E" w:rsidP="000B78B3">
            <w:pPr>
              <w:jc w:val="center"/>
              <w:rPr>
                <w:sz w:val="20"/>
              </w:rPr>
            </w:pPr>
            <w:r w:rsidRPr="00325A2B">
              <w:rPr>
                <w:sz w:val="20"/>
              </w:rPr>
              <w:t>B1</w:t>
            </w:r>
          </w:p>
        </w:tc>
        <w:tc>
          <w:tcPr>
            <w:tcW w:w="669" w:type="pct"/>
          </w:tcPr>
          <w:p w:rsidR="00616F5E" w:rsidRPr="00325A2B" w:rsidRDefault="00616F5E" w:rsidP="000B78B3">
            <w:pPr>
              <w:jc w:val="center"/>
              <w:rPr>
                <w:sz w:val="20"/>
                <w:vertAlign w:val="superscript"/>
              </w:rPr>
            </w:pPr>
            <w:r w:rsidRPr="00325A2B">
              <w:rPr>
                <w:sz w:val="20"/>
              </w:rPr>
              <w:t>1994 m</w:t>
            </w:r>
            <w:r w:rsidRPr="00325A2B">
              <w:rPr>
                <w:sz w:val="20"/>
                <w:vertAlign w:val="superscript"/>
              </w:rPr>
              <w:t>2</w:t>
            </w:r>
          </w:p>
        </w:tc>
        <w:tc>
          <w:tcPr>
            <w:tcW w:w="600" w:type="pct"/>
          </w:tcPr>
          <w:p w:rsidR="00616F5E" w:rsidRPr="00325A2B" w:rsidRDefault="00616F5E" w:rsidP="000B78B3">
            <w:pPr>
              <w:jc w:val="center"/>
              <w:rPr>
                <w:sz w:val="20"/>
                <w:vertAlign w:val="superscript"/>
              </w:rPr>
            </w:pPr>
            <w:r w:rsidRPr="00325A2B">
              <w:rPr>
                <w:sz w:val="20"/>
              </w:rPr>
              <w:t>144 m</w:t>
            </w:r>
            <w:r w:rsidRPr="00325A2B">
              <w:rPr>
                <w:sz w:val="20"/>
                <w:vertAlign w:val="superscript"/>
              </w:rPr>
              <w:t>2</w:t>
            </w:r>
          </w:p>
        </w:tc>
        <w:tc>
          <w:tcPr>
            <w:tcW w:w="614" w:type="pct"/>
          </w:tcPr>
          <w:p w:rsidR="00616F5E" w:rsidRPr="00325A2B" w:rsidRDefault="00616F5E" w:rsidP="000B78B3">
            <w:pPr>
              <w:jc w:val="center"/>
              <w:rPr>
                <w:sz w:val="20"/>
              </w:rPr>
            </w:pPr>
            <w:r w:rsidRPr="00325A2B">
              <w:rPr>
                <w:sz w:val="20"/>
              </w:rPr>
              <w:t>288 m</w:t>
            </w:r>
            <w:r w:rsidRPr="00325A2B">
              <w:rPr>
                <w:sz w:val="20"/>
                <w:vertAlign w:val="superscript"/>
              </w:rPr>
              <w:t>2</w:t>
            </w:r>
          </w:p>
        </w:tc>
        <w:tc>
          <w:tcPr>
            <w:tcW w:w="683" w:type="pct"/>
          </w:tcPr>
          <w:p w:rsidR="00616F5E" w:rsidRPr="00325A2B" w:rsidRDefault="00616F5E" w:rsidP="000B78B3">
            <w:pPr>
              <w:jc w:val="center"/>
              <w:rPr>
                <w:sz w:val="20"/>
              </w:rPr>
            </w:pPr>
            <w:r w:rsidRPr="00325A2B">
              <w:rPr>
                <w:sz w:val="20"/>
              </w:rPr>
              <w:t>P+1 max</w:t>
            </w:r>
          </w:p>
        </w:tc>
        <w:tc>
          <w:tcPr>
            <w:tcW w:w="587" w:type="pct"/>
          </w:tcPr>
          <w:p w:rsidR="00616F5E" w:rsidRPr="00325A2B" w:rsidRDefault="00616F5E" w:rsidP="000B78B3">
            <w:pPr>
              <w:jc w:val="center"/>
              <w:rPr>
                <w:sz w:val="20"/>
              </w:rPr>
            </w:pPr>
            <w:r w:rsidRPr="00325A2B">
              <w:rPr>
                <w:sz w:val="20"/>
              </w:rPr>
              <w:t>0,1</w:t>
            </w:r>
          </w:p>
        </w:tc>
        <w:tc>
          <w:tcPr>
            <w:tcW w:w="566" w:type="pct"/>
          </w:tcPr>
          <w:p w:rsidR="00616F5E" w:rsidRPr="00325A2B" w:rsidRDefault="00616F5E" w:rsidP="000B78B3">
            <w:pPr>
              <w:jc w:val="center"/>
              <w:rPr>
                <w:sz w:val="20"/>
              </w:rPr>
            </w:pPr>
            <w:r w:rsidRPr="00325A2B">
              <w:rPr>
                <w:sz w:val="20"/>
              </w:rPr>
              <w:t>7 %</w:t>
            </w:r>
          </w:p>
        </w:tc>
      </w:tr>
      <w:tr w:rsidR="00616F5E" w:rsidRPr="00325A2B" w:rsidTr="00616F5E">
        <w:tc>
          <w:tcPr>
            <w:tcW w:w="653" w:type="pct"/>
          </w:tcPr>
          <w:p w:rsidR="00616F5E" w:rsidRPr="00325A2B" w:rsidRDefault="00616F5E" w:rsidP="000B78B3">
            <w:pPr>
              <w:jc w:val="center"/>
              <w:rPr>
                <w:sz w:val="20"/>
              </w:rPr>
            </w:pPr>
            <w:r w:rsidRPr="00325A2B">
              <w:rPr>
                <w:sz w:val="20"/>
              </w:rPr>
              <w:t>23</w:t>
            </w:r>
          </w:p>
        </w:tc>
        <w:tc>
          <w:tcPr>
            <w:tcW w:w="629" w:type="pct"/>
          </w:tcPr>
          <w:p w:rsidR="00616F5E" w:rsidRPr="00325A2B" w:rsidRDefault="00616F5E" w:rsidP="000B78B3">
            <w:pPr>
              <w:jc w:val="center"/>
              <w:rPr>
                <w:sz w:val="20"/>
              </w:rPr>
            </w:pPr>
            <w:r w:rsidRPr="00325A2B">
              <w:rPr>
                <w:sz w:val="20"/>
              </w:rPr>
              <w:t>B1</w:t>
            </w:r>
          </w:p>
        </w:tc>
        <w:tc>
          <w:tcPr>
            <w:tcW w:w="669" w:type="pct"/>
          </w:tcPr>
          <w:p w:rsidR="00616F5E" w:rsidRPr="00325A2B" w:rsidRDefault="00616F5E" w:rsidP="000B78B3">
            <w:pPr>
              <w:jc w:val="center"/>
              <w:rPr>
                <w:sz w:val="20"/>
                <w:vertAlign w:val="superscript"/>
              </w:rPr>
            </w:pPr>
            <w:r w:rsidRPr="00325A2B">
              <w:rPr>
                <w:sz w:val="20"/>
              </w:rPr>
              <w:t>2104 m</w:t>
            </w:r>
            <w:r w:rsidRPr="00325A2B">
              <w:rPr>
                <w:sz w:val="20"/>
                <w:vertAlign w:val="superscript"/>
              </w:rPr>
              <w:t>2</w:t>
            </w:r>
          </w:p>
        </w:tc>
        <w:tc>
          <w:tcPr>
            <w:tcW w:w="600" w:type="pct"/>
          </w:tcPr>
          <w:p w:rsidR="00616F5E" w:rsidRPr="00325A2B" w:rsidRDefault="00616F5E" w:rsidP="000B78B3">
            <w:pPr>
              <w:jc w:val="center"/>
              <w:rPr>
                <w:sz w:val="20"/>
              </w:rPr>
            </w:pPr>
            <w:r w:rsidRPr="00325A2B">
              <w:rPr>
                <w:sz w:val="20"/>
              </w:rPr>
              <w:t>144 m</w:t>
            </w:r>
            <w:r w:rsidRPr="00325A2B">
              <w:rPr>
                <w:sz w:val="20"/>
                <w:vertAlign w:val="superscript"/>
              </w:rPr>
              <w:t>2</w:t>
            </w:r>
          </w:p>
        </w:tc>
        <w:tc>
          <w:tcPr>
            <w:tcW w:w="614" w:type="pct"/>
          </w:tcPr>
          <w:p w:rsidR="00616F5E" w:rsidRPr="00325A2B" w:rsidRDefault="00616F5E" w:rsidP="000B78B3">
            <w:pPr>
              <w:jc w:val="center"/>
              <w:rPr>
                <w:sz w:val="20"/>
                <w:vertAlign w:val="superscript"/>
              </w:rPr>
            </w:pPr>
            <w:r w:rsidRPr="00325A2B">
              <w:rPr>
                <w:sz w:val="20"/>
              </w:rPr>
              <w:t>288 m</w:t>
            </w:r>
            <w:r w:rsidRPr="00325A2B">
              <w:rPr>
                <w:sz w:val="20"/>
                <w:vertAlign w:val="superscript"/>
              </w:rPr>
              <w:t>2</w:t>
            </w:r>
          </w:p>
        </w:tc>
        <w:tc>
          <w:tcPr>
            <w:tcW w:w="683" w:type="pct"/>
          </w:tcPr>
          <w:p w:rsidR="00616F5E" w:rsidRPr="00325A2B" w:rsidRDefault="00616F5E" w:rsidP="000B78B3">
            <w:pPr>
              <w:jc w:val="center"/>
              <w:rPr>
                <w:sz w:val="20"/>
              </w:rPr>
            </w:pPr>
            <w:r w:rsidRPr="00325A2B">
              <w:rPr>
                <w:sz w:val="20"/>
              </w:rPr>
              <w:t>P+1 max</w:t>
            </w:r>
          </w:p>
        </w:tc>
        <w:tc>
          <w:tcPr>
            <w:tcW w:w="587" w:type="pct"/>
          </w:tcPr>
          <w:p w:rsidR="00616F5E" w:rsidRPr="00325A2B" w:rsidRDefault="00616F5E" w:rsidP="000B78B3">
            <w:pPr>
              <w:jc w:val="center"/>
              <w:rPr>
                <w:sz w:val="20"/>
              </w:rPr>
            </w:pPr>
            <w:r w:rsidRPr="00325A2B">
              <w:rPr>
                <w:sz w:val="20"/>
              </w:rPr>
              <w:t>0,1</w:t>
            </w:r>
          </w:p>
        </w:tc>
        <w:tc>
          <w:tcPr>
            <w:tcW w:w="566" w:type="pct"/>
          </w:tcPr>
          <w:p w:rsidR="00616F5E" w:rsidRPr="00325A2B" w:rsidRDefault="00616F5E" w:rsidP="000B78B3">
            <w:pPr>
              <w:jc w:val="center"/>
              <w:rPr>
                <w:sz w:val="20"/>
              </w:rPr>
            </w:pPr>
            <w:r w:rsidRPr="00325A2B">
              <w:rPr>
                <w:sz w:val="20"/>
              </w:rPr>
              <w:t>7 %</w:t>
            </w:r>
          </w:p>
        </w:tc>
      </w:tr>
      <w:tr w:rsidR="00616F5E" w:rsidRPr="00325A2B" w:rsidTr="00616F5E">
        <w:tc>
          <w:tcPr>
            <w:tcW w:w="653" w:type="pct"/>
          </w:tcPr>
          <w:p w:rsidR="00616F5E" w:rsidRPr="00325A2B" w:rsidRDefault="00616F5E" w:rsidP="000B78B3">
            <w:pPr>
              <w:jc w:val="center"/>
              <w:rPr>
                <w:sz w:val="20"/>
              </w:rPr>
            </w:pPr>
            <w:r w:rsidRPr="00325A2B">
              <w:rPr>
                <w:sz w:val="20"/>
              </w:rPr>
              <w:t>24</w:t>
            </w:r>
          </w:p>
        </w:tc>
        <w:tc>
          <w:tcPr>
            <w:tcW w:w="629" w:type="pct"/>
          </w:tcPr>
          <w:p w:rsidR="00616F5E" w:rsidRPr="00325A2B" w:rsidRDefault="00616F5E" w:rsidP="000B78B3">
            <w:pPr>
              <w:jc w:val="center"/>
              <w:rPr>
                <w:sz w:val="20"/>
              </w:rPr>
            </w:pPr>
            <w:r w:rsidRPr="00325A2B">
              <w:rPr>
                <w:sz w:val="20"/>
              </w:rPr>
              <w:t>B1</w:t>
            </w:r>
          </w:p>
        </w:tc>
        <w:tc>
          <w:tcPr>
            <w:tcW w:w="669" w:type="pct"/>
          </w:tcPr>
          <w:p w:rsidR="00616F5E" w:rsidRPr="00325A2B" w:rsidRDefault="00616F5E" w:rsidP="000B78B3">
            <w:pPr>
              <w:jc w:val="center"/>
              <w:rPr>
                <w:sz w:val="20"/>
                <w:vertAlign w:val="superscript"/>
              </w:rPr>
            </w:pPr>
            <w:r w:rsidRPr="00325A2B">
              <w:rPr>
                <w:sz w:val="20"/>
              </w:rPr>
              <w:t>2289 m</w:t>
            </w:r>
            <w:r w:rsidRPr="00325A2B">
              <w:rPr>
                <w:sz w:val="20"/>
                <w:vertAlign w:val="superscript"/>
              </w:rPr>
              <w:t>2</w:t>
            </w:r>
          </w:p>
        </w:tc>
        <w:tc>
          <w:tcPr>
            <w:tcW w:w="600" w:type="pct"/>
          </w:tcPr>
          <w:p w:rsidR="00616F5E" w:rsidRPr="00325A2B" w:rsidRDefault="00616F5E" w:rsidP="000B78B3">
            <w:pPr>
              <w:jc w:val="center"/>
              <w:rPr>
                <w:sz w:val="20"/>
                <w:highlight w:val="yellow"/>
              </w:rPr>
            </w:pPr>
            <w:r w:rsidRPr="00325A2B">
              <w:rPr>
                <w:sz w:val="20"/>
              </w:rPr>
              <w:t>144 m</w:t>
            </w:r>
            <w:r w:rsidRPr="00325A2B">
              <w:rPr>
                <w:sz w:val="20"/>
                <w:vertAlign w:val="superscript"/>
              </w:rPr>
              <w:t>2</w:t>
            </w:r>
          </w:p>
        </w:tc>
        <w:tc>
          <w:tcPr>
            <w:tcW w:w="614" w:type="pct"/>
          </w:tcPr>
          <w:p w:rsidR="00616F5E" w:rsidRPr="00325A2B" w:rsidRDefault="00616F5E" w:rsidP="000B78B3">
            <w:pPr>
              <w:jc w:val="center"/>
              <w:rPr>
                <w:sz w:val="20"/>
                <w:vertAlign w:val="superscript"/>
              </w:rPr>
            </w:pPr>
            <w:r w:rsidRPr="00325A2B">
              <w:rPr>
                <w:sz w:val="20"/>
              </w:rPr>
              <w:t>288 m</w:t>
            </w:r>
            <w:r w:rsidRPr="00325A2B">
              <w:rPr>
                <w:sz w:val="20"/>
                <w:vertAlign w:val="superscript"/>
              </w:rPr>
              <w:t>2</w:t>
            </w:r>
          </w:p>
        </w:tc>
        <w:tc>
          <w:tcPr>
            <w:tcW w:w="683" w:type="pct"/>
          </w:tcPr>
          <w:p w:rsidR="00616F5E" w:rsidRPr="00325A2B" w:rsidRDefault="00616F5E" w:rsidP="000B78B3">
            <w:pPr>
              <w:jc w:val="center"/>
              <w:rPr>
                <w:sz w:val="20"/>
              </w:rPr>
            </w:pPr>
            <w:r w:rsidRPr="00325A2B">
              <w:rPr>
                <w:sz w:val="20"/>
              </w:rPr>
              <w:t>P+1 max</w:t>
            </w:r>
          </w:p>
        </w:tc>
        <w:tc>
          <w:tcPr>
            <w:tcW w:w="587" w:type="pct"/>
          </w:tcPr>
          <w:p w:rsidR="00616F5E" w:rsidRPr="00325A2B" w:rsidRDefault="00616F5E" w:rsidP="000B78B3">
            <w:pPr>
              <w:jc w:val="center"/>
              <w:rPr>
                <w:sz w:val="20"/>
              </w:rPr>
            </w:pPr>
            <w:r w:rsidRPr="00325A2B">
              <w:rPr>
                <w:sz w:val="20"/>
              </w:rPr>
              <w:t>0,1</w:t>
            </w:r>
          </w:p>
        </w:tc>
        <w:tc>
          <w:tcPr>
            <w:tcW w:w="566" w:type="pct"/>
          </w:tcPr>
          <w:p w:rsidR="00616F5E" w:rsidRPr="00325A2B" w:rsidRDefault="00616F5E" w:rsidP="000B78B3">
            <w:pPr>
              <w:jc w:val="center"/>
              <w:rPr>
                <w:sz w:val="20"/>
              </w:rPr>
            </w:pPr>
            <w:r w:rsidRPr="00325A2B">
              <w:rPr>
                <w:sz w:val="20"/>
              </w:rPr>
              <w:t>6 %</w:t>
            </w:r>
          </w:p>
        </w:tc>
      </w:tr>
      <w:tr w:rsidR="00616F5E" w:rsidRPr="00325A2B" w:rsidTr="00616F5E">
        <w:tc>
          <w:tcPr>
            <w:tcW w:w="653" w:type="pct"/>
          </w:tcPr>
          <w:p w:rsidR="00616F5E" w:rsidRPr="00325A2B" w:rsidRDefault="00616F5E" w:rsidP="000B78B3">
            <w:pPr>
              <w:jc w:val="center"/>
              <w:rPr>
                <w:sz w:val="20"/>
              </w:rPr>
            </w:pPr>
            <w:r w:rsidRPr="00325A2B">
              <w:rPr>
                <w:sz w:val="20"/>
              </w:rPr>
              <w:t>25</w:t>
            </w:r>
          </w:p>
        </w:tc>
        <w:tc>
          <w:tcPr>
            <w:tcW w:w="629" w:type="pct"/>
          </w:tcPr>
          <w:p w:rsidR="00616F5E" w:rsidRPr="00325A2B" w:rsidRDefault="00616F5E" w:rsidP="000B78B3">
            <w:pPr>
              <w:jc w:val="center"/>
              <w:rPr>
                <w:sz w:val="20"/>
              </w:rPr>
            </w:pPr>
            <w:r w:rsidRPr="00325A2B">
              <w:rPr>
                <w:sz w:val="20"/>
              </w:rPr>
              <w:t>B1</w:t>
            </w:r>
          </w:p>
        </w:tc>
        <w:tc>
          <w:tcPr>
            <w:tcW w:w="669" w:type="pct"/>
          </w:tcPr>
          <w:p w:rsidR="00616F5E" w:rsidRPr="00325A2B" w:rsidRDefault="00616F5E" w:rsidP="000B78B3">
            <w:pPr>
              <w:jc w:val="center"/>
              <w:rPr>
                <w:sz w:val="20"/>
                <w:vertAlign w:val="superscript"/>
              </w:rPr>
            </w:pPr>
            <w:r w:rsidRPr="00325A2B">
              <w:rPr>
                <w:sz w:val="20"/>
              </w:rPr>
              <w:t>2501 m</w:t>
            </w:r>
            <w:r w:rsidRPr="00325A2B">
              <w:rPr>
                <w:sz w:val="20"/>
                <w:vertAlign w:val="superscript"/>
              </w:rPr>
              <w:t>2</w:t>
            </w:r>
          </w:p>
        </w:tc>
        <w:tc>
          <w:tcPr>
            <w:tcW w:w="600" w:type="pct"/>
          </w:tcPr>
          <w:p w:rsidR="00616F5E" w:rsidRPr="00325A2B" w:rsidRDefault="00616F5E" w:rsidP="000B78B3">
            <w:pPr>
              <w:jc w:val="center"/>
              <w:rPr>
                <w:sz w:val="20"/>
              </w:rPr>
            </w:pPr>
            <w:r w:rsidRPr="00325A2B">
              <w:rPr>
                <w:sz w:val="20"/>
              </w:rPr>
              <w:t>144 m</w:t>
            </w:r>
            <w:r w:rsidRPr="00325A2B">
              <w:rPr>
                <w:sz w:val="20"/>
                <w:vertAlign w:val="superscript"/>
              </w:rPr>
              <w:t>2</w:t>
            </w:r>
          </w:p>
        </w:tc>
        <w:tc>
          <w:tcPr>
            <w:tcW w:w="614" w:type="pct"/>
          </w:tcPr>
          <w:p w:rsidR="00616F5E" w:rsidRPr="00325A2B" w:rsidRDefault="00616F5E" w:rsidP="000B78B3">
            <w:pPr>
              <w:jc w:val="center"/>
              <w:rPr>
                <w:sz w:val="20"/>
              </w:rPr>
            </w:pPr>
            <w:r w:rsidRPr="00325A2B">
              <w:rPr>
                <w:sz w:val="20"/>
              </w:rPr>
              <w:t>288 m</w:t>
            </w:r>
            <w:r w:rsidRPr="00325A2B">
              <w:rPr>
                <w:sz w:val="20"/>
                <w:vertAlign w:val="superscript"/>
              </w:rPr>
              <w:t>2</w:t>
            </w:r>
          </w:p>
        </w:tc>
        <w:tc>
          <w:tcPr>
            <w:tcW w:w="683" w:type="pct"/>
          </w:tcPr>
          <w:p w:rsidR="00616F5E" w:rsidRPr="00325A2B" w:rsidRDefault="00616F5E" w:rsidP="000B78B3">
            <w:pPr>
              <w:jc w:val="center"/>
              <w:rPr>
                <w:sz w:val="20"/>
              </w:rPr>
            </w:pPr>
            <w:r w:rsidRPr="00325A2B">
              <w:rPr>
                <w:sz w:val="20"/>
              </w:rPr>
              <w:t>P+1 max</w:t>
            </w:r>
          </w:p>
        </w:tc>
        <w:tc>
          <w:tcPr>
            <w:tcW w:w="587" w:type="pct"/>
          </w:tcPr>
          <w:p w:rsidR="00616F5E" w:rsidRPr="00325A2B" w:rsidRDefault="00616F5E" w:rsidP="000B78B3">
            <w:pPr>
              <w:jc w:val="center"/>
              <w:rPr>
                <w:sz w:val="20"/>
              </w:rPr>
            </w:pPr>
            <w:r w:rsidRPr="00325A2B">
              <w:rPr>
                <w:sz w:val="20"/>
              </w:rPr>
              <w:t>0,1</w:t>
            </w:r>
          </w:p>
        </w:tc>
        <w:tc>
          <w:tcPr>
            <w:tcW w:w="566" w:type="pct"/>
          </w:tcPr>
          <w:p w:rsidR="00616F5E" w:rsidRPr="00325A2B" w:rsidRDefault="00616F5E" w:rsidP="000B78B3">
            <w:pPr>
              <w:jc w:val="center"/>
              <w:rPr>
                <w:sz w:val="20"/>
              </w:rPr>
            </w:pPr>
            <w:r w:rsidRPr="00325A2B">
              <w:rPr>
                <w:sz w:val="20"/>
              </w:rPr>
              <w:t>6 %</w:t>
            </w:r>
          </w:p>
        </w:tc>
      </w:tr>
      <w:tr w:rsidR="00616F5E" w:rsidRPr="00325A2B" w:rsidTr="00616F5E">
        <w:tc>
          <w:tcPr>
            <w:tcW w:w="653" w:type="pct"/>
          </w:tcPr>
          <w:p w:rsidR="00616F5E" w:rsidRPr="00325A2B" w:rsidRDefault="00616F5E" w:rsidP="000B78B3">
            <w:pPr>
              <w:jc w:val="center"/>
              <w:rPr>
                <w:sz w:val="20"/>
              </w:rPr>
            </w:pPr>
            <w:r w:rsidRPr="00325A2B">
              <w:rPr>
                <w:sz w:val="20"/>
              </w:rPr>
              <w:t>26</w:t>
            </w:r>
          </w:p>
        </w:tc>
        <w:tc>
          <w:tcPr>
            <w:tcW w:w="629" w:type="pct"/>
          </w:tcPr>
          <w:p w:rsidR="00616F5E" w:rsidRPr="00325A2B" w:rsidRDefault="00616F5E" w:rsidP="000B78B3">
            <w:pPr>
              <w:jc w:val="center"/>
              <w:rPr>
                <w:sz w:val="20"/>
              </w:rPr>
            </w:pPr>
            <w:r w:rsidRPr="00325A2B">
              <w:rPr>
                <w:sz w:val="20"/>
              </w:rPr>
              <w:t>B1</w:t>
            </w:r>
          </w:p>
        </w:tc>
        <w:tc>
          <w:tcPr>
            <w:tcW w:w="669" w:type="pct"/>
          </w:tcPr>
          <w:p w:rsidR="00616F5E" w:rsidRPr="00325A2B" w:rsidRDefault="00616F5E" w:rsidP="000B78B3">
            <w:pPr>
              <w:jc w:val="center"/>
              <w:rPr>
                <w:sz w:val="20"/>
                <w:vertAlign w:val="superscript"/>
              </w:rPr>
            </w:pPr>
            <w:r w:rsidRPr="00325A2B">
              <w:rPr>
                <w:sz w:val="20"/>
              </w:rPr>
              <w:t>2419 m</w:t>
            </w:r>
            <w:r w:rsidRPr="00325A2B">
              <w:rPr>
                <w:sz w:val="20"/>
                <w:vertAlign w:val="superscript"/>
              </w:rPr>
              <w:t>2</w:t>
            </w:r>
          </w:p>
        </w:tc>
        <w:tc>
          <w:tcPr>
            <w:tcW w:w="600" w:type="pct"/>
          </w:tcPr>
          <w:p w:rsidR="00616F5E" w:rsidRPr="00325A2B" w:rsidRDefault="00616F5E" w:rsidP="000B78B3">
            <w:pPr>
              <w:jc w:val="center"/>
              <w:rPr>
                <w:sz w:val="20"/>
              </w:rPr>
            </w:pPr>
            <w:r w:rsidRPr="00325A2B">
              <w:rPr>
                <w:sz w:val="20"/>
              </w:rPr>
              <w:t>144 m</w:t>
            </w:r>
            <w:r w:rsidRPr="00325A2B">
              <w:rPr>
                <w:sz w:val="20"/>
                <w:vertAlign w:val="superscript"/>
              </w:rPr>
              <w:t>2</w:t>
            </w:r>
          </w:p>
        </w:tc>
        <w:tc>
          <w:tcPr>
            <w:tcW w:w="614" w:type="pct"/>
          </w:tcPr>
          <w:p w:rsidR="00616F5E" w:rsidRPr="00325A2B" w:rsidRDefault="00616F5E" w:rsidP="000B78B3">
            <w:pPr>
              <w:jc w:val="center"/>
              <w:rPr>
                <w:sz w:val="20"/>
              </w:rPr>
            </w:pPr>
            <w:r w:rsidRPr="00325A2B">
              <w:rPr>
                <w:sz w:val="20"/>
              </w:rPr>
              <w:t>288 m</w:t>
            </w:r>
            <w:r w:rsidRPr="00325A2B">
              <w:rPr>
                <w:sz w:val="20"/>
                <w:vertAlign w:val="superscript"/>
              </w:rPr>
              <w:t>2</w:t>
            </w:r>
          </w:p>
        </w:tc>
        <w:tc>
          <w:tcPr>
            <w:tcW w:w="683" w:type="pct"/>
          </w:tcPr>
          <w:p w:rsidR="00616F5E" w:rsidRPr="00325A2B" w:rsidRDefault="00616F5E" w:rsidP="000B78B3">
            <w:pPr>
              <w:jc w:val="center"/>
              <w:rPr>
                <w:sz w:val="20"/>
              </w:rPr>
            </w:pPr>
            <w:r w:rsidRPr="00325A2B">
              <w:rPr>
                <w:sz w:val="20"/>
              </w:rPr>
              <w:t>P+1 max</w:t>
            </w:r>
          </w:p>
        </w:tc>
        <w:tc>
          <w:tcPr>
            <w:tcW w:w="587" w:type="pct"/>
          </w:tcPr>
          <w:p w:rsidR="00616F5E" w:rsidRPr="00325A2B" w:rsidRDefault="00616F5E" w:rsidP="000B78B3">
            <w:pPr>
              <w:jc w:val="center"/>
              <w:rPr>
                <w:sz w:val="20"/>
              </w:rPr>
            </w:pPr>
            <w:r w:rsidRPr="00325A2B">
              <w:rPr>
                <w:sz w:val="20"/>
              </w:rPr>
              <w:t>0,1</w:t>
            </w:r>
          </w:p>
        </w:tc>
        <w:tc>
          <w:tcPr>
            <w:tcW w:w="566" w:type="pct"/>
          </w:tcPr>
          <w:p w:rsidR="00616F5E" w:rsidRPr="00325A2B" w:rsidRDefault="00616F5E" w:rsidP="000B78B3">
            <w:pPr>
              <w:jc w:val="center"/>
              <w:rPr>
                <w:sz w:val="20"/>
              </w:rPr>
            </w:pPr>
            <w:r w:rsidRPr="00325A2B">
              <w:rPr>
                <w:sz w:val="20"/>
              </w:rPr>
              <w:t>6 %</w:t>
            </w:r>
          </w:p>
        </w:tc>
      </w:tr>
      <w:tr w:rsidR="00616F5E" w:rsidRPr="00325A2B" w:rsidTr="00616F5E">
        <w:tc>
          <w:tcPr>
            <w:tcW w:w="653" w:type="pct"/>
          </w:tcPr>
          <w:p w:rsidR="00616F5E" w:rsidRPr="00325A2B" w:rsidRDefault="00616F5E" w:rsidP="000B78B3">
            <w:pPr>
              <w:jc w:val="center"/>
              <w:rPr>
                <w:sz w:val="20"/>
              </w:rPr>
            </w:pPr>
            <w:r w:rsidRPr="00325A2B">
              <w:rPr>
                <w:sz w:val="20"/>
              </w:rPr>
              <w:t>27</w:t>
            </w:r>
          </w:p>
        </w:tc>
        <w:tc>
          <w:tcPr>
            <w:tcW w:w="629" w:type="pct"/>
          </w:tcPr>
          <w:p w:rsidR="00616F5E" w:rsidRPr="00325A2B" w:rsidRDefault="00616F5E" w:rsidP="000B78B3">
            <w:pPr>
              <w:jc w:val="center"/>
              <w:rPr>
                <w:sz w:val="20"/>
              </w:rPr>
            </w:pPr>
            <w:r w:rsidRPr="00325A2B">
              <w:rPr>
                <w:sz w:val="20"/>
              </w:rPr>
              <w:t>B1</w:t>
            </w:r>
          </w:p>
        </w:tc>
        <w:tc>
          <w:tcPr>
            <w:tcW w:w="669" w:type="pct"/>
          </w:tcPr>
          <w:p w:rsidR="00616F5E" w:rsidRPr="00325A2B" w:rsidRDefault="00616F5E" w:rsidP="000B78B3">
            <w:pPr>
              <w:jc w:val="center"/>
              <w:rPr>
                <w:sz w:val="20"/>
                <w:vertAlign w:val="superscript"/>
              </w:rPr>
            </w:pPr>
            <w:r w:rsidRPr="00325A2B">
              <w:rPr>
                <w:sz w:val="20"/>
              </w:rPr>
              <w:t>1439 m</w:t>
            </w:r>
            <w:r w:rsidRPr="00325A2B">
              <w:rPr>
                <w:sz w:val="20"/>
                <w:vertAlign w:val="superscript"/>
              </w:rPr>
              <w:t>2</w:t>
            </w:r>
          </w:p>
        </w:tc>
        <w:tc>
          <w:tcPr>
            <w:tcW w:w="600" w:type="pct"/>
          </w:tcPr>
          <w:p w:rsidR="00616F5E" w:rsidRPr="00325A2B" w:rsidRDefault="00616F5E" w:rsidP="000B78B3">
            <w:pPr>
              <w:jc w:val="center"/>
              <w:rPr>
                <w:sz w:val="20"/>
              </w:rPr>
            </w:pPr>
            <w:r w:rsidRPr="00325A2B">
              <w:rPr>
                <w:sz w:val="20"/>
              </w:rPr>
              <w:t>144 m</w:t>
            </w:r>
            <w:r w:rsidRPr="00325A2B">
              <w:rPr>
                <w:sz w:val="20"/>
                <w:vertAlign w:val="superscript"/>
              </w:rPr>
              <w:t>2</w:t>
            </w:r>
          </w:p>
        </w:tc>
        <w:tc>
          <w:tcPr>
            <w:tcW w:w="614" w:type="pct"/>
          </w:tcPr>
          <w:p w:rsidR="00616F5E" w:rsidRPr="00325A2B" w:rsidRDefault="00616F5E" w:rsidP="000B78B3">
            <w:pPr>
              <w:jc w:val="center"/>
              <w:rPr>
                <w:sz w:val="20"/>
              </w:rPr>
            </w:pPr>
            <w:r w:rsidRPr="00325A2B">
              <w:rPr>
                <w:sz w:val="20"/>
              </w:rPr>
              <w:t>288 m</w:t>
            </w:r>
            <w:r w:rsidRPr="00325A2B">
              <w:rPr>
                <w:sz w:val="20"/>
                <w:vertAlign w:val="superscript"/>
              </w:rPr>
              <w:t>2</w:t>
            </w:r>
          </w:p>
        </w:tc>
        <w:tc>
          <w:tcPr>
            <w:tcW w:w="683" w:type="pct"/>
          </w:tcPr>
          <w:p w:rsidR="00616F5E" w:rsidRPr="00325A2B" w:rsidRDefault="00616F5E" w:rsidP="000B78B3">
            <w:pPr>
              <w:jc w:val="center"/>
              <w:rPr>
                <w:sz w:val="20"/>
              </w:rPr>
            </w:pPr>
            <w:r w:rsidRPr="00325A2B">
              <w:rPr>
                <w:sz w:val="20"/>
              </w:rPr>
              <w:t>P+1 max</w:t>
            </w:r>
          </w:p>
        </w:tc>
        <w:tc>
          <w:tcPr>
            <w:tcW w:w="587" w:type="pct"/>
          </w:tcPr>
          <w:p w:rsidR="00616F5E" w:rsidRPr="00325A2B" w:rsidRDefault="00616F5E" w:rsidP="000B78B3">
            <w:pPr>
              <w:jc w:val="center"/>
              <w:rPr>
                <w:sz w:val="20"/>
              </w:rPr>
            </w:pPr>
            <w:r w:rsidRPr="00325A2B">
              <w:rPr>
                <w:sz w:val="20"/>
              </w:rPr>
              <w:t>0,2</w:t>
            </w:r>
          </w:p>
        </w:tc>
        <w:tc>
          <w:tcPr>
            <w:tcW w:w="566" w:type="pct"/>
          </w:tcPr>
          <w:p w:rsidR="00616F5E" w:rsidRPr="00325A2B" w:rsidRDefault="00616F5E" w:rsidP="000B78B3">
            <w:pPr>
              <w:jc w:val="center"/>
              <w:rPr>
                <w:sz w:val="20"/>
              </w:rPr>
            </w:pPr>
            <w:r w:rsidRPr="00325A2B">
              <w:rPr>
                <w:sz w:val="20"/>
              </w:rPr>
              <w:t>10 %</w:t>
            </w:r>
          </w:p>
        </w:tc>
      </w:tr>
      <w:tr w:rsidR="00616F5E" w:rsidRPr="00325A2B" w:rsidTr="00616F5E">
        <w:tc>
          <w:tcPr>
            <w:tcW w:w="653" w:type="pct"/>
          </w:tcPr>
          <w:p w:rsidR="00616F5E" w:rsidRPr="00325A2B" w:rsidRDefault="00616F5E" w:rsidP="000B78B3">
            <w:pPr>
              <w:jc w:val="center"/>
              <w:rPr>
                <w:sz w:val="20"/>
              </w:rPr>
            </w:pPr>
            <w:r w:rsidRPr="00325A2B">
              <w:rPr>
                <w:sz w:val="20"/>
              </w:rPr>
              <w:t>28</w:t>
            </w:r>
          </w:p>
        </w:tc>
        <w:tc>
          <w:tcPr>
            <w:tcW w:w="629" w:type="pct"/>
          </w:tcPr>
          <w:p w:rsidR="00616F5E" w:rsidRPr="00325A2B" w:rsidRDefault="00616F5E" w:rsidP="000B78B3">
            <w:pPr>
              <w:jc w:val="center"/>
              <w:rPr>
                <w:sz w:val="20"/>
              </w:rPr>
            </w:pPr>
            <w:r w:rsidRPr="00325A2B">
              <w:rPr>
                <w:sz w:val="20"/>
              </w:rPr>
              <w:t>B1</w:t>
            </w:r>
          </w:p>
        </w:tc>
        <w:tc>
          <w:tcPr>
            <w:tcW w:w="669" w:type="pct"/>
          </w:tcPr>
          <w:p w:rsidR="00616F5E" w:rsidRPr="00325A2B" w:rsidRDefault="00616F5E" w:rsidP="000B78B3">
            <w:pPr>
              <w:jc w:val="center"/>
              <w:rPr>
                <w:sz w:val="20"/>
                <w:vertAlign w:val="superscript"/>
              </w:rPr>
            </w:pPr>
            <w:r w:rsidRPr="00325A2B">
              <w:rPr>
                <w:sz w:val="20"/>
              </w:rPr>
              <w:t>1472 m</w:t>
            </w:r>
            <w:r w:rsidRPr="00325A2B">
              <w:rPr>
                <w:sz w:val="20"/>
                <w:vertAlign w:val="superscript"/>
              </w:rPr>
              <w:t>2</w:t>
            </w:r>
          </w:p>
        </w:tc>
        <w:tc>
          <w:tcPr>
            <w:tcW w:w="600" w:type="pct"/>
          </w:tcPr>
          <w:p w:rsidR="00616F5E" w:rsidRPr="00325A2B" w:rsidRDefault="00616F5E" w:rsidP="000B78B3">
            <w:pPr>
              <w:jc w:val="center"/>
              <w:rPr>
                <w:sz w:val="20"/>
              </w:rPr>
            </w:pPr>
            <w:r w:rsidRPr="00325A2B">
              <w:rPr>
                <w:sz w:val="20"/>
              </w:rPr>
              <w:t>144 m</w:t>
            </w:r>
            <w:r w:rsidRPr="00325A2B">
              <w:rPr>
                <w:sz w:val="20"/>
                <w:vertAlign w:val="superscript"/>
              </w:rPr>
              <w:t>2</w:t>
            </w:r>
          </w:p>
        </w:tc>
        <w:tc>
          <w:tcPr>
            <w:tcW w:w="614" w:type="pct"/>
          </w:tcPr>
          <w:p w:rsidR="00616F5E" w:rsidRPr="00325A2B" w:rsidRDefault="00616F5E" w:rsidP="000B78B3">
            <w:pPr>
              <w:jc w:val="center"/>
              <w:rPr>
                <w:sz w:val="20"/>
              </w:rPr>
            </w:pPr>
            <w:r w:rsidRPr="00325A2B">
              <w:rPr>
                <w:sz w:val="20"/>
              </w:rPr>
              <w:t>288 m</w:t>
            </w:r>
            <w:r w:rsidRPr="00325A2B">
              <w:rPr>
                <w:sz w:val="20"/>
                <w:vertAlign w:val="superscript"/>
              </w:rPr>
              <w:t>2</w:t>
            </w:r>
          </w:p>
        </w:tc>
        <w:tc>
          <w:tcPr>
            <w:tcW w:w="683" w:type="pct"/>
          </w:tcPr>
          <w:p w:rsidR="00616F5E" w:rsidRPr="00325A2B" w:rsidRDefault="00616F5E" w:rsidP="000B78B3">
            <w:pPr>
              <w:jc w:val="center"/>
              <w:rPr>
                <w:sz w:val="20"/>
              </w:rPr>
            </w:pPr>
            <w:r w:rsidRPr="00325A2B">
              <w:rPr>
                <w:sz w:val="20"/>
              </w:rPr>
              <w:t>P+1 max</w:t>
            </w:r>
          </w:p>
        </w:tc>
        <w:tc>
          <w:tcPr>
            <w:tcW w:w="587" w:type="pct"/>
          </w:tcPr>
          <w:p w:rsidR="00616F5E" w:rsidRPr="00325A2B" w:rsidRDefault="00616F5E" w:rsidP="000B78B3">
            <w:pPr>
              <w:jc w:val="center"/>
              <w:rPr>
                <w:sz w:val="20"/>
              </w:rPr>
            </w:pPr>
            <w:r w:rsidRPr="00325A2B">
              <w:rPr>
                <w:sz w:val="20"/>
              </w:rPr>
              <w:t>0,2</w:t>
            </w:r>
          </w:p>
        </w:tc>
        <w:tc>
          <w:tcPr>
            <w:tcW w:w="566" w:type="pct"/>
          </w:tcPr>
          <w:p w:rsidR="00616F5E" w:rsidRPr="00325A2B" w:rsidRDefault="00616F5E" w:rsidP="000B78B3">
            <w:pPr>
              <w:jc w:val="center"/>
              <w:rPr>
                <w:sz w:val="20"/>
              </w:rPr>
            </w:pPr>
            <w:r w:rsidRPr="00325A2B">
              <w:rPr>
                <w:sz w:val="20"/>
              </w:rPr>
              <w:t>10 %</w:t>
            </w:r>
          </w:p>
        </w:tc>
      </w:tr>
      <w:tr w:rsidR="00616F5E" w:rsidRPr="00325A2B" w:rsidTr="00616F5E">
        <w:tc>
          <w:tcPr>
            <w:tcW w:w="653" w:type="pct"/>
          </w:tcPr>
          <w:p w:rsidR="00616F5E" w:rsidRPr="00325A2B" w:rsidRDefault="00616F5E" w:rsidP="000B78B3">
            <w:pPr>
              <w:jc w:val="center"/>
              <w:rPr>
                <w:sz w:val="20"/>
              </w:rPr>
            </w:pPr>
            <w:r w:rsidRPr="00325A2B">
              <w:rPr>
                <w:sz w:val="20"/>
              </w:rPr>
              <w:t>29</w:t>
            </w:r>
          </w:p>
        </w:tc>
        <w:tc>
          <w:tcPr>
            <w:tcW w:w="629" w:type="pct"/>
          </w:tcPr>
          <w:p w:rsidR="00616F5E" w:rsidRPr="00325A2B" w:rsidRDefault="00616F5E" w:rsidP="000B78B3">
            <w:pPr>
              <w:jc w:val="center"/>
              <w:rPr>
                <w:sz w:val="20"/>
              </w:rPr>
            </w:pPr>
            <w:r w:rsidRPr="00325A2B">
              <w:rPr>
                <w:sz w:val="20"/>
              </w:rPr>
              <w:t>B1</w:t>
            </w:r>
          </w:p>
        </w:tc>
        <w:tc>
          <w:tcPr>
            <w:tcW w:w="669" w:type="pct"/>
          </w:tcPr>
          <w:p w:rsidR="00616F5E" w:rsidRPr="00325A2B" w:rsidRDefault="00616F5E" w:rsidP="000B78B3">
            <w:pPr>
              <w:jc w:val="center"/>
              <w:rPr>
                <w:sz w:val="20"/>
                <w:vertAlign w:val="superscript"/>
              </w:rPr>
            </w:pPr>
            <w:r w:rsidRPr="00325A2B">
              <w:rPr>
                <w:sz w:val="20"/>
              </w:rPr>
              <w:t>1858 m</w:t>
            </w:r>
            <w:r w:rsidRPr="00325A2B">
              <w:rPr>
                <w:sz w:val="20"/>
                <w:vertAlign w:val="superscript"/>
              </w:rPr>
              <w:t>2</w:t>
            </w:r>
          </w:p>
        </w:tc>
        <w:tc>
          <w:tcPr>
            <w:tcW w:w="600" w:type="pct"/>
          </w:tcPr>
          <w:p w:rsidR="00616F5E" w:rsidRPr="00325A2B" w:rsidRDefault="00616F5E" w:rsidP="000B78B3">
            <w:pPr>
              <w:jc w:val="center"/>
              <w:rPr>
                <w:sz w:val="20"/>
              </w:rPr>
            </w:pPr>
            <w:r w:rsidRPr="00325A2B">
              <w:rPr>
                <w:sz w:val="20"/>
              </w:rPr>
              <w:t>144 m</w:t>
            </w:r>
            <w:r w:rsidRPr="00325A2B">
              <w:rPr>
                <w:sz w:val="20"/>
                <w:vertAlign w:val="superscript"/>
              </w:rPr>
              <w:t>2</w:t>
            </w:r>
          </w:p>
        </w:tc>
        <w:tc>
          <w:tcPr>
            <w:tcW w:w="614" w:type="pct"/>
          </w:tcPr>
          <w:p w:rsidR="00616F5E" w:rsidRPr="00325A2B" w:rsidRDefault="00616F5E" w:rsidP="000B78B3">
            <w:pPr>
              <w:jc w:val="center"/>
              <w:rPr>
                <w:sz w:val="20"/>
                <w:vertAlign w:val="superscript"/>
              </w:rPr>
            </w:pPr>
            <w:r w:rsidRPr="00325A2B">
              <w:rPr>
                <w:sz w:val="20"/>
              </w:rPr>
              <w:t>288 m</w:t>
            </w:r>
            <w:r w:rsidRPr="00325A2B">
              <w:rPr>
                <w:sz w:val="20"/>
                <w:vertAlign w:val="superscript"/>
              </w:rPr>
              <w:t>2</w:t>
            </w:r>
          </w:p>
        </w:tc>
        <w:tc>
          <w:tcPr>
            <w:tcW w:w="683" w:type="pct"/>
          </w:tcPr>
          <w:p w:rsidR="00616F5E" w:rsidRPr="00325A2B" w:rsidRDefault="00616F5E" w:rsidP="000B78B3">
            <w:pPr>
              <w:jc w:val="center"/>
              <w:rPr>
                <w:sz w:val="20"/>
              </w:rPr>
            </w:pPr>
            <w:r w:rsidRPr="00325A2B">
              <w:rPr>
                <w:sz w:val="20"/>
              </w:rPr>
              <w:t>P+1 max</w:t>
            </w:r>
          </w:p>
        </w:tc>
        <w:tc>
          <w:tcPr>
            <w:tcW w:w="587" w:type="pct"/>
          </w:tcPr>
          <w:p w:rsidR="00616F5E" w:rsidRPr="00325A2B" w:rsidRDefault="00616F5E" w:rsidP="000B78B3">
            <w:pPr>
              <w:jc w:val="center"/>
              <w:rPr>
                <w:sz w:val="20"/>
              </w:rPr>
            </w:pPr>
            <w:r w:rsidRPr="00325A2B">
              <w:rPr>
                <w:sz w:val="20"/>
              </w:rPr>
              <w:t>0,1</w:t>
            </w:r>
          </w:p>
        </w:tc>
        <w:tc>
          <w:tcPr>
            <w:tcW w:w="566" w:type="pct"/>
          </w:tcPr>
          <w:p w:rsidR="00616F5E" w:rsidRPr="00325A2B" w:rsidRDefault="00616F5E" w:rsidP="000B78B3">
            <w:pPr>
              <w:jc w:val="center"/>
              <w:rPr>
                <w:sz w:val="20"/>
              </w:rPr>
            </w:pPr>
            <w:r w:rsidRPr="00325A2B">
              <w:rPr>
                <w:sz w:val="20"/>
              </w:rPr>
              <w:t>8 %</w:t>
            </w:r>
          </w:p>
        </w:tc>
      </w:tr>
      <w:tr w:rsidR="00616F5E" w:rsidRPr="00325A2B" w:rsidTr="00616F5E">
        <w:tc>
          <w:tcPr>
            <w:tcW w:w="653" w:type="pct"/>
          </w:tcPr>
          <w:p w:rsidR="00616F5E" w:rsidRPr="00325A2B" w:rsidRDefault="00616F5E" w:rsidP="000B78B3">
            <w:pPr>
              <w:jc w:val="center"/>
              <w:rPr>
                <w:sz w:val="20"/>
              </w:rPr>
            </w:pPr>
            <w:r w:rsidRPr="00325A2B">
              <w:rPr>
                <w:sz w:val="20"/>
              </w:rPr>
              <w:t>30</w:t>
            </w:r>
          </w:p>
        </w:tc>
        <w:tc>
          <w:tcPr>
            <w:tcW w:w="629" w:type="pct"/>
          </w:tcPr>
          <w:p w:rsidR="00616F5E" w:rsidRPr="00325A2B" w:rsidRDefault="00616F5E" w:rsidP="000B78B3">
            <w:pPr>
              <w:jc w:val="center"/>
              <w:rPr>
                <w:sz w:val="20"/>
              </w:rPr>
            </w:pPr>
            <w:r w:rsidRPr="00325A2B">
              <w:rPr>
                <w:sz w:val="20"/>
              </w:rPr>
              <w:t>B1</w:t>
            </w:r>
          </w:p>
        </w:tc>
        <w:tc>
          <w:tcPr>
            <w:tcW w:w="669" w:type="pct"/>
          </w:tcPr>
          <w:p w:rsidR="00616F5E" w:rsidRPr="00325A2B" w:rsidRDefault="00616F5E" w:rsidP="000B78B3">
            <w:pPr>
              <w:jc w:val="center"/>
              <w:rPr>
                <w:sz w:val="20"/>
                <w:vertAlign w:val="superscript"/>
              </w:rPr>
            </w:pPr>
            <w:r w:rsidRPr="00325A2B">
              <w:rPr>
                <w:sz w:val="20"/>
              </w:rPr>
              <w:t>2005 m</w:t>
            </w:r>
            <w:r w:rsidRPr="00325A2B">
              <w:rPr>
                <w:sz w:val="20"/>
                <w:vertAlign w:val="superscript"/>
              </w:rPr>
              <w:t>2</w:t>
            </w:r>
          </w:p>
        </w:tc>
        <w:tc>
          <w:tcPr>
            <w:tcW w:w="600" w:type="pct"/>
          </w:tcPr>
          <w:p w:rsidR="00616F5E" w:rsidRPr="00325A2B" w:rsidRDefault="00616F5E" w:rsidP="000B78B3">
            <w:pPr>
              <w:jc w:val="center"/>
              <w:rPr>
                <w:sz w:val="20"/>
              </w:rPr>
            </w:pPr>
            <w:r w:rsidRPr="00325A2B">
              <w:rPr>
                <w:sz w:val="20"/>
              </w:rPr>
              <w:t>144 m</w:t>
            </w:r>
            <w:r w:rsidRPr="00325A2B">
              <w:rPr>
                <w:sz w:val="20"/>
                <w:vertAlign w:val="superscript"/>
              </w:rPr>
              <w:t>2</w:t>
            </w:r>
          </w:p>
        </w:tc>
        <w:tc>
          <w:tcPr>
            <w:tcW w:w="614" w:type="pct"/>
          </w:tcPr>
          <w:p w:rsidR="00616F5E" w:rsidRPr="00325A2B" w:rsidRDefault="00616F5E" w:rsidP="000B78B3">
            <w:pPr>
              <w:jc w:val="center"/>
              <w:rPr>
                <w:sz w:val="20"/>
                <w:vertAlign w:val="superscript"/>
              </w:rPr>
            </w:pPr>
            <w:r w:rsidRPr="00325A2B">
              <w:rPr>
                <w:sz w:val="20"/>
              </w:rPr>
              <w:t>288 m</w:t>
            </w:r>
            <w:r w:rsidRPr="00325A2B">
              <w:rPr>
                <w:sz w:val="20"/>
                <w:vertAlign w:val="superscript"/>
              </w:rPr>
              <w:t>2</w:t>
            </w:r>
          </w:p>
        </w:tc>
        <w:tc>
          <w:tcPr>
            <w:tcW w:w="683" w:type="pct"/>
          </w:tcPr>
          <w:p w:rsidR="00616F5E" w:rsidRPr="00325A2B" w:rsidRDefault="00616F5E" w:rsidP="000B78B3">
            <w:pPr>
              <w:jc w:val="center"/>
              <w:rPr>
                <w:sz w:val="20"/>
              </w:rPr>
            </w:pPr>
            <w:r w:rsidRPr="00325A2B">
              <w:rPr>
                <w:sz w:val="20"/>
              </w:rPr>
              <w:t>P+1 max</w:t>
            </w:r>
          </w:p>
        </w:tc>
        <w:tc>
          <w:tcPr>
            <w:tcW w:w="587" w:type="pct"/>
          </w:tcPr>
          <w:p w:rsidR="00616F5E" w:rsidRPr="00325A2B" w:rsidRDefault="00616F5E" w:rsidP="000B78B3">
            <w:pPr>
              <w:jc w:val="center"/>
              <w:rPr>
                <w:sz w:val="20"/>
              </w:rPr>
            </w:pPr>
            <w:r w:rsidRPr="00325A2B">
              <w:rPr>
                <w:sz w:val="20"/>
              </w:rPr>
              <w:t>0,1</w:t>
            </w:r>
          </w:p>
        </w:tc>
        <w:tc>
          <w:tcPr>
            <w:tcW w:w="566" w:type="pct"/>
          </w:tcPr>
          <w:p w:rsidR="00616F5E" w:rsidRPr="00325A2B" w:rsidRDefault="00616F5E" w:rsidP="000B78B3">
            <w:pPr>
              <w:jc w:val="center"/>
              <w:rPr>
                <w:sz w:val="20"/>
              </w:rPr>
            </w:pPr>
            <w:r w:rsidRPr="00325A2B">
              <w:rPr>
                <w:sz w:val="20"/>
              </w:rPr>
              <w:t>7 %</w:t>
            </w:r>
          </w:p>
        </w:tc>
      </w:tr>
      <w:tr w:rsidR="00616F5E" w:rsidRPr="00325A2B" w:rsidTr="00616F5E">
        <w:tc>
          <w:tcPr>
            <w:tcW w:w="653" w:type="pct"/>
          </w:tcPr>
          <w:p w:rsidR="00616F5E" w:rsidRPr="00325A2B" w:rsidRDefault="00616F5E" w:rsidP="000B78B3">
            <w:pPr>
              <w:jc w:val="center"/>
              <w:rPr>
                <w:sz w:val="20"/>
              </w:rPr>
            </w:pPr>
            <w:r w:rsidRPr="00325A2B">
              <w:rPr>
                <w:sz w:val="20"/>
              </w:rPr>
              <w:t>31</w:t>
            </w:r>
          </w:p>
        </w:tc>
        <w:tc>
          <w:tcPr>
            <w:tcW w:w="629" w:type="pct"/>
          </w:tcPr>
          <w:p w:rsidR="00616F5E" w:rsidRPr="00325A2B" w:rsidRDefault="00616F5E" w:rsidP="000B78B3">
            <w:pPr>
              <w:jc w:val="center"/>
              <w:rPr>
                <w:sz w:val="20"/>
              </w:rPr>
            </w:pPr>
            <w:r w:rsidRPr="00325A2B">
              <w:rPr>
                <w:sz w:val="20"/>
              </w:rPr>
              <w:t>B1</w:t>
            </w:r>
          </w:p>
        </w:tc>
        <w:tc>
          <w:tcPr>
            <w:tcW w:w="669" w:type="pct"/>
          </w:tcPr>
          <w:p w:rsidR="00616F5E" w:rsidRPr="00325A2B" w:rsidRDefault="00616F5E" w:rsidP="000B78B3">
            <w:pPr>
              <w:jc w:val="center"/>
              <w:rPr>
                <w:sz w:val="20"/>
                <w:vertAlign w:val="superscript"/>
              </w:rPr>
            </w:pPr>
            <w:r w:rsidRPr="00325A2B">
              <w:rPr>
                <w:sz w:val="20"/>
              </w:rPr>
              <w:t>2167 m</w:t>
            </w:r>
            <w:r w:rsidRPr="00325A2B">
              <w:rPr>
                <w:sz w:val="20"/>
                <w:vertAlign w:val="superscript"/>
              </w:rPr>
              <w:t>2</w:t>
            </w:r>
          </w:p>
        </w:tc>
        <w:tc>
          <w:tcPr>
            <w:tcW w:w="600" w:type="pct"/>
          </w:tcPr>
          <w:p w:rsidR="00616F5E" w:rsidRPr="00325A2B" w:rsidRDefault="00616F5E" w:rsidP="000B78B3">
            <w:pPr>
              <w:jc w:val="center"/>
              <w:rPr>
                <w:sz w:val="20"/>
              </w:rPr>
            </w:pPr>
            <w:r w:rsidRPr="00325A2B">
              <w:rPr>
                <w:sz w:val="20"/>
              </w:rPr>
              <w:t>144 m</w:t>
            </w:r>
            <w:r w:rsidRPr="00325A2B">
              <w:rPr>
                <w:sz w:val="20"/>
                <w:vertAlign w:val="superscript"/>
              </w:rPr>
              <w:t>2</w:t>
            </w:r>
          </w:p>
        </w:tc>
        <w:tc>
          <w:tcPr>
            <w:tcW w:w="614" w:type="pct"/>
          </w:tcPr>
          <w:p w:rsidR="00616F5E" w:rsidRPr="00325A2B" w:rsidRDefault="00616F5E" w:rsidP="000B78B3">
            <w:pPr>
              <w:jc w:val="center"/>
              <w:rPr>
                <w:sz w:val="20"/>
                <w:vertAlign w:val="superscript"/>
              </w:rPr>
            </w:pPr>
            <w:r w:rsidRPr="00325A2B">
              <w:rPr>
                <w:sz w:val="20"/>
              </w:rPr>
              <w:t>288 m</w:t>
            </w:r>
            <w:r w:rsidRPr="00325A2B">
              <w:rPr>
                <w:sz w:val="20"/>
                <w:vertAlign w:val="superscript"/>
              </w:rPr>
              <w:t>2</w:t>
            </w:r>
          </w:p>
        </w:tc>
        <w:tc>
          <w:tcPr>
            <w:tcW w:w="683" w:type="pct"/>
          </w:tcPr>
          <w:p w:rsidR="00616F5E" w:rsidRPr="00325A2B" w:rsidRDefault="00616F5E" w:rsidP="000B78B3">
            <w:pPr>
              <w:jc w:val="center"/>
              <w:rPr>
                <w:sz w:val="20"/>
              </w:rPr>
            </w:pPr>
            <w:r w:rsidRPr="00325A2B">
              <w:rPr>
                <w:sz w:val="20"/>
              </w:rPr>
              <w:t>P+1 max</w:t>
            </w:r>
          </w:p>
        </w:tc>
        <w:tc>
          <w:tcPr>
            <w:tcW w:w="587" w:type="pct"/>
          </w:tcPr>
          <w:p w:rsidR="00616F5E" w:rsidRPr="00325A2B" w:rsidRDefault="00616F5E" w:rsidP="000B78B3">
            <w:pPr>
              <w:jc w:val="center"/>
              <w:rPr>
                <w:sz w:val="20"/>
              </w:rPr>
            </w:pPr>
            <w:r w:rsidRPr="00325A2B">
              <w:rPr>
                <w:sz w:val="20"/>
              </w:rPr>
              <w:t>0,1</w:t>
            </w:r>
          </w:p>
        </w:tc>
        <w:tc>
          <w:tcPr>
            <w:tcW w:w="566" w:type="pct"/>
          </w:tcPr>
          <w:p w:rsidR="00616F5E" w:rsidRPr="00325A2B" w:rsidRDefault="00616F5E" w:rsidP="000B78B3">
            <w:pPr>
              <w:jc w:val="center"/>
              <w:rPr>
                <w:sz w:val="20"/>
              </w:rPr>
            </w:pPr>
            <w:r w:rsidRPr="00325A2B">
              <w:rPr>
                <w:sz w:val="20"/>
              </w:rPr>
              <w:t>7 %</w:t>
            </w:r>
          </w:p>
        </w:tc>
      </w:tr>
      <w:tr w:rsidR="00616F5E" w:rsidRPr="00325A2B" w:rsidTr="00616F5E">
        <w:tc>
          <w:tcPr>
            <w:tcW w:w="653" w:type="pct"/>
          </w:tcPr>
          <w:p w:rsidR="00616F5E" w:rsidRPr="00325A2B" w:rsidRDefault="00616F5E" w:rsidP="000B78B3">
            <w:pPr>
              <w:jc w:val="center"/>
              <w:rPr>
                <w:sz w:val="20"/>
              </w:rPr>
            </w:pPr>
            <w:r w:rsidRPr="00325A2B">
              <w:rPr>
                <w:sz w:val="20"/>
              </w:rPr>
              <w:t>32</w:t>
            </w:r>
          </w:p>
        </w:tc>
        <w:tc>
          <w:tcPr>
            <w:tcW w:w="629" w:type="pct"/>
          </w:tcPr>
          <w:p w:rsidR="00616F5E" w:rsidRPr="00325A2B" w:rsidRDefault="00616F5E" w:rsidP="000B78B3">
            <w:pPr>
              <w:jc w:val="center"/>
              <w:rPr>
                <w:sz w:val="20"/>
              </w:rPr>
            </w:pPr>
            <w:r w:rsidRPr="00325A2B">
              <w:rPr>
                <w:sz w:val="20"/>
              </w:rPr>
              <w:t>B1</w:t>
            </w:r>
          </w:p>
        </w:tc>
        <w:tc>
          <w:tcPr>
            <w:tcW w:w="669" w:type="pct"/>
          </w:tcPr>
          <w:p w:rsidR="00616F5E" w:rsidRPr="00325A2B" w:rsidRDefault="00616F5E" w:rsidP="000B78B3">
            <w:pPr>
              <w:jc w:val="center"/>
              <w:rPr>
                <w:sz w:val="20"/>
                <w:vertAlign w:val="superscript"/>
              </w:rPr>
            </w:pPr>
            <w:r w:rsidRPr="00325A2B">
              <w:rPr>
                <w:sz w:val="20"/>
              </w:rPr>
              <w:t>1823 m</w:t>
            </w:r>
            <w:r w:rsidRPr="00325A2B">
              <w:rPr>
                <w:sz w:val="20"/>
                <w:vertAlign w:val="superscript"/>
              </w:rPr>
              <w:t>2</w:t>
            </w:r>
          </w:p>
        </w:tc>
        <w:tc>
          <w:tcPr>
            <w:tcW w:w="600" w:type="pct"/>
          </w:tcPr>
          <w:p w:rsidR="00616F5E" w:rsidRPr="00325A2B" w:rsidRDefault="00616F5E" w:rsidP="000B78B3">
            <w:pPr>
              <w:jc w:val="center"/>
              <w:rPr>
                <w:sz w:val="20"/>
              </w:rPr>
            </w:pPr>
            <w:r w:rsidRPr="00325A2B">
              <w:rPr>
                <w:sz w:val="20"/>
              </w:rPr>
              <w:t>144 m</w:t>
            </w:r>
            <w:r w:rsidRPr="00325A2B">
              <w:rPr>
                <w:sz w:val="20"/>
                <w:vertAlign w:val="superscript"/>
              </w:rPr>
              <w:t>2</w:t>
            </w:r>
          </w:p>
        </w:tc>
        <w:tc>
          <w:tcPr>
            <w:tcW w:w="614" w:type="pct"/>
          </w:tcPr>
          <w:p w:rsidR="00616F5E" w:rsidRPr="00325A2B" w:rsidRDefault="00616F5E" w:rsidP="000B78B3">
            <w:pPr>
              <w:jc w:val="center"/>
              <w:rPr>
                <w:sz w:val="20"/>
                <w:vertAlign w:val="superscript"/>
              </w:rPr>
            </w:pPr>
            <w:r w:rsidRPr="00325A2B">
              <w:rPr>
                <w:sz w:val="20"/>
              </w:rPr>
              <w:t>288 m</w:t>
            </w:r>
            <w:r w:rsidRPr="00325A2B">
              <w:rPr>
                <w:sz w:val="20"/>
                <w:vertAlign w:val="superscript"/>
              </w:rPr>
              <w:t>2</w:t>
            </w:r>
          </w:p>
        </w:tc>
        <w:tc>
          <w:tcPr>
            <w:tcW w:w="683" w:type="pct"/>
          </w:tcPr>
          <w:p w:rsidR="00616F5E" w:rsidRPr="00325A2B" w:rsidRDefault="00616F5E" w:rsidP="000B78B3">
            <w:pPr>
              <w:jc w:val="center"/>
              <w:rPr>
                <w:sz w:val="20"/>
              </w:rPr>
            </w:pPr>
            <w:r w:rsidRPr="00325A2B">
              <w:rPr>
                <w:sz w:val="20"/>
              </w:rPr>
              <w:t>P+1 max</w:t>
            </w:r>
          </w:p>
        </w:tc>
        <w:tc>
          <w:tcPr>
            <w:tcW w:w="587" w:type="pct"/>
          </w:tcPr>
          <w:p w:rsidR="00616F5E" w:rsidRPr="00325A2B" w:rsidRDefault="00616F5E" w:rsidP="000B78B3">
            <w:pPr>
              <w:jc w:val="center"/>
              <w:rPr>
                <w:sz w:val="20"/>
              </w:rPr>
            </w:pPr>
            <w:r w:rsidRPr="00325A2B">
              <w:rPr>
                <w:sz w:val="20"/>
              </w:rPr>
              <w:t>0,2</w:t>
            </w:r>
          </w:p>
        </w:tc>
        <w:tc>
          <w:tcPr>
            <w:tcW w:w="566" w:type="pct"/>
          </w:tcPr>
          <w:p w:rsidR="00616F5E" w:rsidRPr="00325A2B" w:rsidRDefault="00616F5E" w:rsidP="000B78B3">
            <w:pPr>
              <w:jc w:val="center"/>
              <w:rPr>
                <w:sz w:val="20"/>
              </w:rPr>
            </w:pPr>
            <w:r w:rsidRPr="00325A2B">
              <w:rPr>
                <w:sz w:val="20"/>
              </w:rPr>
              <w:t>8 %</w:t>
            </w:r>
          </w:p>
        </w:tc>
      </w:tr>
      <w:tr w:rsidR="00616F5E" w:rsidRPr="00325A2B" w:rsidTr="00616F5E">
        <w:tc>
          <w:tcPr>
            <w:tcW w:w="653" w:type="pct"/>
          </w:tcPr>
          <w:p w:rsidR="00616F5E" w:rsidRPr="00325A2B" w:rsidRDefault="00616F5E" w:rsidP="000B78B3">
            <w:pPr>
              <w:jc w:val="center"/>
              <w:rPr>
                <w:sz w:val="20"/>
              </w:rPr>
            </w:pPr>
            <w:r w:rsidRPr="00325A2B">
              <w:rPr>
                <w:sz w:val="20"/>
              </w:rPr>
              <w:t>33</w:t>
            </w:r>
          </w:p>
        </w:tc>
        <w:tc>
          <w:tcPr>
            <w:tcW w:w="629" w:type="pct"/>
          </w:tcPr>
          <w:p w:rsidR="00616F5E" w:rsidRPr="00325A2B" w:rsidRDefault="00616F5E" w:rsidP="000B78B3">
            <w:pPr>
              <w:jc w:val="center"/>
              <w:rPr>
                <w:sz w:val="20"/>
              </w:rPr>
            </w:pPr>
            <w:r w:rsidRPr="00325A2B">
              <w:rPr>
                <w:sz w:val="20"/>
              </w:rPr>
              <w:t>B1</w:t>
            </w:r>
          </w:p>
        </w:tc>
        <w:tc>
          <w:tcPr>
            <w:tcW w:w="669" w:type="pct"/>
          </w:tcPr>
          <w:p w:rsidR="00616F5E" w:rsidRPr="00325A2B" w:rsidRDefault="00616F5E" w:rsidP="000B78B3">
            <w:pPr>
              <w:jc w:val="center"/>
              <w:rPr>
                <w:sz w:val="20"/>
                <w:vertAlign w:val="superscript"/>
              </w:rPr>
            </w:pPr>
            <w:r w:rsidRPr="00325A2B">
              <w:rPr>
                <w:sz w:val="20"/>
              </w:rPr>
              <w:t>2253 m</w:t>
            </w:r>
            <w:r w:rsidRPr="00325A2B">
              <w:rPr>
                <w:sz w:val="20"/>
                <w:vertAlign w:val="superscript"/>
              </w:rPr>
              <w:t>2</w:t>
            </w:r>
          </w:p>
        </w:tc>
        <w:tc>
          <w:tcPr>
            <w:tcW w:w="600" w:type="pct"/>
          </w:tcPr>
          <w:p w:rsidR="00616F5E" w:rsidRPr="00325A2B" w:rsidRDefault="00616F5E" w:rsidP="000B78B3">
            <w:pPr>
              <w:jc w:val="center"/>
              <w:rPr>
                <w:sz w:val="20"/>
              </w:rPr>
            </w:pPr>
            <w:r w:rsidRPr="00325A2B">
              <w:rPr>
                <w:sz w:val="20"/>
              </w:rPr>
              <w:t>144 m</w:t>
            </w:r>
            <w:r w:rsidRPr="00325A2B">
              <w:rPr>
                <w:sz w:val="20"/>
                <w:vertAlign w:val="superscript"/>
              </w:rPr>
              <w:t>2</w:t>
            </w:r>
          </w:p>
        </w:tc>
        <w:tc>
          <w:tcPr>
            <w:tcW w:w="614" w:type="pct"/>
          </w:tcPr>
          <w:p w:rsidR="00616F5E" w:rsidRPr="00325A2B" w:rsidRDefault="00616F5E" w:rsidP="000B78B3">
            <w:pPr>
              <w:jc w:val="center"/>
              <w:rPr>
                <w:sz w:val="20"/>
              </w:rPr>
            </w:pPr>
            <w:r w:rsidRPr="00325A2B">
              <w:rPr>
                <w:sz w:val="20"/>
              </w:rPr>
              <w:t>288 m</w:t>
            </w:r>
            <w:r w:rsidRPr="00325A2B">
              <w:rPr>
                <w:sz w:val="20"/>
                <w:vertAlign w:val="superscript"/>
              </w:rPr>
              <w:t>2</w:t>
            </w:r>
          </w:p>
        </w:tc>
        <w:tc>
          <w:tcPr>
            <w:tcW w:w="683" w:type="pct"/>
          </w:tcPr>
          <w:p w:rsidR="00616F5E" w:rsidRPr="00325A2B" w:rsidRDefault="00616F5E" w:rsidP="000B78B3">
            <w:pPr>
              <w:jc w:val="center"/>
              <w:rPr>
                <w:sz w:val="20"/>
              </w:rPr>
            </w:pPr>
            <w:r w:rsidRPr="00325A2B">
              <w:rPr>
                <w:sz w:val="20"/>
              </w:rPr>
              <w:t>P+1 max</w:t>
            </w:r>
          </w:p>
        </w:tc>
        <w:tc>
          <w:tcPr>
            <w:tcW w:w="587" w:type="pct"/>
          </w:tcPr>
          <w:p w:rsidR="00616F5E" w:rsidRPr="00325A2B" w:rsidRDefault="00616F5E" w:rsidP="000B78B3">
            <w:pPr>
              <w:jc w:val="center"/>
              <w:rPr>
                <w:sz w:val="20"/>
              </w:rPr>
            </w:pPr>
            <w:r w:rsidRPr="00325A2B">
              <w:rPr>
                <w:sz w:val="20"/>
              </w:rPr>
              <w:t>0,1</w:t>
            </w:r>
          </w:p>
        </w:tc>
        <w:tc>
          <w:tcPr>
            <w:tcW w:w="566" w:type="pct"/>
          </w:tcPr>
          <w:p w:rsidR="00616F5E" w:rsidRPr="00325A2B" w:rsidRDefault="00616F5E" w:rsidP="000B78B3">
            <w:pPr>
              <w:jc w:val="center"/>
              <w:rPr>
                <w:sz w:val="20"/>
              </w:rPr>
            </w:pPr>
            <w:r w:rsidRPr="00325A2B">
              <w:rPr>
                <w:sz w:val="20"/>
              </w:rPr>
              <w:t>6 %</w:t>
            </w:r>
          </w:p>
        </w:tc>
      </w:tr>
      <w:tr w:rsidR="00616F5E" w:rsidRPr="00325A2B" w:rsidTr="00616F5E">
        <w:tc>
          <w:tcPr>
            <w:tcW w:w="653" w:type="pct"/>
          </w:tcPr>
          <w:p w:rsidR="00616F5E" w:rsidRPr="00325A2B" w:rsidRDefault="00616F5E" w:rsidP="000B78B3">
            <w:pPr>
              <w:jc w:val="center"/>
              <w:rPr>
                <w:sz w:val="20"/>
              </w:rPr>
            </w:pPr>
            <w:r w:rsidRPr="00325A2B">
              <w:rPr>
                <w:sz w:val="20"/>
              </w:rPr>
              <w:t>34</w:t>
            </w:r>
          </w:p>
        </w:tc>
        <w:tc>
          <w:tcPr>
            <w:tcW w:w="629" w:type="pct"/>
          </w:tcPr>
          <w:p w:rsidR="00616F5E" w:rsidRPr="00325A2B" w:rsidRDefault="00616F5E" w:rsidP="000B78B3">
            <w:pPr>
              <w:jc w:val="center"/>
              <w:rPr>
                <w:sz w:val="20"/>
              </w:rPr>
            </w:pPr>
            <w:r w:rsidRPr="00325A2B">
              <w:rPr>
                <w:sz w:val="20"/>
              </w:rPr>
              <w:t>B1</w:t>
            </w:r>
          </w:p>
        </w:tc>
        <w:tc>
          <w:tcPr>
            <w:tcW w:w="669" w:type="pct"/>
          </w:tcPr>
          <w:p w:rsidR="00616F5E" w:rsidRPr="00325A2B" w:rsidRDefault="00616F5E" w:rsidP="000B78B3">
            <w:pPr>
              <w:jc w:val="center"/>
              <w:rPr>
                <w:sz w:val="20"/>
                <w:vertAlign w:val="superscript"/>
              </w:rPr>
            </w:pPr>
            <w:r w:rsidRPr="00325A2B">
              <w:rPr>
                <w:sz w:val="20"/>
              </w:rPr>
              <w:t>1964 m</w:t>
            </w:r>
            <w:r w:rsidRPr="00325A2B">
              <w:rPr>
                <w:sz w:val="20"/>
                <w:vertAlign w:val="superscript"/>
              </w:rPr>
              <w:t>2</w:t>
            </w:r>
          </w:p>
        </w:tc>
        <w:tc>
          <w:tcPr>
            <w:tcW w:w="600" w:type="pct"/>
          </w:tcPr>
          <w:p w:rsidR="00616F5E" w:rsidRPr="00325A2B" w:rsidRDefault="00616F5E" w:rsidP="000B78B3">
            <w:pPr>
              <w:jc w:val="center"/>
              <w:rPr>
                <w:sz w:val="20"/>
              </w:rPr>
            </w:pPr>
            <w:r w:rsidRPr="00325A2B">
              <w:rPr>
                <w:sz w:val="20"/>
              </w:rPr>
              <w:t>144 m</w:t>
            </w:r>
            <w:r w:rsidRPr="00325A2B">
              <w:rPr>
                <w:sz w:val="20"/>
                <w:vertAlign w:val="superscript"/>
              </w:rPr>
              <w:t>2</w:t>
            </w:r>
          </w:p>
        </w:tc>
        <w:tc>
          <w:tcPr>
            <w:tcW w:w="614" w:type="pct"/>
          </w:tcPr>
          <w:p w:rsidR="00616F5E" w:rsidRPr="00325A2B" w:rsidRDefault="00616F5E" w:rsidP="000B78B3">
            <w:pPr>
              <w:jc w:val="center"/>
              <w:rPr>
                <w:sz w:val="20"/>
              </w:rPr>
            </w:pPr>
            <w:r w:rsidRPr="00325A2B">
              <w:rPr>
                <w:sz w:val="20"/>
              </w:rPr>
              <w:t>288 m</w:t>
            </w:r>
            <w:r w:rsidRPr="00325A2B">
              <w:rPr>
                <w:sz w:val="20"/>
                <w:vertAlign w:val="superscript"/>
              </w:rPr>
              <w:t>2</w:t>
            </w:r>
          </w:p>
        </w:tc>
        <w:tc>
          <w:tcPr>
            <w:tcW w:w="683" w:type="pct"/>
          </w:tcPr>
          <w:p w:rsidR="00616F5E" w:rsidRPr="00325A2B" w:rsidRDefault="00616F5E" w:rsidP="000B78B3">
            <w:pPr>
              <w:jc w:val="center"/>
              <w:rPr>
                <w:sz w:val="20"/>
              </w:rPr>
            </w:pPr>
            <w:r w:rsidRPr="00325A2B">
              <w:rPr>
                <w:sz w:val="20"/>
              </w:rPr>
              <w:t>P+1 max</w:t>
            </w:r>
          </w:p>
        </w:tc>
        <w:tc>
          <w:tcPr>
            <w:tcW w:w="587" w:type="pct"/>
          </w:tcPr>
          <w:p w:rsidR="00616F5E" w:rsidRPr="00325A2B" w:rsidRDefault="00616F5E" w:rsidP="000B78B3">
            <w:pPr>
              <w:jc w:val="center"/>
              <w:rPr>
                <w:sz w:val="20"/>
              </w:rPr>
            </w:pPr>
            <w:r w:rsidRPr="00325A2B">
              <w:rPr>
                <w:sz w:val="20"/>
              </w:rPr>
              <w:t>0,1</w:t>
            </w:r>
          </w:p>
        </w:tc>
        <w:tc>
          <w:tcPr>
            <w:tcW w:w="566" w:type="pct"/>
          </w:tcPr>
          <w:p w:rsidR="00616F5E" w:rsidRPr="00325A2B" w:rsidRDefault="00616F5E" w:rsidP="000B78B3">
            <w:pPr>
              <w:jc w:val="center"/>
              <w:rPr>
                <w:sz w:val="20"/>
              </w:rPr>
            </w:pPr>
            <w:r w:rsidRPr="00325A2B">
              <w:rPr>
                <w:sz w:val="20"/>
              </w:rPr>
              <w:t>7 %</w:t>
            </w:r>
          </w:p>
        </w:tc>
      </w:tr>
      <w:tr w:rsidR="00616F5E" w:rsidRPr="00325A2B" w:rsidTr="00616F5E">
        <w:tc>
          <w:tcPr>
            <w:tcW w:w="653" w:type="pct"/>
          </w:tcPr>
          <w:p w:rsidR="00616F5E" w:rsidRPr="00325A2B" w:rsidRDefault="00616F5E" w:rsidP="000B78B3">
            <w:pPr>
              <w:jc w:val="center"/>
              <w:rPr>
                <w:sz w:val="20"/>
              </w:rPr>
            </w:pPr>
            <w:r w:rsidRPr="00325A2B">
              <w:rPr>
                <w:sz w:val="20"/>
              </w:rPr>
              <w:t>35</w:t>
            </w:r>
          </w:p>
        </w:tc>
        <w:tc>
          <w:tcPr>
            <w:tcW w:w="629" w:type="pct"/>
          </w:tcPr>
          <w:p w:rsidR="00616F5E" w:rsidRPr="00325A2B" w:rsidRDefault="00616F5E" w:rsidP="000B78B3">
            <w:pPr>
              <w:jc w:val="center"/>
              <w:rPr>
                <w:sz w:val="20"/>
              </w:rPr>
            </w:pPr>
            <w:r w:rsidRPr="00325A2B">
              <w:rPr>
                <w:sz w:val="20"/>
              </w:rPr>
              <w:t>B1</w:t>
            </w:r>
          </w:p>
        </w:tc>
        <w:tc>
          <w:tcPr>
            <w:tcW w:w="669" w:type="pct"/>
          </w:tcPr>
          <w:p w:rsidR="00616F5E" w:rsidRPr="00325A2B" w:rsidRDefault="00616F5E" w:rsidP="000B78B3">
            <w:pPr>
              <w:jc w:val="center"/>
              <w:rPr>
                <w:sz w:val="20"/>
                <w:vertAlign w:val="superscript"/>
              </w:rPr>
            </w:pPr>
            <w:r w:rsidRPr="00325A2B">
              <w:rPr>
                <w:sz w:val="20"/>
              </w:rPr>
              <w:t>1489 m</w:t>
            </w:r>
            <w:r w:rsidRPr="00325A2B">
              <w:rPr>
                <w:sz w:val="20"/>
                <w:vertAlign w:val="superscript"/>
              </w:rPr>
              <w:t>2</w:t>
            </w:r>
          </w:p>
        </w:tc>
        <w:tc>
          <w:tcPr>
            <w:tcW w:w="600" w:type="pct"/>
          </w:tcPr>
          <w:p w:rsidR="00616F5E" w:rsidRPr="00325A2B" w:rsidRDefault="00616F5E" w:rsidP="000B78B3">
            <w:pPr>
              <w:jc w:val="center"/>
              <w:rPr>
                <w:sz w:val="20"/>
              </w:rPr>
            </w:pPr>
            <w:r w:rsidRPr="00325A2B">
              <w:rPr>
                <w:sz w:val="20"/>
              </w:rPr>
              <w:t>144 m</w:t>
            </w:r>
            <w:r w:rsidRPr="00325A2B">
              <w:rPr>
                <w:sz w:val="20"/>
                <w:vertAlign w:val="superscript"/>
              </w:rPr>
              <w:t>2</w:t>
            </w:r>
          </w:p>
        </w:tc>
        <w:tc>
          <w:tcPr>
            <w:tcW w:w="614" w:type="pct"/>
          </w:tcPr>
          <w:p w:rsidR="00616F5E" w:rsidRPr="00325A2B" w:rsidRDefault="00616F5E" w:rsidP="000B78B3">
            <w:pPr>
              <w:jc w:val="center"/>
              <w:rPr>
                <w:sz w:val="20"/>
              </w:rPr>
            </w:pPr>
            <w:r w:rsidRPr="00325A2B">
              <w:rPr>
                <w:sz w:val="20"/>
              </w:rPr>
              <w:t>288 m</w:t>
            </w:r>
            <w:r w:rsidRPr="00325A2B">
              <w:rPr>
                <w:sz w:val="20"/>
                <w:vertAlign w:val="superscript"/>
              </w:rPr>
              <w:t>2</w:t>
            </w:r>
          </w:p>
        </w:tc>
        <w:tc>
          <w:tcPr>
            <w:tcW w:w="683" w:type="pct"/>
          </w:tcPr>
          <w:p w:rsidR="00616F5E" w:rsidRPr="00325A2B" w:rsidRDefault="00616F5E" w:rsidP="000B78B3">
            <w:pPr>
              <w:jc w:val="center"/>
              <w:rPr>
                <w:sz w:val="20"/>
              </w:rPr>
            </w:pPr>
            <w:r w:rsidRPr="00325A2B">
              <w:rPr>
                <w:sz w:val="20"/>
              </w:rPr>
              <w:t>P+1 max</w:t>
            </w:r>
          </w:p>
        </w:tc>
        <w:tc>
          <w:tcPr>
            <w:tcW w:w="587" w:type="pct"/>
          </w:tcPr>
          <w:p w:rsidR="00616F5E" w:rsidRPr="00325A2B" w:rsidRDefault="00616F5E" w:rsidP="000B78B3">
            <w:pPr>
              <w:jc w:val="center"/>
              <w:rPr>
                <w:sz w:val="20"/>
              </w:rPr>
            </w:pPr>
            <w:r w:rsidRPr="00325A2B">
              <w:rPr>
                <w:sz w:val="20"/>
              </w:rPr>
              <w:t>0,2</w:t>
            </w:r>
          </w:p>
        </w:tc>
        <w:tc>
          <w:tcPr>
            <w:tcW w:w="566" w:type="pct"/>
          </w:tcPr>
          <w:p w:rsidR="00616F5E" w:rsidRPr="00325A2B" w:rsidRDefault="00616F5E" w:rsidP="000B78B3">
            <w:pPr>
              <w:jc w:val="center"/>
              <w:rPr>
                <w:sz w:val="20"/>
              </w:rPr>
            </w:pPr>
            <w:r w:rsidRPr="00325A2B">
              <w:rPr>
                <w:sz w:val="20"/>
              </w:rPr>
              <w:t>10%</w:t>
            </w:r>
          </w:p>
        </w:tc>
      </w:tr>
      <w:tr w:rsidR="00616F5E" w:rsidRPr="00325A2B" w:rsidTr="00616F5E">
        <w:tc>
          <w:tcPr>
            <w:tcW w:w="653" w:type="pct"/>
          </w:tcPr>
          <w:p w:rsidR="00616F5E" w:rsidRPr="00325A2B" w:rsidRDefault="00616F5E" w:rsidP="000B78B3">
            <w:pPr>
              <w:jc w:val="center"/>
              <w:rPr>
                <w:sz w:val="20"/>
              </w:rPr>
            </w:pPr>
            <w:r w:rsidRPr="00325A2B">
              <w:rPr>
                <w:sz w:val="20"/>
              </w:rPr>
              <w:t>36</w:t>
            </w:r>
          </w:p>
        </w:tc>
        <w:tc>
          <w:tcPr>
            <w:tcW w:w="629" w:type="pct"/>
          </w:tcPr>
          <w:p w:rsidR="00616F5E" w:rsidRPr="00325A2B" w:rsidRDefault="00616F5E" w:rsidP="000B78B3">
            <w:pPr>
              <w:jc w:val="center"/>
              <w:rPr>
                <w:sz w:val="20"/>
              </w:rPr>
            </w:pPr>
            <w:r w:rsidRPr="00325A2B">
              <w:rPr>
                <w:sz w:val="20"/>
              </w:rPr>
              <w:t>B1</w:t>
            </w:r>
          </w:p>
        </w:tc>
        <w:tc>
          <w:tcPr>
            <w:tcW w:w="669" w:type="pct"/>
          </w:tcPr>
          <w:p w:rsidR="00616F5E" w:rsidRPr="00325A2B" w:rsidRDefault="00616F5E" w:rsidP="000B78B3">
            <w:pPr>
              <w:jc w:val="center"/>
              <w:rPr>
                <w:sz w:val="20"/>
                <w:vertAlign w:val="superscript"/>
              </w:rPr>
            </w:pPr>
            <w:r w:rsidRPr="00325A2B">
              <w:rPr>
                <w:sz w:val="20"/>
              </w:rPr>
              <w:t>1667 m</w:t>
            </w:r>
            <w:r w:rsidRPr="00325A2B">
              <w:rPr>
                <w:sz w:val="20"/>
                <w:vertAlign w:val="superscript"/>
              </w:rPr>
              <w:t>2</w:t>
            </w:r>
          </w:p>
        </w:tc>
        <w:tc>
          <w:tcPr>
            <w:tcW w:w="600" w:type="pct"/>
          </w:tcPr>
          <w:p w:rsidR="00616F5E" w:rsidRPr="00325A2B" w:rsidRDefault="00616F5E" w:rsidP="000B78B3">
            <w:pPr>
              <w:jc w:val="center"/>
              <w:rPr>
                <w:sz w:val="20"/>
              </w:rPr>
            </w:pPr>
            <w:r w:rsidRPr="00325A2B">
              <w:rPr>
                <w:sz w:val="20"/>
              </w:rPr>
              <w:t>Postojeći</w:t>
            </w:r>
          </w:p>
        </w:tc>
        <w:tc>
          <w:tcPr>
            <w:tcW w:w="614" w:type="pct"/>
          </w:tcPr>
          <w:p w:rsidR="00616F5E" w:rsidRPr="00325A2B" w:rsidRDefault="00616F5E" w:rsidP="000B78B3">
            <w:pPr>
              <w:jc w:val="center"/>
              <w:rPr>
                <w:sz w:val="20"/>
              </w:rPr>
            </w:pPr>
            <w:r w:rsidRPr="00325A2B">
              <w:rPr>
                <w:sz w:val="20"/>
              </w:rPr>
              <w:t>/</w:t>
            </w:r>
          </w:p>
        </w:tc>
        <w:tc>
          <w:tcPr>
            <w:tcW w:w="683" w:type="pct"/>
          </w:tcPr>
          <w:p w:rsidR="00616F5E" w:rsidRPr="00325A2B" w:rsidRDefault="00616F5E" w:rsidP="000B78B3">
            <w:pPr>
              <w:jc w:val="center"/>
              <w:rPr>
                <w:sz w:val="20"/>
              </w:rPr>
            </w:pPr>
            <w:r w:rsidRPr="00325A2B">
              <w:rPr>
                <w:sz w:val="20"/>
              </w:rPr>
              <w:t>/</w:t>
            </w:r>
          </w:p>
        </w:tc>
        <w:tc>
          <w:tcPr>
            <w:tcW w:w="587" w:type="pct"/>
          </w:tcPr>
          <w:p w:rsidR="00616F5E" w:rsidRPr="00325A2B" w:rsidRDefault="00616F5E" w:rsidP="000B78B3">
            <w:pPr>
              <w:jc w:val="center"/>
              <w:rPr>
                <w:sz w:val="20"/>
              </w:rPr>
            </w:pPr>
            <w:r w:rsidRPr="00325A2B">
              <w:rPr>
                <w:sz w:val="20"/>
              </w:rPr>
              <w:t>/</w:t>
            </w:r>
          </w:p>
        </w:tc>
        <w:tc>
          <w:tcPr>
            <w:tcW w:w="566" w:type="pct"/>
          </w:tcPr>
          <w:p w:rsidR="00616F5E" w:rsidRPr="00325A2B" w:rsidRDefault="00616F5E" w:rsidP="000B78B3">
            <w:pPr>
              <w:jc w:val="center"/>
              <w:rPr>
                <w:sz w:val="20"/>
              </w:rPr>
            </w:pPr>
            <w:r w:rsidRPr="00325A2B">
              <w:rPr>
                <w:sz w:val="20"/>
              </w:rPr>
              <w:t>/</w:t>
            </w:r>
          </w:p>
        </w:tc>
      </w:tr>
      <w:tr w:rsidR="00616F5E" w:rsidRPr="00325A2B" w:rsidTr="00616F5E">
        <w:tc>
          <w:tcPr>
            <w:tcW w:w="653" w:type="pct"/>
          </w:tcPr>
          <w:p w:rsidR="00616F5E" w:rsidRPr="00325A2B" w:rsidRDefault="00616F5E" w:rsidP="000B78B3">
            <w:pPr>
              <w:jc w:val="center"/>
              <w:rPr>
                <w:sz w:val="20"/>
              </w:rPr>
            </w:pPr>
            <w:r w:rsidRPr="00325A2B">
              <w:rPr>
                <w:sz w:val="20"/>
              </w:rPr>
              <w:t>37</w:t>
            </w:r>
          </w:p>
        </w:tc>
        <w:tc>
          <w:tcPr>
            <w:tcW w:w="629" w:type="pct"/>
          </w:tcPr>
          <w:p w:rsidR="00616F5E" w:rsidRPr="00325A2B" w:rsidRDefault="00616F5E" w:rsidP="000B78B3">
            <w:pPr>
              <w:jc w:val="center"/>
              <w:rPr>
                <w:sz w:val="20"/>
              </w:rPr>
            </w:pPr>
            <w:r w:rsidRPr="00325A2B">
              <w:rPr>
                <w:sz w:val="20"/>
              </w:rPr>
              <w:t>B1</w:t>
            </w:r>
          </w:p>
        </w:tc>
        <w:tc>
          <w:tcPr>
            <w:tcW w:w="669" w:type="pct"/>
          </w:tcPr>
          <w:p w:rsidR="00616F5E" w:rsidRPr="00325A2B" w:rsidRDefault="00616F5E" w:rsidP="000B78B3">
            <w:pPr>
              <w:jc w:val="center"/>
              <w:rPr>
                <w:sz w:val="20"/>
                <w:vertAlign w:val="superscript"/>
              </w:rPr>
            </w:pPr>
            <w:r w:rsidRPr="00325A2B">
              <w:rPr>
                <w:sz w:val="20"/>
              </w:rPr>
              <w:t>1998 m</w:t>
            </w:r>
            <w:r w:rsidRPr="00325A2B">
              <w:rPr>
                <w:sz w:val="20"/>
                <w:vertAlign w:val="superscript"/>
              </w:rPr>
              <w:t>2</w:t>
            </w:r>
          </w:p>
        </w:tc>
        <w:tc>
          <w:tcPr>
            <w:tcW w:w="600" w:type="pct"/>
          </w:tcPr>
          <w:p w:rsidR="00616F5E" w:rsidRPr="00325A2B" w:rsidRDefault="00616F5E" w:rsidP="000B78B3">
            <w:pPr>
              <w:jc w:val="center"/>
              <w:rPr>
                <w:sz w:val="20"/>
              </w:rPr>
            </w:pPr>
            <w:r w:rsidRPr="00325A2B">
              <w:rPr>
                <w:sz w:val="20"/>
              </w:rPr>
              <w:t>144 m</w:t>
            </w:r>
            <w:r w:rsidRPr="00325A2B">
              <w:rPr>
                <w:sz w:val="20"/>
                <w:vertAlign w:val="superscript"/>
              </w:rPr>
              <w:t>2</w:t>
            </w:r>
          </w:p>
        </w:tc>
        <w:tc>
          <w:tcPr>
            <w:tcW w:w="614" w:type="pct"/>
          </w:tcPr>
          <w:p w:rsidR="00616F5E" w:rsidRPr="00325A2B" w:rsidRDefault="00616F5E" w:rsidP="000B78B3">
            <w:pPr>
              <w:jc w:val="center"/>
              <w:rPr>
                <w:sz w:val="20"/>
              </w:rPr>
            </w:pPr>
            <w:r w:rsidRPr="00325A2B">
              <w:rPr>
                <w:sz w:val="20"/>
              </w:rPr>
              <w:t>288 m</w:t>
            </w:r>
            <w:r w:rsidRPr="00325A2B">
              <w:rPr>
                <w:sz w:val="20"/>
                <w:vertAlign w:val="superscript"/>
              </w:rPr>
              <w:t>2</w:t>
            </w:r>
          </w:p>
        </w:tc>
        <w:tc>
          <w:tcPr>
            <w:tcW w:w="683" w:type="pct"/>
          </w:tcPr>
          <w:p w:rsidR="00616F5E" w:rsidRPr="00325A2B" w:rsidRDefault="00616F5E" w:rsidP="000B78B3">
            <w:pPr>
              <w:jc w:val="center"/>
              <w:rPr>
                <w:sz w:val="20"/>
              </w:rPr>
            </w:pPr>
            <w:r w:rsidRPr="00325A2B">
              <w:rPr>
                <w:sz w:val="20"/>
              </w:rPr>
              <w:t>P+1 max</w:t>
            </w:r>
          </w:p>
        </w:tc>
        <w:tc>
          <w:tcPr>
            <w:tcW w:w="587" w:type="pct"/>
          </w:tcPr>
          <w:p w:rsidR="00616F5E" w:rsidRPr="00325A2B" w:rsidRDefault="00616F5E" w:rsidP="000B78B3">
            <w:pPr>
              <w:jc w:val="center"/>
              <w:rPr>
                <w:sz w:val="20"/>
              </w:rPr>
            </w:pPr>
            <w:r w:rsidRPr="00325A2B">
              <w:rPr>
                <w:sz w:val="20"/>
              </w:rPr>
              <w:t>0,1</w:t>
            </w:r>
          </w:p>
        </w:tc>
        <w:tc>
          <w:tcPr>
            <w:tcW w:w="566" w:type="pct"/>
          </w:tcPr>
          <w:p w:rsidR="00616F5E" w:rsidRPr="00325A2B" w:rsidRDefault="00616F5E" w:rsidP="000B78B3">
            <w:pPr>
              <w:jc w:val="center"/>
              <w:rPr>
                <w:sz w:val="20"/>
              </w:rPr>
            </w:pPr>
            <w:r w:rsidRPr="00325A2B">
              <w:rPr>
                <w:sz w:val="20"/>
              </w:rPr>
              <w:t>7 %</w:t>
            </w:r>
          </w:p>
        </w:tc>
      </w:tr>
      <w:tr w:rsidR="00616F5E" w:rsidRPr="00325A2B" w:rsidTr="00616F5E">
        <w:tc>
          <w:tcPr>
            <w:tcW w:w="653" w:type="pct"/>
          </w:tcPr>
          <w:p w:rsidR="00616F5E" w:rsidRPr="00325A2B" w:rsidRDefault="00616F5E" w:rsidP="000B78B3">
            <w:pPr>
              <w:jc w:val="center"/>
              <w:rPr>
                <w:sz w:val="20"/>
              </w:rPr>
            </w:pPr>
            <w:r w:rsidRPr="00325A2B">
              <w:rPr>
                <w:sz w:val="20"/>
              </w:rPr>
              <w:t>38</w:t>
            </w:r>
          </w:p>
        </w:tc>
        <w:tc>
          <w:tcPr>
            <w:tcW w:w="629" w:type="pct"/>
          </w:tcPr>
          <w:p w:rsidR="00616F5E" w:rsidRPr="00325A2B" w:rsidRDefault="00616F5E" w:rsidP="000B78B3">
            <w:pPr>
              <w:jc w:val="center"/>
              <w:rPr>
                <w:sz w:val="20"/>
              </w:rPr>
            </w:pPr>
            <w:r w:rsidRPr="00325A2B">
              <w:rPr>
                <w:sz w:val="20"/>
              </w:rPr>
              <w:t>B1</w:t>
            </w:r>
          </w:p>
        </w:tc>
        <w:tc>
          <w:tcPr>
            <w:tcW w:w="669" w:type="pct"/>
          </w:tcPr>
          <w:p w:rsidR="00616F5E" w:rsidRPr="00325A2B" w:rsidRDefault="00616F5E" w:rsidP="000B78B3">
            <w:pPr>
              <w:jc w:val="center"/>
              <w:rPr>
                <w:sz w:val="20"/>
                <w:vertAlign w:val="superscript"/>
              </w:rPr>
            </w:pPr>
            <w:r w:rsidRPr="00325A2B">
              <w:rPr>
                <w:sz w:val="20"/>
              </w:rPr>
              <w:t>1526 m</w:t>
            </w:r>
            <w:r w:rsidRPr="00325A2B">
              <w:rPr>
                <w:sz w:val="20"/>
                <w:vertAlign w:val="superscript"/>
              </w:rPr>
              <w:t>2</w:t>
            </w:r>
          </w:p>
        </w:tc>
        <w:tc>
          <w:tcPr>
            <w:tcW w:w="600" w:type="pct"/>
          </w:tcPr>
          <w:p w:rsidR="00616F5E" w:rsidRPr="00325A2B" w:rsidRDefault="00616F5E" w:rsidP="000B78B3">
            <w:pPr>
              <w:jc w:val="center"/>
              <w:rPr>
                <w:sz w:val="20"/>
              </w:rPr>
            </w:pPr>
            <w:r w:rsidRPr="00325A2B">
              <w:rPr>
                <w:sz w:val="20"/>
              </w:rPr>
              <w:t>144 m</w:t>
            </w:r>
            <w:r w:rsidRPr="00325A2B">
              <w:rPr>
                <w:sz w:val="20"/>
                <w:vertAlign w:val="superscript"/>
              </w:rPr>
              <w:t>2</w:t>
            </w:r>
          </w:p>
        </w:tc>
        <w:tc>
          <w:tcPr>
            <w:tcW w:w="614" w:type="pct"/>
          </w:tcPr>
          <w:p w:rsidR="00616F5E" w:rsidRPr="00325A2B" w:rsidRDefault="00616F5E" w:rsidP="000B78B3">
            <w:pPr>
              <w:jc w:val="center"/>
              <w:rPr>
                <w:sz w:val="20"/>
              </w:rPr>
            </w:pPr>
            <w:r w:rsidRPr="00325A2B">
              <w:rPr>
                <w:sz w:val="20"/>
              </w:rPr>
              <w:t>288 m</w:t>
            </w:r>
            <w:r w:rsidRPr="00325A2B">
              <w:rPr>
                <w:sz w:val="20"/>
                <w:vertAlign w:val="superscript"/>
              </w:rPr>
              <w:t>2</w:t>
            </w:r>
          </w:p>
        </w:tc>
        <w:tc>
          <w:tcPr>
            <w:tcW w:w="683" w:type="pct"/>
          </w:tcPr>
          <w:p w:rsidR="00616F5E" w:rsidRPr="00325A2B" w:rsidRDefault="00616F5E" w:rsidP="000B78B3">
            <w:pPr>
              <w:jc w:val="center"/>
              <w:rPr>
                <w:sz w:val="20"/>
              </w:rPr>
            </w:pPr>
            <w:r w:rsidRPr="00325A2B">
              <w:rPr>
                <w:sz w:val="20"/>
              </w:rPr>
              <w:t>P+1 max</w:t>
            </w:r>
          </w:p>
        </w:tc>
        <w:tc>
          <w:tcPr>
            <w:tcW w:w="587" w:type="pct"/>
          </w:tcPr>
          <w:p w:rsidR="00616F5E" w:rsidRPr="00325A2B" w:rsidRDefault="00616F5E" w:rsidP="000B78B3">
            <w:pPr>
              <w:jc w:val="center"/>
              <w:rPr>
                <w:sz w:val="20"/>
              </w:rPr>
            </w:pPr>
            <w:r w:rsidRPr="00325A2B">
              <w:rPr>
                <w:sz w:val="20"/>
              </w:rPr>
              <w:t>0,2</w:t>
            </w:r>
          </w:p>
        </w:tc>
        <w:tc>
          <w:tcPr>
            <w:tcW w:w="566" w:type="pct"/>
          </w:tcPr>
          <w:p w:rsidR="00616F5E" w:rsidRPr="00325A2B" w:rsidRDefault="00616F5E" w:rsidP="000B78B3">
            <w:pPr>
              <w:jc w:val="center"/>
              <w:rPr>
                <w:sz w:val="20"/>
              </w:rPr>
            </w:pPr>
            <w:r w:rsidRPr="00325A2B">
              <w:rPr>
                <w:sz w:val="20"/>
              </w:rPr>
              <w:t>9 %</w:t>
            </w:r>
          </w:p>
        </w:tc>
      </w:tr>
      <w:tr w:rsidR="00616F5E" w:rsidRPr="00325A2B" w:rsidTr="00616F5E">
        <w:tc>
          <w:tcPr>
            <w:tcW w:w="653" w:type="pct"/>
          </w:tcPr>
          <w:p w:rsidR="00616F5E" w:rsidRPr="00325A2B" w:rsidRDefault="00616F5E" w:rsidP="000B78B3">
            <w:pPr>
              <w:jc w:val="center"/>
              <w:rPr>
                <w:sz w:val="20"/>
              </w:rPr>
            </w:pPr>
            <w:r w:rsidRPr="00325A2B">
              <w:rPr>
                <w:sz w:val="20"/>
              </w:rPr>
              <w:t>39</w:t>
            </w:r>
          </w:p>
        </w:tc>
        <w:tc>
          <w:tcPr>
            <w:tcW w:w="629" w:type="pct"/>
          </w:tcPr>
          <w:p w:rsidR="00616F5E" w:rsidRPr="00325A2B" w:rsidRDefault="00616F5E" w:rsidP="000B78B3">
            <w:pPr>
              <w:jc w:val="center"/>
              <w:rPr>
                <w:sz w:val="20"/>
              </w:rPr>
            </w:pPr>
            <w:r w:rsidRPr="00325A2B">
              <w:rPr>
                <w:sz w:val="20"/>
              </w:rPr>
              <w:t>B1</w:t>
            </w:r>
          </w:p>
        </w:tc>
        <w:tc>
          <w:tcPr>
            <w:tcW w:w="669" w:type="pct"/>
          </w:tcPr>
          <w:p w:rsidR="00616F5E" w:rsidRPr="00325A2B" w:rsidRDefault="00616F5E" w:rsidP="000B78B3">
            <w:pPr>
              <w:jc w:val="center"/>
              <w:rPr>
                <w:sz w:val="20"/>
                <w:vertAlign w:val="superscript"/>
              </w:rPr>
            </w:pPr>
            <w:r w:rsidRPr="00325A2B">
              <w:rPr>
                <w:sz w:val="20"/>
              </w:rPr>
              <w:t>1548 m</w:t>
            </w:r>
            <w:r w:rsidRPr="00325A2B">
              <w:rPr>
                <w:sz w:val="20"/>
                <w:vertAlign w:val="superscript"/>
              </w:rPr>
              <w:t>2</w:t>
            </w:r>
          </w:p>
        </w:tc>
        <w:tc>
          <w:tcPr>
            <w:tcW w:w="600" w:type="pct"/>
          </w:tcPr>
          <w:p w:rsidR="00616F5E" w:rsidRPr="00325A2B" w:rsidRDefault="00616F5E" w:rsidP="000B78B3">
            <w:pPr>
              <w:jc w:val="center"/>
              <w:rPr>
                <w:sz w:val="20"/>
              </w:rPr>
            </w:pPr>
            <w:r w:rsidRPr="00325A2B">
              <w:rPr>
                <w:sz w:val="20"/>
              </w:rPr>
              <w:t>144 m</w:t>
            </w:r>
            <w:r w:rsidRPr="00325A2B">
              <w:rPr>
                <w:sz w:val="20"/>
                <w:vertAlign w:val="superscript"/>
              </w:rPr>
              <w:t>2</w:t>
            </w:r>
          </w:p>
        </w:tc>
        <w:tc>
          <w:tcPr>
            <w:tcW w:w="614" w:type="pct"/>
          </w:tcPr>
          <w:p w:rsidR="00616F5E" w:rsidRPr="00325A2B" w:rsidRDefault="00616F5E" w:rsidP="000B78B3">
            <w:pPr>
              <w:jc w:val="center"/>
              <w:rPr>
                <w:sz w:val="20"/>
              </w:rPr>
            </w:pPr>
            <w:r w:rsidRPr="00325A2B">
              <w:rPr>
                <w:sz w:val="20"/>
              </w:rPr>
              <w:t>288 m</w:t>
            </w:r>
            <w:r w:rsidRPr="00325A2B">
              <w:rPr>
                <w:sz w:val="20"/>
                <w:vertAlign w:val="superscript"/>
              </w:rPr>
              <w:t>2</w:t>
            </w:r>
          </w:p>
        </w:tc>
        <w:tc>
          <w:tcPr>
            <w:tcW w:w="683" w:type="pct"/>
          </w:tcPr>
          <w:p w:rsidR="00616F5E" w:rsidRPr="00325A2B" w:rsidRDefault="00616F5E" w:rsidP="000B78B3">
            <w:pPr>
              <w:jc w:val="center"/>
              <w:rPr>
                <w:sz w:val="20"/>
              </w:rPr>
            </w:pPr>
            <w:r w:rsidRPr="00325A2B">
              <w:rPr>
                <w:sz w:val="20"/>
              </w:rPr>
              <w:t>P+1 max</w:t>
            </w:r>
          </w:p>
        </w:tc>
        <w:tc>
          <w:tcPr>
            <w:tcW w:w="587" w:type="pct"/>
          </w:tcPr>
          <w:p w:rsidR="00616F5E" w:rsidRPr="00325A2B" w:rsidRDefault="00616F5E" w:rsidP="000B78B3">
            <w:pPr>
              <w:jc w:val="center"/>
              <w:rPr>
                <w:sz w:val="20"/>
              </w:rPr>
            </w:pPr>
            <w:r w:rsidRPr="00325A2B">
              <w:rPr>
                <w:sz w:val="20"/>
              </w:rPr>
              <w:t>0,2</w:t>
            </w:r>
          </w:p>
        </w:tc>
        <w:tc>
          <w:tcPr>
            <w:tcW w:w="566" w:type="pct"/>
          </w:tcPr>
          <w:p w:rsidR="00616F5E" w:rsidRPr="00325A2B" w:rsidRDefault="00616F5E" w:rsidP="000B78B3">
            <w:pPr>
              <w:jc w:val="center"/>
              <w:rPr>
                <w:sz w:val="20"/>
              </w:rPr>
            </w:pPr>
            <w:r w:rsidRPr="00325A2B">
              <w:rPr>
                <w:sz w:val="20"/>
              </w:rPr>
              <w:t>9 %</w:t>
            </w:r>
          </w:p>
        </w:tc>
      </w:tr>
      <w:tr w:rsidR="00616F5E" w:rsidRPr="00325A2B" w:rsidTr="00616F5E">
        <w:tc>
          <w:tcPr>
            <w:tcW w:w="653" w:type="pct"/>
          </w:tcPr>
          <w:p w:rsidR="00616F5E" w:rsidRPr="00325A2B" w:rsidRDefault="00616F5E" w:rsidP="000B78B3">
            <w:pPr>
              <w:jc w:val="center"/>
              <w:rPr>
                <w:sz w:val="20"/>
              </w:rPr>
            </w:pPr>
            <w:r w:rsidRPr="00325A2B">
              <w:rPr>
                <w:sz w:val="20"/>
              </w:rPr>
              <w:t>40</w:t>
            </w:r>
          </w:p>
        </w:tc>
        <w:tc>
          <w:tcPr>
            <w:tcW w:w="629" w:type="pct"/>
          </w:tcPr>
          <w:p w:rsidR="00616F5E" w:rsidRPr="00325A2B" w:rsidRDefault="00616F5E" w:rsidP="000B78B3">
            <w:pPr>
              <w:jc w:val="center"/>
              <w:rPr>
                <w:sz w:val="20"/>
              </w:rPr>
            </w:pPr>
            <w:r w:rsidRPr="00325A2B">
              <w:rPr>
                <w:sz w:val="20"/>
              </w:rPr>
              <w:t>A2</w:t>
            </w:r>
          </w:p>
        </w:tc>
        <w:tc>
          <w:tcPr>
            <w:tcW w:w="669" w:type="pct"/>
          </w:tcPr>
          <w:p w:rsidR="00616F5E" w:rsidRPr="00325A2B" w:rsidRDefault="00616F5E" w:rsidP="000B78B3">
            <w:pPr>
              <w:jc w:val="center"/>
              <w:rPr>
                <w:sz w:val="20"/>
                <w:vertAlign w:val="superscript"/>
              </w:rPr>
            </w:pPr>
            <w:r w:rsidRPr="00325A2B">
              <w:rPr>
                <w:sz w:val="20"/>
              </w:rPr>
              <w:t>11320 m</w:t>
            </w:r>
            <w:r w:rsidRPr="00325A2B">
              <w:rPr>
                <w:sz w:val="20"/>
                <w:vertAlign w:val="superscript"/>
              </w:rPr>
              <w:t>2</w:t>
            </w:r>
          </w:p>
        </w:tc>
        <w:tc>
          <w:tcPr>
            <w:tcW w:w="600" w:type="pct"/>
          </w:tcPr>
          <w:p w:rsidR="00616F5E" w:rsidRPr="00325A2B" w:rsidRDefault="00616F5E" w:rsidP="000B78B3">
            <w:pPr>
              <w:jc w:val="center"/>
              <w:rPr>
                <w:sz w:val="20"/>
                <w:vertAlign w:val="superscript"/>
              </w:rPr>
            </w:pPr>
            <w:r w:rsidRPr="00325A2B">
              <w:rPr>
                <w:sz w:val="20"/>
              </w:rPr>
              <w:t>1000 m</w:t>
            </w:r>
            <w:r w:rsidRPr="00325A2B">
              <w:rPr>
                <w:sz w:val="20"/>
                <w:vertAlign w:val="superscript"/>
              </w:rPr>
              <w:t>2</w:t>
            </w:r>
          </w:p>
        </w:tc>
        <w:tc>
          <w:tcPr>
            <w:tcW w:w="614" w:type="pct"/>
          </w:tcPr>
          <w:p w:rsidR="00616F5E" w:rsidRPr="00325A2B" w:rsidRDefault="00616F5E" w:rsidP="000B78B3">
            <w:pPr>
              <w:jc w:val="center"/>
              <w:rPr>
                <w:sz w:val="20"/>
                <w:vertAlign w:val="superscript"/>
              </w:rPr>
            </w:pPr>
            <w:r w:rsidRPr="00325A2B">
              <w:rPr>
                <w:sz w:val="20"/>
              </w:rPr>
              <w:t>2000 m</w:t>
            </w:r>
            <w:r w:rsidRPr="00325A2B">
              <w:rPr>
                <w:sz w:val="20"/>
                <w:vertAlign w:val="superscript"/>
              </w:rPr>
              <w:t>2</w:t>
            </w:r>
          </w:p>
        </w:tc>
        <w:tc>
          <w:tcPr>
            <w:tcW w:w="683" w:type="pct"/>
          </w:tcPr>
          <w:p w:rsidR="00616F5E" w:rsidRPr="00325A2B" w:rsidRDefault="00616F5E" w:rsidP="000B78B3">
            <w:pPr>
              <w:jc w:val="center"/>
              <w:rPr>
                <w:sz w:val="20"/>
              </w:rPr>
            </w:pPr>
            <w:r w:rsidRPr="00325A2B">
              <w:rPr>
                <w:sz w:val="20"/>
              </w:rPr>
              <w:t>P+1 max</w:t>
            </w:r>
          </w:p>
        </w:tc>
        <w:tc>
          <w:tcPr>
            <w:tcW w:w="587" w:type="pct"/>
          </w:tcPr>
          <w:p w:rsidR="00616F5E" w:rsidRPr="00325A2B" w:rsidRDefault="00616F5E" w:rsidP="000B78B3">
            <w:pPr>
              <w:jc w:val="center"/>
              <w:rPr>
                <w:sz w:val="20"/>
              </w:rPr>
            </w:pPr>
            <w:r w:rsidRPr="00325A2B">
              <w:rPr>
                <w:sz w:val="20"/>
              </w:rPr>
              <w:t>0,2</w:t>
            </w:r>
          </w:p>
        </w:tc>
        <w:tc>
          <w:tcPr>
            <w:tcW w:w="566" w:type="pct"/>
          </w:tcPr>
          <w:p w:rsidR="00616F5E" w:rsidRPr="00325A2B" w:rsidRDefault="00616F5E" w:rsidP="000B78B3">
            <w:pPr>
              <w:jc w:val="center"/>
              <w:rPr>
                <w:sz w:val="20"/>
              </w:rPr>
            </w:pPr>
            <w:r w:rsidRPr="00325A2B">
              <w:rPr>
                <w:sz w:val="20"/>
              </w:rPr>
              <w:t>9 %</w:t>
            </w:r>
          </w:p>
        </w:tc>
      </w:tr>
      <w:tr w:rsidR="00616F5E" w:rsidRPr="00325A2B" w:rsidTr="00616F5E">
        <w:tc>
          <w:tcPr>
            <w:tcW w:w="653" w:type="pct"/>
          </w:tcPr>
          <w:p w:rsidR="00616F5E" w:rsidRPr="00325A2B" w:rsidRDefault="00616F5E" w:rsidP="000B78B3">
            <w:pPr>
              <w:jc w:val="center"/>
              <w:rPr>
                <w:sz w:val="20"/>
              </w:rPr>
            </w:pPr>
            <w:r w:rsidRPr="00325A2B">
              <w:rPr>
                <w:sz w:val="20"/>
              </w:rPr>
              <w:t>41</w:t>
            </w:r>
          </w:p>
        </w:tc>
        <w:tc>
          <w:tcPr>
            <w:tcW w:w="629" w:type="pct"/>
          </w:tcPr>
          <w:p w:rsidR="00616F5E" w:rsidRPr="00325A2B" w:rsidRDefault="00616F5E" w:rsidP="000B78B3">
            <w:pPr>
              <w:jc w:val="center"/>
              <w:rPr>
                <w:sz w:val="20"/>
              </w:rPr>
            </w:pPr>
            <w:r w:rsidRPr="00325A2B">
              <w:rPr>
                <w:sz w:val="20"/>
              </w:rPr>
              <w:t>A1</w:t>
            </w:r>
          </w:p>
        </w:tc>
        <w:tc>
          <w:tcPr>
            <w:tcW w:w="669" w:type="pct"/>
          </w:tcPr>
          <w:p w:rsidR="00616F5E" w:rsidRPr="00325A2B" w:rsidRDefault="00616F5E" w:rsidP="000B78B3">
            <w:pPr>
              <w:jc w:val="center"/>
              <w:rPr>
                <w:sz w:val="20"/>
                <w:vertAlign w:val="superscript"/>
              </w:rPr>
            </w:pPr>
            <w:r w:rsidRPr="00325A2B">
              <w:rPr>
                <w:sz w:val="20"/>
              </w:rPr>
              <w:t>58802 m</w:t>
            </w:r>
            <w:r w:rsidRPr="00325A2B">
              <w:rPr>
                <w:sz w:val="20"/>
                <w:vertAlign w:val="superscript"/>
              </w:rPr>
              <w:t>2</w:t>
            </w:r>
          </w:p>
        </w:tc>
        <w:tc>
          <w:tcPr>
            <w:tcW w:w="600" w:type="pct"/>
          </w:tcPr>
          <w:p w:rsidR="00616F5E" w:rsidRPr="00325A2B" w:rsidRDefault="00616F5E" w:rsidP="000B78B3">
            <w:pPr>
              <w:jc w:val="center"/>
              <w:rPr>
                <w:sz w:val="20"/>
              </w:rPr>
            </w:pPr>
          </w:p>
        </w:tc>
        <w:tc>
          <w:tcPr>
            <w:tcW w:w="614" w:type="pct"/>
          </w:tcPr>
          <w:p w:rsidR="00616F5E" w:rsidRPr="00325A2B" w:rsidRDefault="00616F5E" w:rsidP="000B78B3">
            <w:pPr>
              <w:jc w:val="center"/>
              <w:rPr>
                <w:sz w:val="20"/>
              </w:rPr>
            </w:pPr>
          </w:p>
        </w:tc>
        <w:tc>
          <w:tcPr>
            <w:tcW w:w="683" w:type="pct"/>
          </w:tcPr>
          <w:p w:rsidR="00616F5E" w:rsidRPr="00325A2B" w:rsidRDefault="00616F5E" w:rsidP="000B78B3">
            <w:pPr>
              <w:jc w:val="center"/>
              <w:rPr>
                <w:sz w:val="20"/>
              </w:rPr>
            </w:pPr>
          </w:p>
        </w:tc>
        <w:tc>
          <w:tcPr>
            <w:tcW w:w="587" w:type="pct"/>
          </w:tcPr>
          <w:p w:rsidR="00616F5E" w:rsidRPr="00325A2B" w:rsidRDefault="00616F5E" w:rsidP="000B78B3">
            <w:pPr>
              <w:jc w:val="center"/>
              <w:rPr>
                <w:sz w:val="20"/>
              </w:rPr>
            </w:pPr>
          </w:p>
        </w:tc>
        <w:tc>
          <w:tcPr>
            <w:tcW w:w="566" w:type="pct"/>
          </w:tcPr>
          <w:p w:rsidR="00616F5E" w:rsidRPr="00325A2B" w:rsidRDefault="00616F5E" w:rsidP="000B78B3">
            <w:pPr>
              <w:jc w:val="center"/>
              <w:rPr>
                <w:sz w:val="20"/>
              </w:rPr>
            </w:pPr>
          </w:p>
        </w:tc>
      </w:tr>
      <w:tr w:rsidR="00616F5E" w:rsidRPr="00325A2B" w:rsidTr="00616F5E">
        <w:tc>
          <w:tcPr>
            <w:tcW w:w="653" w:type="pct"/>
          </w:tcPr>
          <w:p w:rsidR="00616F5E" w:rsidRPr="00325A2B" w:rsidRDefault="00616F5E" w:rsidP="000B78B3">
            <w:pPr>
              <w:jc w:val="center"/>
              <w:rPr>
                <w:sz w:val="20"/>
              </w:rPr>
            </w:pPr>
            <w:r w:rsidRPr="00325A2B">
              <w:rPr>
                <w:sz w:val="20"/>
              </w:rPr>
              <w:t>42</w:t>
            </w:r>
          </w:p>
        </w:tc>
        <w:tc>
          <w:tcPr>
            <w:tcW w:w="629" w:type="pct"/>
          </w:tcPr>
          <w:p w:rsidR="00616F5E" w:rsidRPr="00325A2B" w:rsidRDefault="00616F5E" w:rsidP="000B78B3">
            <w:pPr>
              <w:jc w:val="center"/>
              <w:rPr>
                <w:sz w:val="20"/>
              </w:rPr>
            </w:pPr>
            <w:r w:rsidRPr="00325A2B">
              <w:rPr>
                <w:sz w:val="20"/>
              </w:rPr>
              <w:t>B1</w:t>
            </w:r>
          </w:p>
        </w:tc>
        <w:tc>
          <w:tcPr>
            <w:tcW w:w="669" w:type="pct"/>
          </w:tcPr>
          <w:p w:rsidR="00616F5E" w:rsidRPr="00325A2B" w:rsidRDefault="00616F5E" w:rsidP="000B78B3">
            <w:pPr>
              <w:jc w:val="center"/>
              <w:rPr>
                <w:sz w:val="20"/>
              </w:rPr>
            </w:pPr>
            <w:r w:rsidRPr="00325A2B">
              <w:rPr>
                <w:sz w:val="20"/>
              </w:rPr>
              <w:t>897</w:t>
            </w:r>
          </w:p>
        </w:tc>
        <w:tc>
          <w:tcPr>
            <w:tcW w:w="600" w:type="pct"/>
          </w:tcPr>
          <w:p w:rsidR="00616F5E" w:rsidRPr="00325A2B" w:rsidRDefault="00616F5E" w:rsidP="000B78B3">
            <w:pPr>
              <w:jc w:val="center"/>
              <w:rPr>
                <w:sz w:val="20"/>
              </w:rPr>
            </w:pPr>
            <w:r w:rsidRPr="00325A2B">
              <w:rPr>
                <w:sz w:val="20"/>
              </w:rPr>
              <w:t>144 m</w:t>
            </w:r>
            <w:r w:rsidRPr="00325A2B">
              <w:rPr>
                <w:sz w:val="20"/>
                <w:vertAlign w:val="superscript"/>
              </w:rPr>
              <w:t>2</w:t>
            </w:r>
          </w:p>
        </w:tc>
        <w:tc>
          <w:tcPr>
            <w:tcW w:w="614" w:type="pct"/>
          </w:tcPr>
          <w:p w:rsidR="00616F5E" w:rsidRPr="00325A2B" w:rsidRDefault="00616F5E" w:rsidP="000B78B3">
            <w:pPr>
              <w:jc w:val="center"/>
              <w:rPr>
                <w:sz w:val="20"/>
              </w:rPr>
            </w:pPr>
            <w:r w:rsidRPr="00325A2B">
              <w:rPr>
                <w:sz w:val="20"/>
              </w:rPr>
              <w:t>288 m</w:t>
            </w:r>
            <w:r w:rsidRPr="00325A2B">
              <w:rPr>
                <w:sz w:val="20"/>
                <w:vertAlign w:val="superscript"/>
              </w:rPr>
              <w:t>2</w:t>
            </w:r>
          </w:p>
        </w:tc>
        <w:tc>
          <w:tcPr>
            <w:tcW w:w="683" w:type="pct"/>
          </w:tcPr>
          <w:p w:rsidR="00616F5E" w:rsidRPr="00325A2B" w:rsidRDefault="00616F5E" w:rsidP="000B78B3">
            <w:pPr>
              <w:jc w:val="center"/>
              <w:rPr>
                <w:sz w:val="20"/>
              </w:rPr>
            </w:pPr>
            <w:r w:rsidRPr="00325A2B">
              <w:rPr>
                <w:sz w:val="20"/>
              </w:rPr>
              <w:t>P+1 max</w:t>
            </w:r>
          </w:p>
        </w:tc>
        <w:tc>
          <w:tcPr>
            <w:tcW w:w="587" w:type="pct"/>
          </w:tcPr>
          <w:p w:rsidR="00616F5E" w:rsidRPr="00325A2B" w:rsidRDefault="00616F5E" w:rsidP="000B78B3">
            <w:pPr>
              <w:jc w:val="center"/>
              <w:rPr>
                <w:sz w:val="20"/>
              </w:rPr>
            </w:pPr>
            <w:r w:rsidRPr="00325A2B">
              <w:rPr>
                <w:sz w:val="20"/>
              </w:rPr>
              <w:t>0,3</w:t>
            </w:r>
          </w:p>
        </w:tc>
        <w:tc>
          <w:tcPr>
            <w:tcW w:w="566" w:type="pct"/>
          </w:tcPr>
          <w:p w:rsidR="00616F5E" w:rsidRPr="00325A2B" w:rsidRDefault="00616F5E" w:rsidP="000B78B3">
            <w:pPr>
              <w:jc w:val="center"/>
              <w:rPr>
                <w:sz w:val="20"/>
              </w:rPr>
            </w:pPr>
            <w:r w:rsidRPr="00325A2B">
              <w:rPr>
                <w:sz w:val="20"/>
              </w:rPr>
              <w:t>16 %</w:t>
            </w:r>
          </w:p>
        </w:tc>
      </w:tr>
      <w:tr w:rsidR="00616F5E" w:rsidRPr="00325A2B" w:rsidTr="00616F5E">
        <w:tc>
          <w:tcPr>
            <w:tcW w:w="653" w:type="pct"/>
          </w:tcPr>
          <w:p w:rsidR="00616F5E" w:rsidRPr="00325A2B" w:rsidRDefault="00616F5E" w:rsidP="000B78B3">
            <w:pPr>
              <w:jc w:val="center"/>
              <w:rPr>
                <w:sz w:val="20"/>
              </w:rPr>
            </w:pPr>
            <w:r w:rsidRPr="00325A2B">
              <w:rPr>
                <w:sz w:val="20"/>
              </w:rPr>
              <w:t>43</w:t>
            </w:r>
          </w:p>
        </w:tc>
        <w:tc>
          <w:tcPr>
            <w:tcW w:w="629" w:type="pct"/>
          </w:tcPr>
          <w:p w:rsidR="00616F5E" w:rsidRPr="00325A2B" w:rsidRDefault="00616F5E" w:rsidP="000B78B3">
            <w:pPr>
              <w:jc w:val="center"/>
              <w:rPr>
                <w:sz w:val="20"/>
              </w:rPr>
            </w:pPr>
            <w:r w:rsidRPr="00325A2B">
              <w:rPr>
                <w:sz w:val="20"/>
              </w:rPr>
              <w:t>B1</w:t>
            </w:r>
          </w:p>
        </w:tc>
        <w:tc>
          <w:tcPr>
            <w:tcW w:w="669" w:type="pct"/>
          </w:tcPr>
          <w:p w:rsidR="00616F5E" w:rsidRPr="00325A2B" w:rsidRDefault="00616F5E" w:rsidP="000B78B3">
            <w:pPr>
              <w:jc w:val="center"/>
              <w:rPr>
                <w:sz w:val="20"/>
                <w:vertAlign w:val="superscript"/>
              </w:rPr>
            </w:pPr>
            <w:r w:rsidRPr="00325A2B">
              <w:rPr>
                <w:sz w:val="20"/>
              </w:rPr>
              <w:t>1004 m</w:t>
            </w:r>
            <w:r w:rsidRPr="00325A2B">
              <w:rPr>
                <w:sz w:val="20"/>
                <w:vertAlign w:val="superscript"/>
              </w:rPr>
              <w:t>2</w:t>
            </w:r>
          </w:p>
        </w:tc>
        <w:tc>
          <w:tcPr>
            <w:tcW w:w="600" w:type="pct"/>
          </w:tcPr>
          <w:p w:rsidR="00616F5E" w:rsidRPr="00325A2B" w:rsidRDefault="00616F5E" w:rsidP="000B78B3">
            <w:pPr>
              <w:jc w:val="center"/>
              <w:rPr>
                <w:sz w:val="20"/>
              </w:rPr>
            </w:pPr>
            <w:r w:rsidRPr="00325A2B">
              <w:rPr>
                <w:sz w:val="20"/>
              </w:rPr>
              <w:t>144 m</w:t>
            </w:r>
            <w:r w:rsidRPr="00325A2B">
              <w:rPr>
                <w:sz w:val="20"/>
                <w:vertAlign w:val="superscript"/>
              </w:rPr>
              <w:t>2</w:t>
            </w:r>
          </w:p>
        </w:tc>
        <w:tc>
          <w:tcPr>
            <w:tcW w:w="614" w:type="pct"/>
          </w:tcPr>
          <w:p w:rsidR="00616F5E" w:rsidRPr="00325A2B" w:rsidRDefault="00616F5E" w:rsidP="000B78B3">
            <w:pPr>
              <w:jc w:val="center"/>
              <w:rPr>
                <w:sz w:val="20"/>
              </w:rPr>
            </w:pPr>
            <w:r w:rsidRPr="00325A2B">
              <w:rPr>
                <w:sz w:val="20"/>
              </w:rPr>
              <w:t>288 m</w:t>
            </w:r>
            <w:r w:rsidRPr="00325A2B">
              <w:rPr>
                <w:sz w:val="20"/>
                <w:vertAlign w:val="superscript"/>
              </w:rPr>
              <w:t>2</w:t>
            </w:r>
          </w:p>
        </w:tc>
        <w:tc>
          <w:tcPr>
            <w:tcW w:w="683" w:type="pct"/>
          </w:tcPr>
          <w:p w:rsidR="00616F5E" w:rsidRPr="00325A2B" w:rsidRDefault="00616F5E" w:rsidP="000B78B3">
            <w:pPr>
              <w:jc w:val="center"/>
              <w:rPr>
                <w:sz w:val="20"/>
              </w:rPr>
            </w:pPr>
            <w:r w:rsidRPr="00325A2B">
              <w:rPr>
                <w:sz w:val="20"/>
              </w:rPr>
              <w:t>P+1 max</w:t>
            </w:r>
          </w:p>
        </w:tc>
        <w:tc>
          <w:tcPr>
            <w:tcW w:w="587" w:type="pct"/>
          </w:tcPr>
          <w:p w:rsidR="00616F5E" w:rsidRPr="00325A2B" w:rsidRDefault="00616F5E" w:rsidP="000B78B3">
            <w:pPr>
              <w:jc w:val="center"/>
              <w:rPr>
                <w:sz w:val="20"/>
              </w:rPr>
            </w:pPr>
            <w:r w:rsidRPr="00325A2B">
              <w:rPr>
                <w:sz w:val="20"/>
              </w:rPr>
              <w:t>0,3</w:t>
            </w:r>
          </w:p>
        </w:tc>
        <w:tc>
          <w:tcPr>
            <w:tcW w:w="566" w:type="pct"/>
          </w:tcPr>
          <w:p w:rsidR="00616F5E" w:rsidRPr="00325A2B" w:rsidRDefault="00616F5E" w:rsidP="000B78B3">
            <w:pPr>
              <w:jc w:val="center"/>
              <w:rPr>
                <w:sz w:val="20"/>
              </w:rPr>
            </w:pPr>
            <w:r w:rsidRPr="00325A2B">
              <w:rPr>
                <w:sz w:val="20"/>
              </w:rPr>
              <w:t>14 %</w:t>
            </w:r>
          </w:p>
        </w:tc>
      </w:tr>
      <w:tr w:rsidR="00616F5E" w:rsidRPr="00325A2B" w:rsidTr="00616F5E">
        <w:tc>
          <w:tcPr>
            <w:tcW w:w="653" w:type="pct"/>
          </w:tcPr>
          <w:p w:rsidR="00616F5E" w:rsidRPr="00325A2B" w:rsidRDefault="00616F5E" w:rsidP="000B78B3">
            <w:pPr>
              <w:jc w:val="center"/>
              <w:rPr>
                <w:sz w:val="20"/>
              </w:rPr>
            </w:pPr>
            <w:r w:rsidRPr="00325A2B">
              <w:rPr>
                <w:sz w:val="20"/>
              </w:rPr>
              <w:t>44</w:t>
            </w:r>
          </w:p>
        </w:tc>
        <w:tc>
          <w:tcPr>
            <w:tcW w:w="629" w:type="pct"/>
          </w:tcPr>
          <w:p w:rsidR="00616F5E" w:rsidRPr="00325A2B" w:rsidRDefault="00616F5E" w:rsidP="000B78B3">
            <w:pPr>
              <w:jc w:val="center"/>
              <w:rPr>
                <w:sz w:val="20"/>
              </w:rPr>
            </w:pPr>
            <w:r w:rsidRPr="00325A2B">
              <w:rPr>
                <w:sz w:val="20"/>
              </w:rPr>
              <w:t>B1</w:t>
            </w:r>
          </w:p>
        </w:tc>
        <w:tc>
          <w:tcPr>
            <w:tcW w:w="669" w:type="pct"/>
          </w:tcPr>
          <w:p w:rsidR="00616F5E" w:rsidRPr="00325A2B" w:rsidRDefault="00616F5E" w:rsidP="000B78B3">
            <w:pPr>
              <w:jc w:val="center"/>
              <w:rPr>
                <w:sz w:val="20"/>
                <w:vertAlign w:val="superscript"/>
              </w:rPr>
            </w:pPr>
            <w:r w:rsidRPr="00325A2B">
              <w:rPr>
                <w:sz w:val="20"/>
              </w:rPr>
              <w:t>867 m</w:t>
            </w:r>
            <w:r w:rsidRPr="00325A2B">
              <w:rPr>
                <w:sz w:val="20"/>
                <w:vertAlign w:val="superscript"/>
              </w:rPr>
              <w:t>2</w:t>
            </w:r>
          </w:p>
        </w:tc>
        <w:tc>
          <w:tcPr>
            <w:tcW w:w="600" w:type="pct"/>
          </w:tcPr>
          <w:p w:rsidR="00616F5E" w:rsidRPr="00325A2B" w:rsidRDefault="00616F5E" w:rsidP="000B78B3">
            <w:pPr>
              <w:jc w:val="center"/>
              <w:rPr>
                <w:sz w:val="20"/>
              </w:rPr>
            </w:pPr>
            <w:r w:rsidRPr="00325A2B">
              <w:rPr>
                <w:sz w:val="20"/>
              </w:rPr>
              <w:t>144 m</w:t>
            </w:r>
            <w:r w:rsidRPr="00325A2B">
              <w:rPr>
                <w:sz w:val="20"/>
                <w:vertAlign w:val="superscript"/>
              </w:rPr>
              <w:t>2</w:t>
            </w:r>
          </w:p>
        </w:tc>
        <w:tc>
          <w:tcPr>
            <w:tcW w:w="614" w:type="pct"/>
          </w:tcPr>
          <w:p w:rsidR="00616F5E" w:rsidRPr="00325A2B" w:rsidRDefault="00616F5E" w:rsidP="000B78B3">
            <w:pPr>
              <w:jc w:val="center"/>
              <w:rPr>
                <w:sz w:val="20"/>
              </w:rPr>
            </w:pPr>
            <w:r w:rsidRPr="00325A2B">
              <w:rPr>
                <w:sz w:val="20"/>
              </w:rPr>
              <w:t>288 m</w:t>
            </w:r>
            <w:r w:rsidRPr="00325A2B">
              <w:rPr>
                <w:sz w:val="20"/>
                <w:vertAlign w:val="superscript"/>
              </w:rPr>
              <w:t>2</w:t>
            </w:r>
          </w:p>
        </w:tc>
        <w:tc>
          <w:tcPr>
            <w:tcW w:w="683" w:type="pct"/>
          </w:tcPr>
          <w:p w:rsidR="00616F5E" w:rsidRPr="00325A2B" w:rsidRDefault="00616F5E" w:rsidP="000B78B3">
            <w:pPr>
              <w:jc w:val="center"/>
              <w:rPr>
                <w:sz w:val="20"/>
              </w:rPr>
            </w:pPr>
            <w:r w:rsidRPr="00325A2B">
              <w:rPr>
                <w:sz w:val="20"/>
              </w:rPr>
              <w:t>P+1 max</w:t>
            </w:r>
          </w:p>
        </w:tc>
        <w:tc>
          <w:tcPr>
            <w:tcW w:w="587" w:type="pct"/>
          </w:tcPr>
          <w:p w:rsidR="00616F5E" w:rsidRPr="00325A2B" w:rsidRDefault="00616F5E" w:rsidP="000B78B3">
            <w:pPr>
              <w:jc w:val="center"/>
              <w:rPr>
                <w:sz w:val="20"/>
              </w:rPr>
            </w:pPr>
            <w:r w:rsidRPr="00325A2B">
              <w:rPr>
                <w:sz w:val="20"/>
              </w:rPr>
              <w:t>0,3</w:t>
            </w:r>
          </w:p>
        </w:tc>
        <w:tc>
          <w:tcPr>
            <w:tcW w:w="566" w:type="pct"/>
          </w:tcPr>
          <w:p w:rsidR="00616F5E" w:rsidRPr="00325A2B" w:rsidRDefault="00616F5E" w:rsidP="000B78B3">
            <w:pPr>
              <w:jc w:val="center"/>
              <w:rPr>
                <w:sz w:val="20"/>
              </w:rPr>
            </w:pPr>
            <w:r w:rsidRPr="00325A2B">
              <w:rPr>
                <w:sz w:val="20"/>
              </w:rPr>
              <w:t>17 %</w:t>
            </w:r>
          </w:p>
        </w:tc>
      </w:tr>
      <w:tr w:rsidR="00616F5E" w:rsidRPr="00325A2B" w:rsidTr="00616F5E">
        <w:tc>
          <w:tcPr>
            <w:tcW w:w="653" w:type="pct"/>
          </w:tcPr>
          <w:p w:rsidR="00616F5E" w:rsidRPr="00325A2B" w:rsidRDefault="00616F5E" w:rsidP="000B78B3">
            <w:pPr>
              <w:jc w:val="center"/>
              <w:rPr>
                <w:sz w:val="20"/>
              </w:rPr>
            </w:pPr>
            <w:r w:rsidRPr="00325A2B">
              <w:rPr>
                <w:sz w:val="20"/>
              </w:rPr>
              <w:t>45</w:t>
            </w:r>
          </w:p>
        </w:tc>
        <w:tc>
          <w:tcPr>
            <w:tcW w:w="629" w:type="pct"/>
          </w:tcPr>
          <w:p w:rsidR="00616F5E" w:rsidRPr="00325A2B" w:rsidRDefault="00616F5E" w:rsidP="000B78B3">
            <w:pPr>
              <w:jc w:val="center"/>
              <w:rPr>
                <w:sz w:val="20"/>
              </w:rPr>
            </w:pPr>
            <w:r w:rsidRPr="00325A2B">
              <w:rPr>
                <w:sz w:val="20"/>
              </w:rPr>
              <w:t>B1</w:t>
            </w:r>
          </w:p>
        </w:tc>
        <w:tc>
          <w:tcPr>
            <w:tcW w:w="669" w:type="pct"/>
          </w:tcPr>
          <w:p w:rsidR="00616F5E" w:rsidRPr="00325A2B" w:rsidRDefault="00616F5E" w:rsidP="000B78B3">
            <w:pPr>
              <w:jc w:val="center"/>
              <w:rPr>
                <w:sz w:val="20"/>
                <w:vertAlign w:val="superscript"/>
              </w:rPr>
            </w:pPr>
            <w:r w:rsidRPr="00325A2B">
              <w:rPr>
                <w:sz w:val="20"/>
              </w:rPr>
              <w:t>970 m</w:t>
            </w:r>
            <w:r w:rsidRPr="00325A2B">
              <w:rPr>
                <w:sz w:val="20"/>
                <w:vertAlign w:val="superscript"/>
              </w:rPr>
              <w:t>2</w:t>
            </w:r>
          </w:p>
        </w:tc>
        <w:tc>
          <w:tcPr>
            <w:tcW w:w="600" w:type="pct"/>
          </w:tcPr>
          <w:p w:rsidR="00616F5E" w:rsidRPr="00325A2B" w:rsidRDefault="00616F5E" w:rsidP="000B78B3">
            <w:pPr>
              <w:jc w:val="center"/>
              <w:rPr>
                <w:sz w:val="20"/>
              </w:rPr>
            </w:pPr>
            <w:r w:rsidRPr="00325A2B">
              <w:rPr>
                <w:sz w:val="20"/>
              </w:rPr>
              <w:t>144 m</w:t>
            </w:r>
            <w:r w:rsidRPr="00325A2B">
              <w:rPr>
                <w:sz w:val="20"/>
                <w:vertAlign w:val="superscript"/>
              </w:rPr>
              <w:t>2</w:t>
            </w:r>
          </w:p>
        </w:tc>
        <w:tc>
          <w:tcPr>
            <w:tcW w:w="614" w:type="pct"/>
          </w:tcPr>
          <w:p w:rsidR="00616F5E" w:rsidRPr="00325A2B" w:rsidRDefault="00616F5E" w:rsidP="000B78B3">
            <w:pPr>
              <w:jc w:val="center"/>
              <w:rPr>
                <w:sz w:val="20"/>
              </w:rPr>
            </w:pPr>
            <w:r w:rsidRPr="00325A2B">
              <w:rPr>
                <w:sz w:val="20"/>
              </w:rPr>
              <w:t>288 m</w:t>
            </w:r>
            <w:r w:rsidRPr="00325A2B">
              <w:rPr>
                <w:sz w:val="20"/>
                <w:vertAlign w:val="superscript"/>
              </w:rPr>
              <w:t>2</w:t>
            </w:r>
          </w:p>
        </w:tc>
        <w:tc>
          <w:tcPr>
            <w:tcW w:w="683" w:type="pct"/>
          </w:tcPr>
          <w:p w:rsidR="00616F5E" w:rsidRPr="00325A2B" w:rsidRDefault="00616F5E" w:rsidP="000B78B3">
            <w:pPr>
              <w:jc w:val="center"/>
              <w:rPr>
                <w:sz w:val="20"/>
              </w:rPr>
            </w:pPr>
            <w:r w:rsidRPr="00325A2B">
              <w:rPr>
                <w:sz w:val="20"/>
              </w:rPr>
              <w:t>P+1 max</w:t>
            </w:r>
          </w:p>
        </w:tc>
        <w:tc>
          <w:tcPr>
            <w:tcW w:w="587" w:type="pct"/>
          </w:tcPr>
          <w:p w:rsidR="00616F5E" w:rsidRPr="00325A2B" w:rsidRDefault="00616F5E" w:rsidP="000B78B3">
            <w:pPr>
              <w:jc w:val="center"/>
              <w:rPr>
                <w:sz w:val="20"/>
              </w:rPr>
            </w:pPr>
            <w:r w:rsidRPr="00325A2B">
              <w:rPr>
                <w:sz w:val="20"/>
              </w:rPr>
              <w:t>0,3</w:t>
            </w:r>
          </w:p>
        </w:tc>
        <w:tc>
          <w:tcPr>
            <w:tcW w:w="566" w:type="pct"/>
          </w:tcPr>
          <w:p w:rsidR="00616F5E" w:rsidRPr="00325A2B" w:rsidRDefault="00616F5E" w:rsidP="000B78B3">
            <w:pPr>
              <w:jc w:val="center"/>
              <w:rPr>
                <w:sz w:val="20"/>
              </w:rPr>
            </w:pPr>
            <w:r w:rsidRPr="00325A2B">
              <w:rPr>
                <w:sz w:val="20"/>
              </w:rPr>
              <w:t>15 %</w:t>
            </w:r>
          </w:p>
        </w:tc>
      </w:tr>
      <w:tr w:rsidR="00616F5E" w:rsidRPr="00325A2B" w:rsidTr="00616F5E">
        <w:tc>
          <w:tcPr>
            <w:tcW w:w="653" w:type="pct"/>
          </w:tcPr>
          <w:p w:rsidR="00616F5E" w:rsidRPr="00325A2B" w:rsidRDefault="00616F5E" w:rsidP="000B78B3">
            <w:pPr>
              <w:jc w:val="center"/>
              <w:rPr>
                <w:sz w:val="20"/>
              </w:rPr>
            </w:pPr>
            <w:r w:rsidRPr="00325A2B">
              <w:rPr>
                <w:sz w:val="20"/>
              </w:rPr>
              <w:t>46</w:t>
            </w:r>
          </w:p>
        </w:tc>
        <w:tc>
          <w:tcPr>
            <w:tcW w:w="629" w:type="pct"/>
          </w:tcPr>
          <w:p w:rsidR="00616F5E" w:rsidRPr="00325A2B" w:rsidRDefault="00616F5E" w:rsidP="000B78B3">
            <w:pPr>
              <w:jc w:val="center"/>
              <w:rPr>
                <w:sz w:val="20"/>
              </w:rPr>
            </w:pPr>
            <w:r w:rsidRPr="00325A2B">
              <w:rPr>
                <w:sz w:val="20"/>
              </w:rPr>
              <w:t>B1</w:t>
            </w:r>
          </w:p>
        </w:tc>
        <w:tc>
          <w:tcPr>
            <w:tcW w:w="669" w:type="pct"/>
          </w:tcPr>
          <w:p w:rsidR="00616F5E" w:rsidRPr="00325A2B" w:rsidRDefault="00616F5E" w:rsidP="000B78B3">
            <w:pPr>
              <w:jc w:val="center"/>
              <w:rPr>
                <w:sz w:val="20"/>
                <w:vertAlign w:val="superscript"/>
              </w:rPr>
            </w:pPr>
            <w:r w:rsidRPr="00325A2B">
              <w:rPr>
                <w:sz w:val="20"/>
              </w:rPr>
              <w:t>948 m</w:t>
            </w:r>
            <w:r w:rsidRPr="00325A2B">
              <w:rPr>
                <w:sz w:val="20"/>
                <w:vertAlign w:val="superscript"/>
              </w:rPr>
              <w:t>2</w:t>
            </w:r>
          </w:p>
        </w:tc>
        <w:tc>
          <w:tcPr>
            <w:tcW w:w="600" w:type="pct"/>
          </w:tcPr>
          <w:p w:rsidR="00616F5E" w:rsidRPr="00325A2B" w:rsidRDefault="00616F5E" w:rsidP="000B78B3">
            <w:pPr>
              <w:jc w:val="center"/>
              <w:rPr>
                <w:sz w:val="20"/>
              </w:rPr>
            </w:pPr>
            <w:r w:rsidRPr="00325A2B">
              <w:rPr>
                <w:sz w:val="20"/>
              </w:rPr>
              <w:t>144 m</w:t>
            </w:r>
            <w:r w:rsidRPr="00325A2B">
              <w:rPr>
                <w:sz w:val="20"/>
                <w:vertAlign w:val="superscript"/>
              </w:rPr>
              <w:t>2</w:t>
            </w:r>
          </w:p>
        </w:tc>
        <w:tc>
          <w:tcPr>
            <w:tcW w:w="614" w:type="pct"/>
          </w:tcPr>
          <w:p w:rsidR="00616F5E" w:rsidRPr="00325A2B" w:rsidRDefault="00616F5E" w:rsidP="000B78B3">
            <w:pPr>
              <w:jc w:val="center"/>
              <w:rPr>
                <w:sz w:val="20"/>
              </w:rPr>
            </w:pPr>
            <w:r w:rsidRPr="00325A2B">
              <w:rPr>
                <w:sz w:val="20"/>
              </w:rPr>
              <w:t>288 m</w:t>
            </w:r>
            <w:r w:rsidRPr="00325A2B">
              <w:rPr>
                <w:sz w:val="20"/>
                <w:vertAlign w:val="superscript"/>
              </w:rPr>
              <w:t>2</w:t>
            </w:r>
          </w:p>
        </w:tc>
        <w:tc>
          <w:tcPr>
            <w:tcW w:w="683" w:type="pct"/>
          </w:tcPr>
          <w:p w:rsidR="00616F5E" w:rsidRPr="00325A2B" w:rsidRDefault="00616F5E" w:rsidP="000B78B3">
            <w:pPr>
              <w:jc w:val="center"/>
              <w:rPr>
                <w:sz w:val="20"/>
              </w:rPr>
            </w:pPr>
            <w:r w:rsidRPr="00325A2B">
              <w:rPr>
                <w:sz w:val="20"/>
              </w:rPr>
              <w:t>P+1 max</w:t>
            </w:r>
          </w:p>
        </w:tc>
        <w:tc>
          <w:tcPr>
            <w:tcW w:w="587" w:type="pct"/>
          </w:tcPr>
          <w:p w:rsidR="00616F5E" w:rsidRPr="00325A2B" w:rsidRDefault="00616F5E" w:rsidP="000B78B3">
            <w:pPr>
              <w:jc w:val="center"/>
              <w:rPr>
                <w:sz w:val="20"/>
              </w:rPr>
            </w:pPr>
            <w:r w:rsidRPr="00325A2B">
              <w:rPr>
                <w:sz w:val="20"/>
              </w:rPr>
              <w:t>0,3</w:t>
            </w:r>
          </w:p>
        </w:tc>
        <w:tc>
          <w:tcPr>
            <w:tcW w:w="566" w:type="pct"/>
          </w:tcPr>
          <w:p w:rsidR="00616F5E" w:rsidRPr="00325A2B" w:rsidRDefault="00616F5E" w:rsidP="000B78B3">
            <w:pPr>
              <w:jc w:val="center"/>
              <w:rPr>
                <w:sz w:val="20"/>
              </w:rPr>
            </w:pPr>
            <w:r w:rsidRPr="00325A2B">
              <w:rPr>
                <w:sz w:val="20"/>
              </w:rPr>
              <w:t>15 %</w:t>
            </w:r>
          </w:p>
        </w:tc>
      </w:tr>
      <w:tr w:rsidR="00616F5E" w:rsidRPr="00325A2B" w:rsidTr="00616F5E">
        <w:tc>
          <w:tcPr>
            <w:tcW w:w="653" w:type="pct"/>
          </w:tcPr>
          <w:p w:rsidR="00616F5E" w:rsidRPr="00325A2B" w:rsidRDefault="00616F5E" w:rsidP="000B78B3">
            <w:pPr>
              <w:jc w:val="center"/>
              <w:rPr>
                <w:sz w:val="20"/>
              </w:rPr>
            </w:pPr>
            <w:r w:rsidRPr="00325A2B">
              <w:rPr>
                <w:sz w:val="20"/>
              </w:rPr>
              <w:t>47</w:t>
            </w:r>
          </w:p>
        </w:tc>
        <w:tc>
          <w:tcPr>
            <w:tcW w:w="629" w:type="pct"/>
          </w:tcPr>
          <w:p w:rsidR="00616F5E" w:rsidRPr="00325A2B" w:rsidRDefault="00616F5E" w:rsidP="000B78B3">
            <w:pPr>
              <w:jc w:val="center"/>
              <w:rPr>
                <w:sz w:val="20"/>
              </w:rPr>
            </w:pPr>
            <w:r w:rsidRPr="00325A2B">
              <w:rPr>
                <w:sz w:val="20"/>
              </w:rPr>
              <w:t>B1</w:t>
            </w:r>
          </w:p>
        </w:tc>
        <w:tc>
          <w:tcPr>
            <w:tcW w:w="669" w:type="pct"/>
          </w:tcPr>
          <w:p w:rsidR="00616F5E" w:rsidRPr="00325A2B" w:rsidRDefault="00616F5E" w:rsidP="000B78B3">
            <w:pPr>
              <w:jc w:val="center"/>
              <w:rPr>
                <w:sz w:val="20"/>
                <w:vertAlign w:val="superscript"/>
              </w:rPr>
            </w:pPr>
            <w:r w:rsidRPr="00325A2B">
              <w:rPr>
                <w:sz w:val="20"/>
              </w:rPr>
              <w:t>946 m</w:t>
            </w:r>
            <w:r w:rsidRPr="00325A2B">
              <w:rPr>
                <w:sz w:val="20"/>
                <w:vertAlign w:val="superscript"/>
              </w:rPr>
              <w:t>2</w:t>
            </w:r>
          </w:p>
        </w:tc>
        <w:tc>
          <w:tcPr>
            <w:tcW w:w="600" w:type="pct"/>
          </w:tcPr>
          <w:p w:rsidR="00616F5E" w:rsidRPr="00325A2B" w:rsidRDefault="00616F5E" w:rsidP="000B78B3">
            <w:pPr>
              <w:jc w:val="center"/>
              <w:rPr>
                <w:sz w:val="20"/>
              </w:rPr>
            </w:pPr>
            <w:r w:rsidRPr="00325A2B">
              <w:rPr>
                <w:sz w:val="20"/>
              </w:rPr>
              <w:t>144 m</w:t>
            </w:r>
            <w:r w:rsidRPr="00325A2B">
              <w:rPr>
                <w:sz w:val="20"/>
                <w:vertAlign w:val="superscript"/>
              </w:rPr>
              <w:t>2</w:t>
            </w:r>
          </w:p>
        </w:tc>
        <w:tc>
          <w:tcPr>
            <w:tcW w:w="614" w:type="pct"/>
          </w:tcPr>
          <w:p w:rsidR="00616F5E" w:rsidRPr="00325A2B" w:rsidRDefault="00616F5E" w:rsidP="000B78B3">
            <w:pPr>
              <w:jc w:val="center"/>
              <w:rPr>
                <w:sz w:val="20"/>
              </w:rPr>
            </w:pPr>
            <w:r w:rsidRPr="00325A2B">
              <w:rPr>
                <w:sz w:val="20"/>
              </w:rPr>
              <w:t>288 m</w:t>
            </w:r>
            <w:r w:rsidRPr="00325A2B">
              <w:rPr>
                <w:sz w:val="20"/>
                <w:vertAlign w:val="superscript"/>
              </w:rPr>
              <w:t>2</w:t>
            </w:r>
          </w:p>
        </w:tc>
        <w:tc>
          <w:tcPr>
            <w:tcW w:w="683" w:type="pct"/>
          </w:tcPr>
          <w:p w:rsidR="00616F5E" w:rsidRPr="00325A2B" w:rsidRDefault="00616F5E" w:rsidP="000B78B3">
            <w:pPr>
              <w:jc w:val="center"/>
              <w:rPr>
                <w:sz w:val="20"/>
              </w:rPr>
            </w:pPr>
            <w:r w:rsidRPr="00325A2B">
              <w:rPr>
                <w:sz w:val="20"/>
              </w:rPr>
              <w:t>P+1 max</w:t>
            </w:r>
          </w:p>
        </w:tc>
        <w:tc>
          <w:tcPr>
            <w:tcW w:w="587" w:type="pct"/>
          </w:tcPr>
          <w:p w:rsidR="00616F5E" w:rsidRPr="00325A2B" w:rsidRDefault="00616F5E" w:rsidP="000B78B3">
            <w:pPr>
              <w:jc w:val="center"/>
              <w:rPr>
                <w:sz w:val="20"/>
              </w:rPr>
            </w:pPr>
            <w:r w:rsidRPr="00325A2B">
              <w:rPr>
                <w:sz w:val="20"/>
              </w:rPr>
              <w:t>0,3</w:t>
            </w:r>
          </w:p>
        </w:tc>
        <w:tc>
          <w:tcPr>
            <w:tcW w:w="566" w:type="pct"/>
          </w:tcPr>
          <w:p w:rsidR="00616F5E" w:rsidRPr="00325A2B" w:rsidRDefault="00616F5E" w:rsidP="000B78B3">
            <w:pPr>
              <w:jc w:val="center"/>
              <w:rPr>
                <w:sz w:val="20"/>
              </w:rPr>
            </w:pPr>
            <w:r w:rsidRPr="00325A2B">
              <w:rPr>
                <w:sz w:val="20"/>
              </w:rPr>
              <w:t>15 %</w:t>
            </w:r>
          </w:p>
        </w:tc>
      </w:tr>
      <w:tr w:rsidR="00616F5E" w:rsidRPr="00325A2B" w:rsidTr="00616F5E">
        <w:tc>
          <w:tcPr>
            <w:tcW w:w="653" w:type="pct"/>
          </w:tcPr>
          <w:p w:rsidR="00616F5E" w:rsidRPr="00325A2B" w:rsidRDefault="00616F5E" w:rsidP="000B78B3">
            <w:pPr>
              <w:jc w:val="center"/>
              <w:rPr>
                <w:sz w:val="20"/>
              </w:rPr>
            </w:pPr>
            <w:r w:rsidRPr="00325A2B">
              <w:rPr>
                <w:sz w:val="20"/>
              </w:rPr>
              <w:t>48</w:t>
            </w:r>
          </w:p>
        </w:tc>
        <w:tc>
          <w:tcPr>
            <w:tcW w:w="629" w:type="pct"/>
          </w:tcPr>
          <w:p w:rsidR="00616F5E" w:rsidRPr="00325A2B" w:rsidRDefault="00616F5E" w:rsidP="000B78B3">
            <w:pPr>
              <w:jc w:val="center"/>
              <w:rPr>
                <w:sz w:val="20"/>
              </w:rPr>
            </w:pPr>
            <w:r w:rsidRPr="00325A2B">
              <w:rPr>
                <w:sz w:val="20"/>
              </w:rPr>
              <w:t>B1</w:t>
            </w:r>
          </w:p>
        </w:tc>
        <w:tc>
          <w:tcPr>
            <w:tcW w:w="669" w:type="pct"/>
          </w:tcPr>
          <w:p w:rsidR="00616F5E" w:rsidRPr="00325A2B" w:rsidRDefault="00616F5E" w:rsidP="000B78B3">
            <w:pPr>
              <w:jc w:val="center"/>
              <w:rPr>
                <w:sz w:val="20"/>
                <w:vertAlign w:val="superscript"/>
              </w:rPr>
            </w:pPr>
            <w:r w:rsidRPr="00325A2B">
              <w:rPr>
                <w:sz w:val="20"/>
              </w:rPr>
              <w:t>1011 m</w:t>
            </w:r>
            <w:r w:rsidRPr="00325A2B">
              <w:rPr>
                <w:sz w:val="20"/>
                <w:vertAlign w:val="superscript"/>
              </w:rPr>
              <w:t>2</w:t>
            </w:r>
          </w:p>
        </w:tc>
        <w:tc>
          <w:tcPr>
            <w:tcW w:w="600" w:type="pct"/>
          </w:tcPr>
          <w:p w:rsidR="00616F5E" w:rsidRPr="00325A2B" w:rsidRDefault="00616F5E" w:rsidP="000B78B3">
            <w:pPr>
              <w:jc w:val="center"/>
              <w:rPr>
                <w:sz w:val="20"/>
              </w:rPr>
            </w:pPr>
            <w:r w:rsidRPr="00325A2B">
              <w:rPr>
                <w:sz w:val="20"/>
              </w:rPr>
              <w:t>144 m</w:t>
            </w:r>
            <w:r w:rsidRPr="00325A2B">
              <w:rPr>
                <w:sz w:val="20"/>
                <w:vertAlign w:val="superscript"/>
              </w:rPr>
              <w:t>2</w:t>
            </w:r>
          </w:p>
        </w:tc>
        <w:tc>
          <w:tcPr>
            <w:tcW w:w="614" w:type="pct"/>
          </w:tcPr>
          <w:p w:rsidR="00616F5E" w:rsidRPr="00325A2B" w:rsidRDefault="00616F5E" w:rsidP="000B78B3">
            <w:pPr>
              <w:jc w:val="center"/>
              <w:rPr>
                <w:sz w:val="20"/>
              </w:rPr>
            </w:pPr>
            <w:r w:rsidRPr="00325A2B">
              <w:rPr>
                <w:sz w:val="20"/>
              </w:rPr>
              <w:t>288 m</w:t>
            </w:r>
            <w:r w:rsidRPr="00325A2B">
              <w:rPr>
                <w:sz w:val="20"/>
                <w:vertAlign w:val="superscript"/>
              </w:rPr>
              <w:t>2</w:t>
            </w:r>
          </w:p>
        </w:tc>
        <w:tc>
          <w:tcPr>
            <w:tcW w:w="683" w:type="pct"/>
          </w:tcPr>
          <w:p w:rsidR="00616F5E" w:rsidRPr="00325A2B" w:rsidRDefault="00616F5E" w:rsidP="000B78B3">
            <w:pPr>
              <w:jc w:val="center"/>
              <w:rPr>
                <w:sz w:val="20"/>
              </w:rPr>
            </w:pPr>
            <w:r w:rsidRPr="00325A2B">
              <w:rPr>
                <w:sz w:val="20"/>
              </w:rPr>
              <w:t>P+1 max</w:t>
            </w:r>
          </w:p>
        </w:tc>
        <w:tc>
          <w:tcPr>
            <w:tcW w:w="587" w:type="pct"/>
          </w:tcPr>
          <w:p w:rsidR="00616F5E" w:rsidRPr="00325A2B" w:rsidRDefault="00616F5E" w:rsidP="000B78B3">
            <w:pPr>
              <w:jc w:val="center"/>
              <w:rPr>
                <w:sz w:val="20"/>
              </w:rPr>
            </w:pPr>
            <w:r w:rsidRPr="00325A2B">
              <w:rPr>
                <w:sz w:val="20"/>
              </w:rPr>
              <w:t>0,3</w:t>
            </w:r>
          </w:p>
        </w:tc>
        <w:tc>
          <w:tcPr>
            <w:tcW w:w="566" w:type="pct"/>
          </w:tcPr>
          <w:p w:rsidR="00616F5E" w:rsidRPr="00325A2B" w:rsidRDefault="00616F5E" w:rsidP="000B78B3">
            <w:pPr>
              <w:jc w:val="center"/>
              <w:rPr>
                <w:sz w:val="20"/>
              </w:rPr>
            </w:pPr>
            <w:r w:rsidRPr="00325A2B">
              <w:rPr>
                <w:sz w:val="20"/>
              </w:rPr>
              <w:t>14 %</w:t>
            </w:r>
          </w:p>
        </w:tc>
      </w:tr>
      <w:tr w:rsidR="00616F5E" w:rsidRPr="00325A2B" w:rsidTr="00616F5E">
        <w:tc>
          <w:tcPr>
            <w:tcW w:w="653" w:type="pct"/>
          </w:tcPr>
          <w:p w:rsidR="00616F5E" w:rsidRPr="00325A2B" w:rsidRDefault="00616F5E" w:rsidP="000B78B3">
            <w:pPr>
              <w:jc w:val="center"/>
              <w:rPr>
                <w:sz w:val="20"/>
              </w:rPr>
            </w:pPr>
            <w:r w:rsidRPr="00325A2B">
              <w:rPr>
                <w:sz w:val="20"/>
              </w:rPr>
              <w:t>49</w:t>
            </w:r>
          </w:p>
        </w:tc>
        <w:tc>
          <w:tcPr>
            <w:tcW w:w="629" w:type="pct"/>
          </w:tcPr>
          <w:p w:rsidR="00616F5E" w:rsidRPr="00325A2B" w:rsidRDefault="00616F5E" w:rsidP="000B78B3">
            <w:pPr>
              <w:jc w:val="center"/>
              <w:rPr>
                <w:sz w:val="20"/>
              </w:rPr>
            </w:pPr>
            <w:r w:rsidRPr="00325A2B">
              <w:rPr>
                <w:sz w:val="20"/>
              </w:rPr>
              <w:t>B1</w:t>
            </w:r>
          </w:p>
        </w:tc>
        <w:tc>
          <w:tcPr>
            <w:tcW w:w="669" w:type="pct"/>
          </w:tcPr>
          <w:p w:rsidR="00616F5E" w:rsidRPr="00325A2B" w:rsidRDefault="00616F5E" w:rsidP="000B78B3">
            <w:pPr>
              <w:jc w:val="center"/>
              <w:rPr>
                <w:sz w:val="20"/>
                <w:vertAlign w:val="superscript"/>
              </w:rPr>
            </w:pPr>
            <w:r w:rsidRPr="00325A2B">
              <w:rPr>
                <w:sz w:val="20"/>
              </w:rPr>
              <w:t>2021 m</w:t>
            </w:r>
            <w:r w:rsidRPr="00325A2B">
              <w:rPr>
                <w:sz w:val="20"/>
                <w:vertAlign w:val="superscript"/>
              </w:rPr>
              <w:t>2</w:t>
            </w:r>
          </w:p>
        </w:tc>
        <w:tc>
          <w:tcPr>
            <w:tcW w:w="600" w:type="pct"/>
          </w:tcPr>
          <w:p w:rsidR="00616F5E" w:rsidRPr="00325A2B" w:rsidRDefault="00616F5E" w:rsidP="000B78B3">
            <w:pPr>
              <w:jc w:val="center"/>
              <w:rPr>
                <w:sz w:val="20"/>
              </w:rPr>
            </w:pPr>
            <w:r w:rsidRPr="00325A2B">
              <w:rPr>
                <w:sz w:val="20"/>
              </w:rPr>
              <w:t>144 m</w:t>
            </w:r>
            <w:r w:rsidRPr="00325A2B">
              <w:rPr>
                <w:sz w:val="20"/>
                <w:vertAlign w:val="superscript"/>
              </w:rPr>
              <w:t>2</w:t>
            </w:r>
          </w:p>
        </w:tc>
        <w:tc>
          <w:tcPr>
            <w:tcW w:w="614" w:type="pct"/>
          </w:tcPr>
          <w:p w:rsidR="00616F5E" w:rsidRPr="00325A2B" w:rsidRDefault="00616F5E" w:rsidP="000B78B3">
            <w:pPr>
              <w:jc w:val="center"/>
              <w:rPr>
                <w:sz w:val="20"/>
              </w:rPr>
            </w:pPr>
            <w:r w:rsidRPr="00325A2B">
              <w:rPr>
                <w:sz w:val="20"/>
              </w:rPr>
              <w:t>288 m</w:t>
            </w:r>
            <w:r w:rsidRPr="00325A2B">
              <w:rPr>
                <w:sz w:val="20"/>
                <w:vertAlign w:val="superscript"/>
              </w:rPr>
              <w:t>2</w:t>
            </w:r>
          </w:p>
        </w:tc>
        <w:tc>
          <w:tcPr>
            <w:tcW w:w="683" w:type="pct"/>
          </w:tcPr>
          <w:p w:rsidR="00616F5E" w:rsidRPr="00325A2B" w:rsidRDefault="00616F5E" w:rsidP="000B78B3">
            <w:pPr>
              <w:jc w:val="center"/>
              <w:rPr>
                <w:sz w:val="20"/>
              </w:rPr>
            </w:pPr>
            <w:r w:rsidRPr="00325A2B">
              <w:rPr>
                <w:sz w:val="20"/>
              </w:rPr>
              <w:t>P+1 max</w:t>
            </w:r>
          </w:p>
        </w:tc>
        <w:tc>
          <w:tcPr>
            <w:tcW w:w="587" w:type="pct"/>
          </w:tcPr>
          <w:p w:rsidR="00616F5E" w:rsidRPr="00325A2B" w:rsidRDefault="00616F5E" w:rsidP="000B78B3">
            <w:pPr>
              <w:jc w:val="center"/>
              <w:rPr>
                <w:sz w:val="20"/>
              </w:rPr>
            </w:pPr>
            <w:r w:rsidRPr="00325A2B">
              <w:rPr>
                <w:sz w:val="20"/>
              </w:rPr>
              <w:t>0,1</w:t>
            </w:r>
          </w:p>
        </w:tc>
        <w:tc>
          <w:tcPr>
            <w:tcW w:w="566" w:type="pct"/>
          </w:tcPr>
          <w:p w:rsidR="00616F5E" w:rsidRPr="00325A2B" w:rsidRDefault="00616F5E" w:rsidP="000B78B3">
            <w:pPr>
              <w:jc w:val="center"/>
              <w:rPr>
                <w:sz w:val="20"/>
              </w:rPr>
            </w:pPr>
            <w:r w:rsidRPr="00325A2B">
              <w:rPr>
                <w:sz w:val="20"/>
              </w:rPr>
              <w:t>7 %</w:t>
            </w:r>
          </w:p>
        </w:tc>
      </w:tr>
      <w:tr w:rsidR="00616F5E" w:rsidRPr="00325A2B" w:rsidTr="00616F5E">
        <w:tc>
          <w:tcPr>
            <w:tcW w:w="653" w:type="pct"/>
          </w:tcPr>
          <w:p w:rsidR="00616F5E" w:rsidRPr="00325A2B" w:rsidRDefault="00616F5E" w:rsidP="000B78B3">
            <w:pPr>
              <w:jc w:val="center"/>
              <w:rPr>
                <w:sz w:val="20"/>
              </w:rPr>
            </w:pPr>
            <w:r w:rsidRPr="00325A2B">
              <w:rPr>
                <w:sz w:val="20"/>
              </w:rPr>
              <w:lastRenderedPageBreak/>
              <w:t>50</w:t>
            </w:r>
          </w:p>
        </w:tc>
        <w:tc>
          <w:tcPr>
            <w:tcW w:w="629" w:type="pct"/>
          </w:tcPr>
          <w:p w:rsidR="00616F5E" w:rsidRPr="00325A2B" w:rsidRDefault="00616F5E" w:rsidP="000B78B3">
            <w:pPr>
              <w:jc w:val="center"/>
              <w:rPr>
                <w:sz w:val="20"/>
              </w:rPr>
            </w:pPr>
            <w:r w:rsidRPr="00325A2B">
              <w:rPr>
                <w:sz w:val="20"/>
              </w:rPr>
              <w:t>B1</w:t>
            </w:r>
          </w:p>
        </w:tc>
        <w:tc>
          <w:tcPr>
            <w:tcW w:w="669" w:type="pct"/>
          </w:tcPr>
          <w:p w:rsidR="00616F5E" w:rsidRPr="00325A2B" w:rsidRDefault="00616F5E" w:rsidP="000B78B3">
            <w:pPr>
              <w:jc w:val="center"/>
              <w:rPr>
                <w:sz w:val="20"/>
                <w:vertAlign w:val="superscript"/>
              </w:rPr>
            </w:pPr>
            <w:r w:rsidRPr="00325A2B">
              <w:rPr>
                <w:sz w:val="20"/>
              </w:rPr>
              <w:t>990 m</w:t>
            </w:r>
            <w:r w:rsidRPr="00325A2B">
              <w:rPr>
                <w:sz w:val="20"/>
                <w:vertAlign w:val="superscript"/>
              </w:rPr>
              <w:t>2</w:t>
            </w:r>
          </w:p>
        </w:tc>
        <w:tc>
          <w:tcPr>
            <w:tcW w:w="600" w:type="pct"/>
          </w:tcPr>
          <w:p w:rsidR="00616F5E" w:rsidRPr="00325A2B" w:rsidRDefault="00616F5E" w:rsidP="000B78B3">
            <w:pPr>
              <w:jc w:val="center"/>
              <w:rPr>
                <w:sz w:val="20"/>
              </w:rPr>
            </w:pPr>
            <w:r w:rsidRPr="00325A2B">
              <w:rPr>
                <w:sz w:val="20"/>
              </w:rPr>
              <w:t>144 m</w:t>
            </w:r>
            <w:r w:rsidRPr="00325A2B">
              <w:rPr>
                <w:sz w:val="20"/>
                <w:vertAlign w:val="superscript"/>
              </w:rPr>
              <w:t>2</w:t>
            </w:r>
          </w:p>
        </w:tc>
        <w:tc>
          <w:tcPr>
            <w:tcW w:w="614" w:type="pct"/>
          </w:tcPr>
          <w:p w:rsidR="00616F5E" w:rsidRPr="00325A2B" w:rsidRDefault="00616F5E" w:rsidP="000B78B3">
            <w:pPr>
              <w:jc w:val="center"/>
              <w:rPr>
                <w:sz w:val="20"/>
              </w:rPr>
            </w:pPr>
            <w:r w:rsidRPr="00325A2B">
              <w:rPr>
                <w:sz w:val="20"/>
              </w:rPr>
              <w:t>288 m</w:t>
            </w:r>
            <w:r w:rsidRPr="00325A2B">
              <w:rPr>
                <w:sz w:val="20"/>
                <w:vertAlign w:val="superscript"/>
              </w:rPr>
              <w:t>2</w:t>
            </w:r>
          </w:p>
        </w:tc>
        <w:tc>
          <w:tcPr>
            <w:tcW w:w="683" w:type="pct"/>
          </w:tcPr>
          <w:p w:rsidR="00616F5E" w:rsidRPr="00325A2B" w:rsidRDefault="00616F5E" w:rsidP="000B78B3">
            <w:pPr>
              <w:jc w:val="center"/>
              <w:rPr>
                <w:sz w:val="20"/>
              </w:rPr>
            </w:pPr>
            <w:r w:rsidRPr="00325A2B">
              <w:rPr>
                <w:sz w:val="20"/>
              </w:rPr>
              <w:t>P+1 max</w:t>
            </w:r>
          </w:p>
        </w:tc>
        <w:tc>
          <w:tcPr>
            <w:tcW w:w="587" w:type="pct"/>
          </w:tcPr>
          <w:p w:rsidR="00616F5E" w:rsidRPr="00325A2B" w:rsidRDefault="00616F5E" w:rsidP="000B78B3">
            <w:pPr>
              <w:jc w:val="center"/>
              <w:rPr>
                <w:sz w:val="20"/>
              </w:rPr>
            </w:pPr>
            <w:r w:rsidRPr="00325A2B">
              <w:rPr>
                <w:sz w:val="20"/>
              </w:rPr>
              <w:t>0,3</w:t>
            </w:r>
          </w:p>
        </w:tc>
        <w:tc>
          <w:tcPr>
            <w:tcW w:w="566" w:type="pct"/>
          </w:tcPr>
          <w:p w:rsidR="00616F5E" w:rsidRPr="00325A2B" w:rsidRDefault="00616F5E" w:rsidP="000B78B3">
            <w:pPr>
              <w:jc w:val="center"/>
              <w:rPr>
                <w:sz w:val="20"/>
              </w:rPr>
            </w:pPr>
            <w:r w:rsidRPr="00325A2B">
              <w:rPr>
                <w:sz w:val="20"/>
              </w:rPr>
              <w:t>14 %</w:t>
            </w:r>
          </w:p>
        </w:tc>
      </w:tr>
      <w:tr w:rsidR="00616F5E" w:rsidRPr="00325A2B" w:rsidTr="00616F5E">
        <w:tc>
          <w:tcPr>
            <w:tcW w:w="653" w:type="pct"/>
          </w:tcPr>
          <w:p w:rsidR="00616F5E" w:rsidRPr="00325A2B" w:rsidRDefault="00616F5E" w:rsidP="000B78B3">
            <w:pPr>
              <w:jc w:val="center"/>
              <w:rPr>
                <w:sz w:val="20"/>
              </w:rPr>
            </w:pPr>
            <w:r w:rsidRPr="00325A2B">
              <w:rPr>
                <w:sz w:val="20"/>
              </w:rPr>
              <w:t>51</w:t>
            </w:r>
          </w:p>
        </w:tc>
        <w:tc>
          <w:tcPr>
            <w:tcW w:w="629" w:type="pct"/>
          </w:tcPr>
          <w:p w:rsidR="00616F5E" w:rsidRPr="00325A2B" w:rsidRDefault="00616F5E" w:rsidP="000B78B3">
            <w:pPr>
              <w:jc w:val="center"/>
              <w:rPr>
                <w:sz w:val="20"/>
              </w:rPr>
            </w:pPr>
            <w:r w:rsidRPr="00325A2B">
              <w:rPr>
                <w:sz w:val="20"/>
              </w:rPr>
              <w:t>B1</w:t>
            </w:r>
          </w:p>
        </w:tc>
        <w:tc>
          <w:tcPr>
            <w:tcW w:w="669" w:type="pct"/>
          </w:tcPr>
          <w:p w:rsidR="00616F5E" w:rsidRPr="00325A2B" w:rsidRDefault="00616F5E" w:rsidP="000B78B3">
            <w:pPr>
              <w:jc w:val="center"/>
              <w:rPr>
                <w:sz w:val="20"/>
                <w:vertAlign w:val="superscript"/>
              </w:rPr>
            </w:pPr>
            <w:r w:rsidRPr="00325A2B">
              <w:rPr>
                <w:sz w:val="20"/>
              </w:rPr>
              <w:t>1020 m</w:t>
            </w:r>
            <w:r w:rsidRPr="00325A2B">
              <w:rPr>
                <w:sz w:val="20"/>
                <w:vertAlign w:val="superscript"/>
              </w:rPr>
              <w:t>2</w:t>
            </w:r>
          </w:p>
        </w:tc>
        <w:tc>
          <w:tcPr>
            <w:tcW w:w="600" w:type="pct"/>
          </w:tcPr>
          <w:p w:rsidR="00616F5E" w:rsidRPr="00325A2B" w:rsidRDefault="00616F5E" w:rsidP="000B78B3">
            <w:pPr>
              <w:jc w:val="center"/>
              <w:rPr>
                <w:sz w:val="20"/>
              </w:rPr>
            </w:pPr>
            <w:r w:rsidRPr="00325A2B">
              <w:rPr>
                <w:sz w:val="20"/>
              </w:rPr>
              <w:t>144 m</w:t>
            </w:r>
            <w:r w:rsidRPr="00325A2B">
              <w:rPr>
                <w:sz w:val="20"/>
                <w:vertAlign w:val="superscript"/>
              </w:rPr>
              <w:t>2</w:t>
            </w:r>
          </w:p>
        </w:tc>
        <w:tc>
          <w:tcPr>
            <w:tcW w:w="614" w:type="pct"/>
          </w:tcPr>
          <w:p w:rsidR="00616F5E" w:rsidRPr="00325A2B" w:rsidRDefault="00616F5E" w:rsidP="000B78B3">
            <w:pPr>
              <w:jc w:val="center"/>
              <w:rPr>
                <w:sz w:val="20"/>
              </w:rPr>
            </w:pPr>
            <w:r w:rsidRPr="00325A2B">
              <w:rPr>
                <w:sz w:val="20"/>
              </w:rPr>
              <w:t>288 m</w:t>
            </w:r>
            <w:r w:rsidRPr="00325A2B">
              <w:rPr>
                <w:sz w:val="20"/>
                <w:vertAlign w:val="superscript"/>
              </w:rPr>
              <w:t>2</w:t>
            </w:r>
          </w:p>
        </w:tc>
        <w:tc>
          <w:tcPr>
            <w:tcW w:w="683" w:type="pct"/>
          </w:tcPr>
          <w:p w:rsidR="00616F5E" w:rsidRPr="00325A2B" w:rsidRDefault="00616F5E" w:rsidP="000B78B3">
            <w:pPr>
              <w:jc w:val="center"/>
              <w:rPr>
                <w:sz w:val="20"/>
              </w:rPr>
            </w:pPr>
            <w:r w:rsidRPr="00325A2B">
              <w:rPr>
                <w:sz w:val="20"/>
              </w:rPr>
              <w:t>P+1 max</w:t>
            </w:r>
          </w:p>
        </w:tc>
        <w:tc>
          <w:tcPr>
            <w:tcW w:w="587" w:type="pct"/>
          </w:tcPr>
          <w:p w:rsidR="00616F5E" w:rsidRPr="00325A2B" w:rsidRDefault="00616F5E" w:rsidP="000B78B3">
            <w:pPr>
              <w:jc w:val="center"/>
              <w:rPr>
                <w:sz w:val="20"/>
              </w:rPr>
            </w:pPr>
            <w:r w:rsidRPr="00325A2B">
              <w:rPr>
                <w:sz w:val="20"/>
              </w:rPr>
              <w:t>0,3</w:t>
            </w:r>
          </w:p>
        </w:tc>
        <w:tc>
          <w:tcPr>
            <w:tcW w:w="566" w:type="pct"/>
          </w:tcPr>
          <w:p w:rsidR="00616F5E" w:rsidRPr="00325A2B" w:rsidRDefault="00616F5E" w:rsidP="000B78B3">
            <w:pPr>
              <w:jc w:val="center"/>
              <w:rPr>
                <w:sz w:val="20"/>
              </w:rPr>
            </w:pPr>
            <w:r w:rsidRPr="00325A2B">
              <w:rPr>
                <w:sz w:val="20"/>
              </w:rPr>
              <w:t>14 %</w:t>
            </w:r>
          </w:p>
        </w:tc>
      </w:tr>
      <w:tr w:rsidR="00616F5E" w:rsidRPr="00325A2B" w:rsidTr="00616F5E">
        <w:tc>
          <w:tcPr>
            <w:tcW w:w="653" w:type="pct"/>
          </w:tcPr>
          <w:p w:rsidR="00616F5E" w:rsidRPr="00325A2B" w:rsidRDefault="00616F5E" w:rsidP="000B78B3">
            <w:pPr>
              <w:jc w:val="center"/>
              <w:rPr>
                <w:sz w:val="20"/>
              </w:rPr>
            </w:pPr>
            <w:r w:rsidRPr="00325A2B">
              <w:rPr>
                <w:sz w:val="20"/>
              </w:rPr>
              <w:t>52</w:t>
            </w:r>
          </w:p>
        </w:tc>
        <w:tc>
          <w:tcPr>
            <w:tcW w:w="629" w:type="pct"/>
          </w:tcPr>
          <w:p w:rsidR="00616F5E" w:rsidRPr="00325A2B" w:rsidRDefault="00616F5E" w:rsidP="000B78B3">
            <w:pPr>
              <w:jc w:val="center"/>
              <w:rPr>
                <w:sz w:val="20"/>
              </w:rPr>
            </w:pPr>
            <w:r w:rsidRPr="00325A2B">
              <w:rPr>
                <w:sz w:val="20"/>
              </w:rPr>
              <w:t>B1</w:t>
            </w:r>
          </w:p>
        </w:tc>
        <w:tc>
          <w:tcPr>
            <w:tcW w:w="669" w:type="pct"/>
          </w:tcPr>
          <w:p w:rsidR="00616F5E" w:rsidRPr="00325A2B" w:rsidRDefault="00616F5E" w:rsidP="000B78B3">
            <w:pPr>
              <w:jc w:val="center"/>
              <w:rPr>
                <w:sz w:val="20"/>
                <w:vertAlign w:val="superscript"/>
              </w:rPr>
            </w:pPr>
            <w:r w:rsidRPr="00325A2B">
              <w:rPr>
                <w:sz w:val="20"/>
              </w:rPr>
              <w:t>1165 m</w:t>
            </w:r>
            <w:r w:rsidRPr="00325A2B">
              <w:rPr>
                <w:sz w:val="20"/>
                <w:vertAlign w:val="superscript"/>
              </w:rPr>
              <w:t>2</w:t>
            </w:r>
          </w:p>
        </w:tc>
        <w:tc>
          <w:tcPr>
            <w:tcW w:w="600" w:type="pct"/>
          </w:tcPr>
          <w:p w:rsidR="00616F5E" w:rsidRPr="00325A2B" w:rsidRDefault="00616F5E" w:rsidP="000B78B3">
            <w:pPr>
              <w:jc w:val="center"/>
              <w:rPr>
                <w:sz w:val="20"/>
              </w:rPr>
            </w:pPr>
            <w:r w:rsidRPr="00325A2B">
              <w:rPr>
                <w:sz w:val="20"/>
              </w:rPr>
              <w:t>144 m</w:t>
            </w:r>
            <w:r w:rsidRPr="00325A2B">
              <w:rPr>
                <w:sz w:val="20"/>
                <w:vertAlign w:val="superscript"/>
              </w:rPr>
              <w:t>2</w:t>
            </w:r>
          </w:p>
        </w:tc>
        <w:tc>
          <w:tcPr>
            <w:tcW w:w="614" w:type="pct"/>
          </w:tcPr>
          <w:p w:rsidR="00616F5E" w:rsidRPr="00325A2B" w:rsidRDefault="00616F5E" w:rsidP="000B78B3">
            <w:pPr>
              <w:jc w:val="center"/>
              <w:rPr>
                <w:sz w:val="20"/>
              </w:rPr>
            </w:pPr>
            <w:r w:rsidRPr="00325A2B">
              <w:rPr>
                <w:sz w:val="20"/>
              </w:rPr>
              <w:t>288 m</w:t>
            </w:r>
            <w:r w:rsidRPr="00325A2B">
              <w:rPr>
                <w:sz w:val="20"/>
                <w:vertAlign w:val="superscript"/>
              </w:rPr>
              <w:t>2</w:t>
            </w:r>
          </w:p>
        </w:tc>
        <w:tc>
          <w:tcPr>
            <w:tcW w:w="683" w:type="pct"/>
          </w:tcPr>
          <w:p w:rsidR="00616F5E" w:rsidRPr="00325A2B" w:rsidRDefault="00616F5E" w:rsidP="000B78B3">
            <w:pPr>
              <w:jc w:val="center"/>
              <w:rPr>
                <w:sz w:val="20"/>
              </w:rPr>
            </w:pPr>
            <w:r w:rsidRPr="00325A2B">
              <w:rPr>
                <w:sz w:val="20"/>
              </w:rPr>
              <w:t>P+1 max</w:t>
            </w:r>
          </w:p>
        </w:tc>
        <w:tc>
          <w:tcPr>
            <w:tcW w:w="587" w:type="pct"/>
          </w:tcPr>
          <w:p w:rsidR="00616F5E" w:rsidRPr="00325A2B" w:rsidRDefault="00616F5E" w:rsidP="000B78B3">
            <w:pPr>
              <w:jc w:val="center"/>
              <w:rPr>
                <w:sz w:val="20"/>
              </w:rPr>
            </w:pPr>
            <w:r w:rsidRPr="00325A2B">
              <w:rPr>
                <w:sz w:val="20"/>
              </w:rPr>
              <w:t>0,2</w:t>
            </w:r>
          </w:p>
        </w:tc>
        <w:tc>
          <w:tcPr>
            <w:tcW w:w="566" w:type="pct"/>
          </w:tcPr>
          <w:p w:rsidR="00616F5E" w:rsidRPr="00325A2B" w:rsidRDefault="00616F5E" w:rsidP="000B78B3">
            <w:pPr>
              <w:jc w:val="center"/>
              <w:rPr>
                <w:sz w:val="20"/>
              </w:rPr>
            </w:pPr>
            <w:r w:rsidRPr="00325A2B">
              <w:rPr>
                <w:sz w:val="20"/>
              </w:rPr>
              <w:t>12 %</w:t>
            </w:r>
          </w:p>
        </w:tc>
      </w:tr>
      <w:tr w:rsidR="00616F5E" w:rsidRPr="00325A2B" w:rsidTr="00616F5E">
        <w:tc>
          <w:tcPr>
            <w:tcW w:w="653" w:type="pct"/>
          </w:tcPr>
          <w:p w:rsidR="00616F5E" w:rsidRPr="00325A2B" w:rsidRDefault="00616F5E" w:rsidP="000B78B3">
            <w:pPr>
              <w:jc w:val="center"/>
              <w:rPr>
                <w:sz w:val="20"/>
              </w:rPr>
            </w:pPr>
            <w:r w:rsidRPr="00325A2B">
              <w:rPr>
                <w:sz w:val="20"/>
              </w:rPr>
              <w:t>53</w:t>
            </w:r>
          </w:p>
        </w:tc>
        <w:tc>
          <w:tcPr>
            <w:tcW w:w="629" w:type="pct"/>
          </w:tcPr>
          <w:p w:rsidR="00616F5E" w:rsidRPr="00325A2B" w:rsidRDefault="00616F5E" w:rsidP="000B78B3">
            <w:pPr>
              <w:jc w:val="center"/>
              <w:rPr>
                <w:sz w:val="20"/>
              </w:rPr>
            </w:pPr>
            <w:r w:rsidRPr="00325A2B">
              <w:rPr>
                <w:sz w:val="20"/>
              </w:rPr>
              <w:t>B1</w:t>
            </w:r>
          </w:p>
        </w:tc>
        <w:tc>
          <w:tcPr>
            <w:tcW w:w="669" w:type="pct"/>
          </w:tcPr>
          <w:p w:rsidR="00616F5E" w:rsidRPr="00325A2B" w:rsidRDefault="00616F5E" w:rsidP="000B78B3">
            <w:pPr>
              <w:jc w:val="center"/>
              <w:rPr>
                <w:sz w:val="20"/>
                <w:vertAlign w:val="superscript"/>
              </w:rPr>
            </w:pPr>
            <w:r w:rsidRPr="00325A2B">
              <w:rPr>
                <w:sz w:val="20"/>
              </w:rPr>
              <w:t>762 m</w:t>
            </w:r>
            <w:r w:rsidRPr="00325A2B">
              <w:rPr>
                <w:sz w:val="20"/>
                <w:vertAlign w:val="superscript"/>
              </w:rPr>
              <w:t>2</w:t>
            </w:r>
          </w:p>
        </w:tc>
        <w:tc>
          <w:tcPr>
            <w:tcW w:w="600" w:type="pct"/>
          </w:tcPr>
          <w:p w:rsidR="00616F5E" w:rsidRPr="00325A2B" w:rsidRDefault="00616F5E" w:rsidP="000B78B3">
            <w:pPr>
              <w:jc w:val="center"/>
              <w:rPr>
                <w:sz w:val="20"/>
              </w:rPr>
            </w:pPr>
            <w:r w:rsidRPr="00325A2B">
              <w:rPr>
                <w:sz w:val="20"/>
              </w:rPr>
              <w:t>144 m</w:t>
            </w:r>
            <w:r w:rsidRPr="00325A2B">
              <w:rPr>
                <w:sz w:val="20"/>
                <w:vertAlign w:val="superscript"/>
              </w:rPr>
              <w:t>2</w:t>
            </w:r>
          </w:p>
        </w:tc>
        <w:tc>
          <w:tcPr>
            <w:tcW w:w="614" w:type="pct"/>
          </w:tcPr>
          <w:p w:rsidR="00616F5E" w:rsidRPr="00325A2B" w:rsidRDefault="00616F5E" w:rsidP="000B78B3">
            <w:pPr>
              <w:jc w:val="center"/>
              <w:rPr>
                <w:sz w:val="20"/>
              </w:rPr>
            </w:pPr>
            <w:r w:rsidRPr="00325A2B">
              <w:rPr>
                <w:sz w:val="20"/>
              </w:rPr>
              <w:t>288 m</w:t>
            </w:r>
            <w:r w:rsidRPr="00325A2B">
              <w:rPr>
                <w:sz w:val="20"/>
                <w:vertAlign w:val="superscript"/>
              </w:rPr>
              <w:t>2</w:t>
            </w:r>
          </w:p>
        </w:tc>
        <w:tc>
          <w:tcPr>
            <w:tcW w:w="683" w:type="pct"/>
          </w:tcPr>
          <w:p w:rsidR="00616F5E" w:rsidRPr="00325A2B" w:rsidRDefault="00616F5E" w:rsidP="000B78B3">
            <w:pPr>
              <w:jc w:val="center"/>
              <w:rPr>
                <w:sz w:val="20"/>
              </w:rPr>
            </w:pPr>
            <w:r w:rsidRPr="00325A2B">
              <w:rPr>
                <w:sz w:val="20"/>
              </w:rPr>
              <w:t>P+1 max</w:t>
            </w:r>
          </w:p>
        </w:tc>
        <w:tc>
          <w:tcPr>
            <w:tcW w:w="587" w:type="pct"/>
          </w:tcPr>
          <w:p w:rsidR="00616F5E" w:rsidRPr="00325A2B" w:rsidRDefault="00616F5E" w:rsidP="000B78B3">
            <w:pPr>
              <w:jc w:val="center"/>
              <w:rPr>
                <w:sz w:val="20"/>
              </w:rPr>
            </w:pPr>
            <w:r w:rsidRPr="00325A2B">
              <w:rPr>
                <w:sz w:val="20"/>
              </w:rPr>
              <w:t>0,4</w:t>
            </w:r>
          </w:p>
        </w:tc>
        <w:tc>
          <w:tcPr>
            <w:tcW w:w="566" w:type="pct"/>
          </w:tcPr>
          <w:p w:rsidR="00616F5E" w:rsidRPr="00325A2B" w:rsidRDefault="00616F5E" w:rsidP="000B78B3">
            <w:pPr>
              <w:jc w:val="center"/>
              <w:rPr>
                <w:sz w:val="20"/>
              </w:rPr>
            </w:pPr>
            <w:r w:rsidRPr="00325A2B">
              <w:rPr>
                <w:sz w:val="20"/>
              </w:rPr>
              <w:t>19 %</w:t>
            </w:r>
          </w:p>
        </w:tc>
      </w:tr>
      <w:tr w:rsidR="00616F5E" w:rsidRPr="00325A2B" w:rsidTr="00616F5E">
        <w:tc>
          <w:tcPr>
            <w:tcW w:w="653" w:type="pct"/>
          </w:tcPr>
          <w:p w:rsidR="00616F5E" w:rsidRPr="00325A2B" w:rsidRDefault="00616F5E" w:rsidP="000B78B3">
            <w:pPr>
              <w:jc w:val="center"/>
              <w:rPr>
                <w:sz w:val="20"/>
              </w:rPr>
            </w:pPr>
            <w:r w:rsidRPr="00325A2B">
              <w:rPr>
                <w:sz w:val="20"/>
              </w:rPr>
              <w:t>54</w:t>
            </w:r>
          </w:p>
        </w:tc>
        <w:tc>
          <w:tcPr>
            <w:tcW w:w="629" w:type="pct"/>
          </w:tcPr>
          <w:p w:rsidR="00616F5E" w:rsidRPr="00325A2B" w:rsidRDefault="00616F5E" w:rsidP="000B78B3">
            <w:pPr>
              <w:jc w:val="center"/>
              <w:rPr>
                <w:sz w:val="20"/>
              </w:rPr>
            </w:pPr>
            <w:r w:rsidRPr="00325A2B">
              <w:rPr>
                <w:sz w:val="20"/>
              </w:rPr>
              <w:t>B1</w:t>
            </w:r>
          </w:p>
        </w:tc>
        <w:tc>
          <w:tcPr>
            <w:tcW w:w="669" w:type="pct"/>
          </w:tcPr>
          <w:p w:rsidR="00616F5E" w:rsidRPr="00325A2B" w:rsidRDefault="00616F5E" w:rsidP="000B78B3">
            <w:pPr>
              <w:jc w:val="center"/>
              <w:rPr>
                <w:sz w:val="20"/>
                <w:vertAlign w:val="superscript"/>
              </w:rPr>
            </w:pPr>
            <w:r w:rsidRPr="00325A2B">
              <w:rPr>
                <w:sz w:val="20"/>
              </w:rPr>
              <w:t>781 m</w:t>
            </w:r>
            <w:r w:rsidRPr="00325A2B">
              <w:rPr>
                <w:sz w:val="20"/>
                <w:vertAlign w:val="superscript"/>
              </w:rPr>
              <w:t>2</w:t>
            </w:r>
          </w:p>
        </w:tc>
        <w:tc>
          <w:tcPr>
            <w:tcW w:w="600" w:type="pct"/>
          </w:tcPr>
          <w:p w:rsidR="00616F5E" w:rsidRPr="00325A2B" w:rsidRDefault="00616F5E" w:rsidP="000B78B3">
            <w:pPr>
              <w:jc w:val="center"/>
              <w:rPr>
                <w:sz w:val="20"/>
              </w:rPr>
            </w:pPr>
            <w:r w:rsidRPr="00325A2B">
              <w:rPr>
                <w:sz w:val="20"/>
              </w:rPr>
              <w:t>144 m</w:t>
            </w:r>
            <w:r w:rsidRPr="00325A2B">
              <w:rPr>
                <w:sz w:val="20"/>
                <w:vertAlign w:val="superscript"/>
              </w:rPr>
              <w:t>2</w:t>
            </w:r>
          </w:p>
        </w:tc>
        <w:tc>
          <w:tcPr>
            <w:tcW w:w="614" w:type="pct"/>
          </w:tcPr>
          <w:p w:rsidR="00616F5E" w:rsidRPr="00325A2B" w:rsidRDefault="00616F5E" w:rsidP="000B78B3">
            <w:pPr>
              <w:jc w:val="center"/>
              <w:rPr>
                <w:sz w:val="20"/>
              </w:rPr>
            </w:pPr>
            <w:r w:rsidRPr="00325A2B">
              <w:rPr>
                <w:sz w:val="20"/>
              </w:rPr>
              <w:t>288 m</w:t>
            </w:r>
            <w:r w:rsidRPr="00325A2B">
              <w:rPr>
                <w:sz w:val="20"/>
                <w:vertAlign w:val="superscript"/>
              </w:rPr>
              <w:t>2</w:t>
            </w:r>
          </w:p>
        </w:tc>
        <w:tc>
          <w:tcPr>
            <w:tcW w:w="683" w:type="pct"/>
          </w:tcPr>
          <w:p w:rsidR="00616F5E" w:rsidRPr="00325A2B" w:rsidRDefault="00616F5E" w:rsidP="000B78B3">
            <w:pPr>
              <w:jc w:val="center"/>
              <w:rPr>
                <w:sz w:val="20"/>
              </w:rPr>
            </w:pPr>
            <w:r w:rsidRPr="00325A2B">
              <w:rPr>
                <w:sz w:val="20"/>
              </w:rPr>
              <w:t>P+1 max</w:t>
            </w:r>
          </w:p>
        </w:tc>
        <w:tc>
          <w:tcPr>
            <w:tcW w:w="587" w:type="pct"/>
          </w:tcPr>
          <w:p w:rsidR="00616F5E" w:rsidRPr="00325A2B" w:rsidRDefault="00616F5E" w:rsidP="000B78B3">
            <w:pPr>
              <w:jc w:val="center"/>
              <w:rPr>
                <w:sz w:val="20"/>
              </w:rPr>
            </w:pPr>
            <w:r w:rsidRPr="00325A2B">
              <w:rPr>
                <w:sz w:val="20"/>
              </w:rPr>
              <w:t>0,4</w:t>
            </w:r>
          </w:p>
        </w:tc>
        <w:tc>
          <w:tcPr>
            <w:tcW w:w="566" w:type="pct"/>
          </w:tcPr>
          <w:p w:rsidR="00616F5E" w:rsidRPr="00325A2B" w:rsidRDefault="00616F5E" w:rsidP="000B78B3">
            <w:pPr>
              <w:jc w:val="center"/>
              <w:rPr>
                <w:sz w:val="20"/>
              </w:rPr>
            </w:pPr>
            <w:r w:rsidRPr="00325A2B">
              <w:rPr>
                <w:sz w:val="20"/>
              </w:rPr>
              <w:t>18 %</w:t>
            </w:r>
          </w:p>
        </w:tc>
      </w:tr>
      <w:tr w:rsidR="00616F5E" w:rsidRPr="00325A2B" w:rsidTr="00616F5E">
        <w:tc>
          <w:tcPr>
            <w:tcW w:w="653" w:type="pct"/>
          </w:tcPr>
          <w:p w:rsidR="00616F5E" w:rsidRPr="00325A2B" w:rsidRDefault="00616F5E" w:rsidP="000B78B3">
            <w:pPr>
              <w:jc w:val="center"/>
              <w:rPr>
                <w:sz w:val="20"/>
              </w:rPr>
            </w:pPr>
            <w:r w:rsidRPr="00325A2B">
              <w:rPr>
                <w:sz w:val="20"/>
              </w:rPr>
              <w:t>55</w:t>
            </w:r>
          </w:p>
        </w:tc>
        <w:tc>
          <w:tcPr>
            <w:tcW w:w="629" w:type="pct"/>
          </w:tcPr>
          <w:p w:rsidR="00616F5E" w:rsidRPr="00325A2B" w:rsidRDefault="00616F5E" w:rsidP="000B78B3">
            <w:pPr>
              <w:jc w:val="center"/>
              <w:rPr>
                <w:sz w:val="20"/>
              </w:rPr>
            </w:pPr>
            <w:r w:rsidRPr="00325A2B">
              <w:rPr>
                <w:sz w:val="20"/>
              </w:rPr>
              <w:t>B1</w:t>
            </w:r>
          </w:p>
        </w:tc>
        <w:tc>
          <w:tcPr>
            <w:tcW w:w="669" w:type="pct"/>
          </w:tcPr>
          <w:p w:rsidR="00616F5E" w:rsidRPr="00325A2B" w:rsidRDefault="00616F5E" w:rsidP="000B78B3">
            <w:pPr>
              <w:jc w:val="center"/>
              <w:rPr>
                <w:sz w:val="20"/>
                <w:vertAlign w:val="superscript"/>
              </w:rPr>
            </w:pPr>
            <w:r w:rsidRPr="00325A2B">
              <w:rPr>
                <w:sz w:val="20"/>
              </w:rPr>
              <w:t>2055 m</w:t>
            </w:r>
            <w:r w:rsidRPr="00325A2B">
              <w:rPr>
                <w:sz w:val="20"/>
                <w:vertAlign w:val="superscript"/>
              </w:rPr>
              <w:t>2</w:t>
            </w:r>
          </w:p>
        </w:tc>
        <w:tc>
          <w:tcPr>
            <w:tcW w:w="600" w:type="pct"/>
          </w:tcPr>
          <w:p w:rsidR="00616F5E" w:rsidRPr="00325A2B" w:rsidRDefault="00616F5E" w:rsidP="000B78B3">
            <w:pPr>
              <w:jc w:val="center"/>
              <w:rPr>
                <w:sz w:val="20"/>
              </w:rPr>
            </w:pPr>
            <w:r w:rsidRPr="00325A2B">
              <w:rPr>
                <w:sz w:val="20"/>
              </w:rPr>
              <w:t>144 m</w:t>
            </w:r>
            <w:r w:rsidRPr="00325A2B">
              <w:rPr>
                <w:sz w:val="20"/>
                <w:vertAlign w:val="superscript"/>
              </w:rPr>
              <w:t>2</w:t>
            </w:r>
          </w:p>
        </w:tc>
        <w:tc>
          <w:tcPr>
            <w:tcW w:w="614" w:type="pct"/>
          </w:tcPr>
          <w:p w:rsidR="00616F5E" w:rsidRPr="00325A2B" w:rsidRDefault="00616F5E" w:rsidP="000B78B3">
            <w:pPr>
              <w:jc w:val="center"/>
              <w:rPr>
                <w:sz w:val="20"/>
              </w:rPr>
            </w:pPr>
            <w:r w:rsidRPr="00325A2B">
              <w:rPr>
                <w:sz w:val="20"/>
              </w:rPr>
              <w:t>288 m</w:t>
            </w:r>
            <w:r w:rsidRPr="00325A2B">
              <w:rPr>
                <w:sz w:val="20"/>
                <w:vertAlign w:val="superscript"/>
              </w:rPr>
              <w:t>2</w:t>
            </w:r>
          </w:p>
        </w:tc>
        <w:tc>
          <w:tcPr>
            <w:tcW w:w="683" w:type="pct"/>
          </w:tcPr>
          <w:p w:rsidR="00616F5E" w:rsidRPr="00325A2B" w:rsidRDefault="00616F5E" w:rsidP="000B78B3">
            <w:pPr>
              <w:jc w:val="center"/>
              <w:rPr>
                <w:sz w:val="20"/>
              </w:rPr>
            </w:pPr>
            <w:r w:rsidRPr="00325A2B">
              <w:rPr>
                <w:sz w:val="20"/>
              </w:rPr>
              <w:t>P+1 max</w:t>
            </w:r>
          </w:p>
        </w:tc>
        <w:tc>
          <w:tcPr>
            <w:tcW w:w="587" w:type="pct"/>
          </w:tcPr>
          <w:p w:rsidR="00616F5E" w:rsidRPr="00325A2B" w:rsidRDefault="00616F5E" w:rsidP="000B78B3">
            <w:pPr>
              <w:jc w:val="center"/>
              <w:rPr>
                <w:sz w:val="20"/>
              </w:rPr>
            </w:pPr>
            <w:r w:rsidRPr="00325A2B">
              <w:rPr>
                <w:sz w:val="20"/>
              </w:rPr>
              <w:t>0,1</w:t>
            </w:r>
          </w:p>
        </w:tc>
        <w:tc>
          <w:tcPr>
            <w:tcW w:w="566" w:type="pct"/>
          </w:tcPr>
          <w:p w:rsidR="00616F5E" w:rsidRPr="00325A2B" w:rsidRDefault="00616F5E" w:rsidP="000B78B3">
            <w:pPr>
              <w:jc w:val="center"/>
              <w:rPr>
                <w:sz w:val="20"/>
              </w:rPr>
            </w:pPr>
            <w:r w:rsidRPr="00325A2B">
              <w:rPr>
                <w:sz w:val="20"/>
              </w:rPr>
              <w:t>7 %</w:t>
            </w:r>
          </w:p>
        </w:tc>
      </w:tr>
      <w:tr w:rsidR="00616F5E" w:rsidRPr="00325A2B" w:rsidTr="00616F5E">
        <w:tc>
          <w:tcPr>
            <w:tcW w:w="653" w:type="pct"/>
          </w:tcPr>
          <w:p w:rsidR="00616F5E" w:rsidRPr="00325A2B" w:rsidRDefault="00616F5E" w:rsidP="000B78B3">
            <w:pPr>
              <w:jc w:val="center"/>
              <w:rPr>
                <w:sz w:val="20"/>
              </w:rPr>
            </w:pPr>
            <w:r w:rsidRPr="00325A2B">
              <w:rPr>
                <w:sz w:val="20"/>
              </w:rPr>
              <w:t>56</w:t>
            </w:r>
          </w:p>
        </w:tc>
        <w:tc>
          <w:tcPr>
            <w:tcW w:w="629" w:type="pct"/>
          </w:tcPr>
          <w:p w:rsidR="00616F5E" w:rsidRPr="00325A2B" w:rsidRDefault="00616F5E" w:rsidP="000B78B3">
            <w:pPr>
              <w:jc w:val="center"/>
              <w:rPr>
                <w:sz w:val="20"/>
              </w:rPr>
            </w:pPr>
            <w:r w:rsidRPr="00325A2B">
              <w:rPr>
                <w:sz w:val="20"/>
              </w:rPr>
              <w:t>B1</w:t>
            </w:r>
          </w:p>
        </w:tc>
        <w:tc>
          <w:tcPr>
            <w:tcW w:w="669" w:type="pct"/>
          </w:tcPr>
          <w:p w:rsidR="00616F5E" w:rsidRPr="00325A2B" w:rsidRDefault="00616F5E" w:rsidP="000B78B3">
            <w:pPr>
              <w:jc w:val="center"/>
              <w:rPr>
                <w:sz w:val="20"/>
                <w:vertAlign w:val="superscript"/>
              </w:rPr>
            </w:pPr>
            <w:r w:rsidRPr="00325A2B">
              <w:rPr>
                <w:sz w:val="20"/>
              </w:rPr>
              <w:t>2308 m</w:t>
            </w:r>
            <w:r w:rsidRPr="00325A2B">
              <w:rPr>
                <w:sz w:val="20"/>
                <w:vertAlign w:val="superscript"/>
              </w:rPr>
              <w:t>2</w:t>
            </w:r>
          </w:p>
        </w:tc>
        <w:tc>
          <w:tcPr>
            <w:tcW w:w="600" w:type="pct"/>
          </w:tcPr>
          <w:p w:rsidR="00616F5E" w:rsidRPr="00325A2B" w:rsidRDefault="00616F5E" w:rsidP="000B78B3">
            <w:pPr>
              <w:jc w:val="center"/>
              <w:rPr>
                <w:sz w:val="20"/>
              </w:rPr>
            </w:pPr>
            <w:r w:rsidRPr="00325A2B">
              <w:rPr>
                <w:sz w:val="20"/>
              </w:rPr>
              <w:t>144 m</w:t>
            </w:r>
            <w:r w:rsidRPr="00325A2B">
              <w:rPr>
                <w:sz w:val="20"/>
                <w:vertAlign w:val="superscript"/>
              </w:rPr>
              <w:t>2</w:t>
            </w:r>
          </w:p>
        </w:tc>
        <w:tc>
          <w:tcPr>
            <w:tcW w:w="614" w:type="pct"/>
          </w:tcPr>
          <w:p w:rsidR="00616F5E" w:rsidRPr="00325A2B" w:rsidRDefault="00616F5E" w:rsidP="000B78B3">
            <w:pPr>
              <w:jc w:val="center"/>
              <w:rPr>
                <w:sz w:val="20"/>
              </w:rPr>
            </w:pPr>
            <w:r w:rsidRPr="00325A2B">
              <w:rPr>
                <w:sz w:val="20"/>
              </w:rPr>
              <w:t>288 m</w:t>
            </w:r>
            <w:r w:rsidRPr="00325A2B">
              <w:rPr>
                <w:sz w:val="20"/>
                <w:vertAlign w:val="superscript"/>
              </w:rPr>
              <w:t>2</w:t>
            </w:r>
          </w:p>
        </w:tc>
        <w:tc>
          <w:tcPr>
            <w:tcW w:w="683" w:type="pct"/>
          </w:tcPr>
          <w:p w:rsidR="00616F5E" w:rsidRPr="00325A2B" w:rsidRDefault="00616F5E" w:rsidP="000B78B3">
            <w:pPr>
              <w:jc w:val="center"/>
              <w:rPr>
                <w:sz w:val="20"/>
              </w:rPr>
            </w:pPr>
            <w:r w:rsidRPr="00325A2B">
              <w:rPr>
                <w:sz w:val="20"/>
              </w:rPr>
              <w:t>P+1 max</w:t>
            </w:r>
          </w:p>
        </w:tc>
        <w:tc>
          <w:tcPr>
            <w:tcW w:w="587" w:type="pct"/>
          </w:tcPr>
          <w:p w:rsidR="00616F5E" w:rsidRPr="00325A2B" w:rsidRDefault="00616F5E" w:rsidP="000B78B3">
            <w:pPr>
              <w:jc w:val="center"/>
              <w:rPr>
                <w:sz w:val="20"/>
              </w:rPr>
            </w:pPr>
            <w:r w:rsidRPr="00325A2B">
              <w:rPr>
                <w:sz w:val="20"/>
              </w:rPr>
              <w:t>0,1</w:t>
            </w:r>
          </w:p>
        </w:tc>
        <w:tc>
          <w:tcPr>
            <w:tcW w:w="566" w:type="pct"/>
          </w:tcPr>
          <w:p w:rsidR="00616F5E" w:rsidRPr="00325A2B" w:rsidRDefault="00616F5E" w:rsidP="00616F5E">
            <w:pPr>
              <w:keepNext/>
              <w:jc w:val="center"/>
              <w:rPr>
                <w:sz w:val="20"/>
              </w:rPr>
            </w:pPr>
            <w:r w:rsidRPr="00325A2B">
              <w:rPr>
                <w:sz w:val="20"/>
              </w:rPr>
              <w:t>6 %</w:t>
            </w:r>
          </w:p>
        </w:tc>
      </w:tr>
      <w:tr w:rsidR="00223468" w:rsidRPr="00325A2B" w:rsidTr="00616F5E">
        <w:tc>
          <w:tcPr>
            <w:tcW w:w="653" w:type="pct"/>
          </w:tcPr>
          <w:p w:rsidR="00223468" w:rsidRPr="00325A2B" w:rsidRDefault="00223468" w:rsidP="000B78B3">
            <w:pPr>
              <w:jc w:val="center"/>
              <w:rPr>
                <w:sz w:val="20"/>
              </w:rPr>
            </w:pPr>
            <w:r>
              <w:rPr>
                <w:sz w:val="20"/>
              </w:rPr>
              <w:t>57</w:t>
            </w:r>
          </w:p>
        </w:tc>
        <w:tc>
          <w:tcPr>
            <w:tcW w:w="629" w:type="pct"/>
          </w:tcPr>
          <w:p w:rsidR="00223468" w:rsidRPr="00325A2B" w:rsidRDefault="00223468" w:rsidP="000B78B3">
            <w:pPr>
              <w:jc w:val="center"/>
              <w:rPr>
                <w:sz w:val="20"/>
              </w:rPr>
            </w:pPr>
            <w:r>
              <w:rPr>
                <w:sz w:val="20"/>
              </w:rPr>
              <w:t>B2</w:t>
            </w:r>
          </w:p>
        </w:tc>
        <w:tc>
          <w:tcPr>
            <w:tcW w:w="669" w:type="pct"/>
          </w:tcPr>
          <w:p w:rsidR="00223468" w:rsidRPr="00325A2B" w:rsidRDefault="00223468" w:rsidP="000B78B3">
            <w:pPr>
              <w:jc w:val="center"/>
              <w:rPr>
                <w:sz w:val="20"/>
              </w:rPr>
            </w:pPr>
            <w:r>
              <w:rPr>
                <w:sz w:val="20"/>
              </w:rPr>
              <w:t xml:space="preserve">1915 </w:t>
            </w:r>
            <w:r w:rsidRPr="00325A2B">
              <w:rPr>
                <w:sz w:val="20"/>
              </w:rPr>
              <w:t>m</w:t>
            </w:r>
            <w:r w:rsidRPr="00325A2B">
              <w:rPr>
                <w:sz w:val="20"/>
                <w:vertAlign w:val="superscript"/>
              </w:rPr>
              <w:t>2</w:t>
            </w:r>
          </w:p>
        </w:tc>
        <w:tc>
          <w:tcPr>
            <w:tcW w:w="600" w:type="pct"/>
          </w:tcPr>
          <w:p w:rsidR="00223468" w:rsidRPr="00325A2B" w:rsidRDefault="00223468" w:rsidP="000B78B3">
            <w:pPr>
              <w:jc w:val="center"/>
              <w:rPr>
                <w:sz w:val="20"/>
              </w:rPr>
            </w:pPr>
            <w:r>
              <w:rPr>
                <w:sz w:val="20"/>
              </w:rPr>
              <w:t xml:space="preserve">80 </w:t>
            </w:r>
            <w:r w:rsidRPr="00325A2B">
              <w:rPr>
                <w:sz w:val="20"/>
              </w:rPr>
              <w:t>m</w:t>
            </w:r>
            <w:r w:rsidRPr="00325A2B">
              <w:rPr>
                <w:sz w:val="20"/>
                <w:vertAlign w:val="superscript"/>
              </w:rPr>
              <w:t>2</w:t>
            </w:r>
          </w:p>
        </w:tc>
        <w:tc>
          <w:tcPr>
            <w:tcW w:w="614" w:type="pct"/>
          </w:tcPr>
          <w:p w:rsidR="00223468" w:rsidRPr="00325A2B" w:rsidRDefault="008E79F4" w:rsidP="000B78B3">
            <w:pPr>
              <w:jc w:val="center"/>
              <w:rPr>
                <w:sz w:val="20"/>
              </w:rPr>
            </w:pPr>
            <w:r>
              <w:rPr>
                <w:sz w:val="20"/>
              </w:rPr>
              <w:t xml:space="preserve">160 </w:t>
            </w:r>
            <w:r w:rsidR="00223468" w:rsidRPr="00325A2B">
              <w:rPr>
                <w:sz w:val="20"/>
              </w:rPr>
              <w:t>m</w:t>
            </w:r>
            <w:r w:rsidR="00223468" w:rsidRPr="00325A2B">
              <w:rPr>
                <w:sz w:val="20"/>
                <w:vertAlign w:val="superscript"/>
              </w:rPr>
              <w:t>2</w:t>
            </w:r>
          </w:p>
        </w:tc>
        <w:tc>
          <w:tcPr>
            <w:tcW w:w="683" w:type="pct"/>
          </w:tcPr>
          <w:p w:rsidR="00223468" w:rsidRPr="00325A2B" w:rsidRDefault="008E79F4" w:rsidP="000B78B3">
            <w:pPr>
              <w:jc w:val="center"/>
              <w:rPr>
                <w:sz w:val="20"/>
              </w:rPr>
            </w:pPr>
            <w:r w:rsidRPr="00325A2B">
              <w:rPr>
                <w:sz w:val="20"/>
              </w:rPr>
              <w:t>P+1 max</w:t>
            </w:r>
          </w:p>
        </w:tc>
        <w:tc>
          <w:tcPr>
            <w:tcW w:w="587" w:type="pct"/>
          </w:tcPr>
          <w:p w:rsidR="00223468" w:rsidRPr="00325A2B" w:rsidRDefault="008E79F4" w:rsidP="000B78B3">
            <w:pPr>
              <w:jc w:val="center"/>
              <w:rPr>
                <w:sz w:val="20"/>
              </w:rPr>
            </w:pPr>
            <w:r>
              <w:rPr>
                <w:sz w:val="20"/>
              </w:rPr>
              <w:t>0,1</w:t>
            </w:r>
          </w:p>
        </w:tc>
        <w:tc>
          <w:tcPr>
            <w:tcW w:w="566" w:type="pct"/>
          </w:tcPr>
          <w:p w:rsidR="00223468" w:rsidRPr="00325A2B" w:rsidRDefault="008E79F4" w:rsidP="00616F5E">
            <w:pPr>
              <w:keepNext/>
              <w:jc w:val="center"/>
              <w:rPr>
                <w:sz w:val="20"/>
              </w:rPr>
            </w:pPr>
            <w:r>
              <w:rPr>
                <w:sz w:val="20"/>
              </w:rPr>
              <w:t>4 %</w:t>
            </w:r>
          </w:p>
        </w:tc>
      </w:tr>
      <w:tr w:rsidR="00223468" w:rsidRPr="00325A2B" w:rsidTr="00616F5E">
        <w:tc>
          <w:tcPr>
            <w:tcW w:w="653" w:type="pct"/>
          </w:tcPr>
          <w:p w:rsidR="00223468" w:rsidRPr="00325A2B" w:rsidRDefault="00223468" w:rsidP="000B78B3">
            <w:pPr>
              <w:jc w:val="center"/>
              <w:rPr>
                <w:sz w:val="20"/>
              </w:rPr>
            </w:pPr>
            <w:r>
              <w:rPr>
                <w:sz w:val="20"/>
              </w:rPr>
              <w:t>58</w:t>
            </w:r>
          </w:p>
        </w:tc>
        <w:tc>
          <w:tcPr>
            <w:tcW w:w="629" w:type="pct"/>
          </w:tcPr>
          <w:p w:rsidR="00223468" w:rsidRPr="00325A2B" w:rsidRDefault="00223468" w:rsidP="000B78B3">
            <w:pPr>
              <w:jc w:val="center"/>
              <w:rPr>
                <w:sz w:val="20"/>
              </w:rPr>
            </w:pPr>
            <w:r>
              <w:rPr>
                <w:sz w:val="20"/>
              </w:rPr>
              <w:t>B2</w:t>
            </w:r>
          </w:p>
        </w:tc>
        <w:tc>
          <w:tcPr>
            <w:tcW w:w="669" w:type="pct"/>
          </w:tcPr>
          <w:p w:rsidR="00223468" w:rsidRPr="00325A2B" w:rsidRDefault="00223468" w:rsidP="000B78B3">
            <w:pPr>
              <w:jc w:val="center"/>
              <w:rPr>
                <w:sz w:val="20"/>
              </w:rPr>
            </w:pPr>
            <w:r>
              <w:rPr>
                <w:sz w:val="20"/>
              </w:rPr>
              <w:t xml:space="preserve">1406 </w:t>
            </w:r>
            <w:r w:rsidRPr="00325A2B">
              <w:rPr>
                <w:sz w:val="20"/>
              </w:rPr>
              <w:t>m</w:t>
            </w:r>
            <w:r w:rsidRPr="00325A2B">
              <w:rPr>
                <w:sz w:val="20"/>
                <w:vertAlign w:val="superscript"/>
              </w:rPr>
              <w:t>2</w:t>
            </w:r>
          </w:p>
        </w:tc>
        <w:tc>
          <w:tcPr>
            <w:tcW w:w="600" w:type="pct"/>
          </w:tcPr>
          <w:p w:rsidR="00223468" w:rsidRPr="00325A2B" w:rsidRDefault="008E79F4" w:rsidP="000B78B3">
            <w:pPr>
              <w:jc w:val="center"/>
              <w:rPr>
                <w:sz w:val="20"/>
              </w:rPr>
            </w:pPr>
            <w:r>
              <w:rPr>
                <w:sz w:val="20"/>
              </w:rPr>
              <w:t xml:space="preserve">80 </w:t>
            </w:r>
            <w:r w:rsidRPr="00325A2B">
              <w:rPr>
                <w:sz w:val="20"/>
              </w:rPr>
              <w:t>m</w:t>
            </w:r>
            <w:r w:rsidRPr="00325A2B">
              <w:rPr>
                <w:sz w:val="20"/>
                <w:vertAlign w:val="superscript"/>
              </w:rPr>
              <w:t>2</w:t>
            </w:r>
          </w:p>
        </w:tc>
        <w:tc>
          <w:tcPr>
            <w:tcW w:w="614" w:type="pct"/>
          </w:tcPr>
          <w:p w:rsidR="00223468" w:rsidRPr="00325A2B" w:rsidRDefault="008E79F4" w:rsidP="000B78B3">
            <w:pPr>
              <w:jc w:val="center"/>
              <w:rPr>
                <w:sz w:val="20"/>
              </w:rPr>
            </w:pPr>
            <w:r>
              <w:rPr>
                <w:sz w:val="20"/>
              </w:rPr>
              <w:t xml:space="preserve">160 </w:t>
            </w:r>
            <w:r w:rsidRPr="00325A2B">
              <w:rPr>
                <w:sz w:val="20"/>
              </w:rPr>
              <w:t>m</w:t>
            </w:r>
            <w:r w:rsidRPr="00325A2B">
              <w:rPr>
                <w:sz w:val="20"/>
                <w:vertAlign w:val="superscript"/>
              </w:rPr>
              <w:t>2</w:t>
            </w:r>
          </w:p>
        </w:tc>
        <w:tc>
          <w:tcPr>
            <w:tcW w:w="683" w:type="pct"/>
          </w:tcPr>
          <w:p w:rsidR="00223468" w:rsidRPr="00325A2B" w:rsidRDefault="008E79F4" w:rsidP="000B78B3">
            <w:pPr>
              <w:jc w:val="center"/>
              <w:rPr>
                <w:sz w:val="20"/>
              </w:rPr>
            </w:pPr>
            <w:r w:rsidRPr="00325A2B">
              <w:rPr>
                <w:sz w:val="20"/>
              </w:rPr>
              <w:t>P+1 max</w:t>
            </w:r>
          </w:p>
        </w:tc>
        <w:tc>
          <w:tcPr>
            <w:tcW w:w="587" w:type="pct"/>
          </w:tcPr>
          <w:p w:rsidR="00223468" w:rsidRPr="00325A2B" w:rsidRDefault="008E79F4" w:rsidP="000B78B3">
            <w:pPr>
              <w:jc w:val="center"/>
              <w:rPr>
                <w:sz w:val="20"/>
              </w:rPr>
            </w:pPr>
            <w:r>
              <w:rPr>
                <w:sz w:val="20"/>
              </w:rPr>
              <w:t>0,1</w:t>
            </w:r>
          </w:p>
        </w:tc>
        <w:tc>
          <w:tcPr>
            <w:tcW w:w="566" w:type="pct"/>
          </w:tcPr>
          <w:p w:rsidR="00223468" w:rsidRPr="00325A2B" w:rsidRDefault="008E79F4" w:rsidP="00616F5E">
            <w:pPr>
              <w:keepNext/>
              <w:jc w:val="center"/>
              <w:rPr>
                <w:sz w:val="20"/>
              </w:rPr>
            </w:pPr>
            <w:r>
              <w:rPr>
                <w:sz w:val="20"/>
              </w:rPr>
              <w:t>6%</w:t>
            </w:r>
          </w:p>
        </w:tc>
      </w:tr>
      <w:tr w:rsidR="00223468" w:rsidRPr="00325A2B" w:rsidTr="00616F5E">
        <w:tc>
          <w:tcPr>
            <w:tcW w:w="653" w:type="pct"/>
          </w:tcPr>
          <w:p w:rsidR="00223468" w:rsidRPr="00325A2B" w:rsidRDefault="00223468" w:rsidP="000B78B3">
            <w:pPr>
              <w:jc w:val="center"/>
              <w:rPr>
                <w:sz w:val="20"/>
              </w:rPr>
            </w:pPr>
            <w:r>
              <w:rPr>
                <w:sz w:val="20"/>
              </w:rPr>
              <w:t>59</w:t>
            </w:r>
          </w:p>
        </w:tc>
        <w:tc>
          <w:tcPr>
            <w:tcW w:w="629" w:type="pct"/>
          </w:tcPr>
          <w:p w:rsidR="00223468" w:rsidRPr="00325A2B" w:rsidRDefault="00223468" w:rsidP="000B78B3">
            <w:pPr>
              <w:jc w:val="center"/>
              <w:rPr>
                <w:sz w:val="20"/>
              </w:rPr>
            </w:pPr>
            <w:r>
              <w:rPr>
                <w:sz w:val="20"/>
              </w:rPr>
              <w:t>B2</w:t>
            </w:r>
          </w:p>
        </w:tc>
        <w:tc>
          <w:tcPr>
            <w:tcW w:w="669" w:type="pct"/>
          </w:tcPr>
          <w:p w:rsidR="00223468" w:rsidRPr="00325A2B" w:rsidRDefault="00223468" w:rsidP="000B78B3">
            <w:pPr>
              <w:jc w:val="center"/>
              <w:rPr>
                <w:sz w:val="20"/>
              </w:rPr>
            </w:pPr>
            <w:r>
              <w:rPr>
                <w:sz w:val="20"/>
              </w:rPr>
              <w:t xml:space="preserve">1264 </w:t>
            </w:r>
            <w:r w:rsidRPr="00325A2B">
              <w:rPr>
                <w:sz w:val="20"/>
              </w:rPr>
              <w:t>m</w:t>
            </w:r>
            <w:r w:rsidRPr="00325A2B">
              <w:rPr>
                <w:sz w:val="20"/>
                <w:vertAlign w:val="superscript"/>
              </w:rPr>
              <w:t>2</w:t>
            </w:r>
          </w:p>
        </w:tc>
        <w:tc>
          <w:tcPr>
            <w:tcW w:w="600" w:type="pct"/>
          </w:tcPr>
          <w:p w:rsidR="00223468" w:rsidRPr="00325A2B" w:rsidRDefault="008E79F4" w:rsidP="000B78B3">
            <w:pPr>
              <w:jc w:val="center"/>
              <w:rPr>
                <w:sz w:val="20"/>
              </w:rPr>
            </w:pPr>
            <w:r>
              <w:rPr>
                <w:sz w:val="20"/>
              </w:rPr>
              <w:t xml:space="preserve">80 </w:t>
            </w:r>
            <w:r w:rsidRPr="00325A2B">
              <w:rPr>
                <w:sz w:val="20"/>
              </w:rPr>
              <w:t>m</w:t>
            </w:r>
            <w:r w:rsidRPr="00325A2B">
              <w:rPr>
                <w:sz w:val="20"/>
                <w:vertAlign w:val="superscript"/>
              </w:rPr>
              <w:t>2</w:t>
            </w:r>
          </w:p>
        </w:tc>
        <w:tc>
          <w:tcPr>
            <w:tcW w:w="614" w:type="pct"/>
          </w:tcPr>
          <w:p w:rsidR="00223468" w:rsidRPr="00325A2B" w:rsidRDefault="008E79F4" w:rsidP="000B78B3">
            <w:pPr>
              <w:jc w:val="center"/>
              <w:rPr>
                <w:sz w:val="20"/>
              </w:rPr>
            </w:pPr>
            <w:r>
              <w:rPr>
                <w:sz w:val="20"/>
              </w:rPr>
              <w:t xml:space="preserve">160 </w:t>
            </w:r>
            <w:r w:rsidRPr="00325A2B">
              <w:rPr>
                <w:sz w:val="20"/>
              </w:rPr>
              <w:t>m</w:t>
            </w:r>
            <w:r w:rsidRPr="00325A2B">
              <w:rPr>
                <w:sz w:val="20"/>
                <w:vertAlign w:val="superscript"/>
              </w:rPr>
              <w:t>2</w:t>
            </w:r>
          </w:p>
        </w:tc>
        <w:tc>
          <w:tcPr>
            <w:tcW w:w="683" w:type="pct"/>
          </w:tcPr>
          <w:p w:rsidR="00223468" w:rsidRPr="00325A2B" w:rsidRDefault="008E79F4" w:rsidP="000B78B3">
            <w:pPr>
              <w:jc w:val="center"/>
              <w:rPr>
                <w:sz w:val="20"/>
              </w:rPr>
            </w:pPr>
            <w:r w:rsidRPr="00325A2B">
              <w:rPr>
                <w:sz w:val="20"/>
              </w:rPr>
              <w:t>P+1 max</w:t>
            </w:r>
          </w:p>
        </w:tc>
        <w:tc>
          <w:tcPr>
            <w:tcW w:w="587" w:type="pct"/>
          </w:tcPr>
          <w:p w:rsidR="00223468" w:rsidRPr="00325A2B" w:rsidRDefault="008E79F4" w:rsidP="000B78B3">
            <w:pPr>
              <w:jc w:val="center"/>
              <w:rPr>
                <w:sz w:val="20"/>
              </w:rPr>
            </w:pPr>
            <w:r>
              <w:rPr>
                <w:sz w:val="20"/>
              </w:rPr>
              <w:t>0,1</w:t>
            </w:r>
          </w:p>
        </w:tc>
        <w:tc>
          <w:tcPr>
            <w:tcW w:w="566" w:type="pct"/>
          </w:tcPr>
          <w:p w:rsidR="00223468" w:rsidRPr="00325A2B" w:rsidRDefault="008E79F4" w:rsidP="00616F5E">
            <w:pPr>
              <w:keepNext/>
              <w:jc w:val="center"/>
              <w:rPr>
                <w:sz w:val="20"/>
              </w:rPr>
            </w:pPr>
            <w:r>
              <w:rPr>
                <w:sz w:val="20"/>
              </w:rPr>
              <w:t>5%</w:t>
            </w:r>
          </w:p>
        </w:tc>
      </w:tr>
      <w:tr w:rsidR="00223468" w:rsidRPr="00325A2B" w:rsidTr="00616F5E">
        <w:tc>
          <w:tcPr>
            <w:tcW w:w="653" w:type="pct"/>
          </w:tcPr>
          <w:p w:rsidR="00223468" w:rsidRPr="00325A2B" w:rsidRDefault="00223468" w:rsidP="000B78B3">
            <w:pPr>
              <w:jc w:val="center"/>
              <w:rPr>
                <w:sz w:val="20"/>
              </w:rPr>
            </w:pPr>
            <w:r>
              <w:rPr>
                <w:sz w:val="20"/>
              </w:rPr>
              <w:t>60</w:t>
            </w:r>
          </w:p>
        </w:tc>
        <w:tc>
          <w:tcPr>
            <w:tcW w:w="629" w:type="pct"/>
          </w:tcPr>
          <w:p w:rsidR="00223468" w:rsidRPr="00325A2B" w:rsidRDefault="00223468" w:rsidP="000B78B3">
            <w:pPr>
              <w:jc w:val="center"/>
              <w:rPr>
                <w:sz w:val="20"/>
              </w:rPr>
            </w:pPr>
            <w:r>
              <w:rPr>
                <w:sz w:val="20"/>
              </w:rPr>
              <w:t>B2</w:t>
            </w:r>
          </w:p>
        </w:tc>
        <w:tc>
          <w:tcPr>
            <w:tcW w:w="669" w:type="pct"/>
          </w:tcPr>
          <w:p w:rsidR="00223468" w:rsidRPr="00325A2B" w:rsidRDefault="00223468" w:rsidP="000B78B3">
            <w:pPr>
              <w:jc w:val="center"/>
              <w:rPr>
                <w:sz w:val="20"/>
              </w:rPr>
            </w:pPr>
            <w:r>
              <w:rPr>
                <w:sz w:val="20"/>
              </w:rPr>
              <w:t xml:space="preserve">1608 </w:t>
            </w:r>
            <w:r w:rsidRPr="00325A2B">
              <w:rPr>
                <w:sz w:val="20"/>
              </w:rPr>
              <w:t>m</w:t>
            </w:r>
            <w:r w:rsidRPr="00325A2B">
              <w:rPr>
                <w:sz w:val="20"/>
                <w:vertAlign w:val="superscript"/>
              </w:rPr>
              <w:t>2</w:t>
            </w:r>
          </w:p>
        </w:tc>
        <w:tc>
          <w:tcPr>
            <w:tcW w:w="600" w:type="pct"/>
          </w:tcPr>
          <w:p w:rsidR="00223468" w:rsidRPr="00325A2B" w:rsidRDefault="008E79F4" w:rsidP="000B78B3">
            <w:pPr>
              <w:jc w:val="center"/>
              <w:rPr>
                <w:sz w:val="20"/>
              </w:rPr>
            </w:pPr>
            <w:r>
              <w:rPr>
                <w:sz w:val="20"/>
              </w:rPr>
              <w:t xml:space="preserve">80 </w:t>
            </w:r>
            <w:r w:rsidRPr="00325A2B">
              <w:rPr>
                <w:sz w:val="20"/>
              </w:rPr>
              <w:t>m</w:t>
            </w:r>
            <w:r w:rsidRPr="00325A2B">
              <w:rPr>
                <w:sz w:val="20"/>
                <w:vertAlign w:val="superscript"/>
              </w:rPr>
              <w:t>2</w:t>
            </w:r>
          </w:p>
        </w:tc>
        <w:tc>
          <w:tcPr>
            <w:tcW w:w="614" w:type="pct"/>
          </w:tcPr>
          <w:p w:rsidR="00223468" w:rsidRPr="00325A2B" w:rsidRDefault="008E79F4" w:rsidP="000B78B3">
            <w:pPr>
              <w:jc w:val="center"/>
              <w:rPr>
                <w:sz w:val="20"/>
              </w:rPr>
            </w:pPr>
            <w:r>
              <w:rPr>
                <w:sz w:val="20"/>
              </w:rPr>
              <w:t xml:space="preserve">160 </w:t>
            </w:r>
            <w:r w:rsidRPr="00325A2B">
              <w:rPr>
                <w:sz w:val="20"/>
              </w:rPr>
              <w:t>m</w:t>
            </w:r>
            <w:r w:rsidRPr="00325A2B">
              <w:rPr>
                <w:sz w:val="20"/>
                <w:vertAlign w:val="superscript"/>
              </w:rPr>
              <w:t>2</w:t>
            </w:r>
          </w:p>
        </w:tc>
        <w:tc>
          <w:tcPr>
            <w:tcW w:w="683" w:type="pct"/>
          </w:tcPr>
          <w:p w:rsidR="00223468" w:rsidRPr="00325A2B" w:rsidRDefault="008E79F4" w:rsidP="000B78B3">
            <w:pPr>
              <w:jc w:val="center"/>
              <w:rPr>
                <w:sz w:val="20"/>
              </w:rPr>
            </w:pPr>
            <w:r w:rsidRPr="00325A2B">
              <w:rPr>
                <w:sz w:val="20"/>
              </w:rPr>
              <w:t>P+1 max</w:t>
            </w:r>
          </w:p>
        </w:tc>
        <w:tc>
          <w:tcPr>
            <w:tcW w:w="587" w:type="pct"/>
          </w:tcPr>
          <w:p w:rsidR="00223468" w:rsidRPr="00325A2B" w:rsidRDefault="008E79F4" w:rsidP="000B78B3">
            <w:pPr>
              <w:jc w:val="center"/>
              <w:rPr>
                <w:sz w:val="20"/>
              </w:rPr>
            </w:pPr>
            <w:r>
              <w:rPr>
                <w:sz w:val="20"/>
              </w:rPr>
              <w:t>0,1</w:t>
            </w:r>
          </w:p>
        </w:tc>
        <w:tc>
          <w:tcPr>
            <w:tcW w:w="566" w:type="pct"/>
          </w:tcPr>
          <w:p w:rsidR="00223468" w:rsidRPr="00325A2B" w:rsidRDefault="008E79F4" w:rsidP="00616F5E">
            <w:pPr>
              <w:keepNext/>
              <w:jc w:val="center"/>
              <w:rPr>
                <w:sz w:val="20"/>
              </w:rPr>
            </w:pPr>
            <w:r>
              <w:rPr>
                <w:sz w:val="20"/>
              </w:rPr>
              <w:t>5%</w:t>
            </w:r>
          </w:p>
        </w:tc>
      </w:tr>
      <w:tr w:rsidR="00223468" w:rsidRPr="00325A2B" w:rsidTr="00616F5E">
        <w:tc>
          <w:tcPr>
            <w:tcW w:w="653" w:type="pct"/>
          </w:tcPr>
          <w:p w:rsidR="00223468" w:rsidRPr="00325A2B" w:rsidRDefault="00223468" w:rsidP="000B78B3">
            <w:pPr>
              <w:jc w:val="center"/>
              <w:rPr>
                <w:sz w:val="20"/>
              </w:rPr>
            </w:pPr>
            <w:r>
              <w:rPr>
                <w:sz w:val="20"/>
              </w:rPr>
              <w:t>61</w:t>
            </w:r>
          </w:p>
        </w:tc>
        <w:tc>
          <w:tcPr>
            <w:tcW w:w="629" w:type="pct"/>
          </w:tcPr>
          <w:p w:rsidR="00223468" w:rsidRPr="00325A2B" w:rsidRDefault="00223468" w:rsidP="000B78B3">
            <w:pPr>
              <w:jc w:val="center"/>
              <w:rPr>
                <w:sz w:val="20"/>
              </w:rPr>
            </w:pPr>
            <w:r>
              <w:rPr>
                <w:sz w:val="20"/>
              </w:rPr>
              <w:t>B2</w:t>
            </w:r>
          </w:p>
        </w:tc>
        <w:tc>
          <w:tcPr>
            <w:tcW w:w="669" w:type="pct"/>
          </w:tcPr>
          <w:p w:rsidR="00223468" w:rsidRPr="00325A2B" w:rsidRDefault="00223468" w:rsidP="000B78B3">
            <w:pPr>
              <w:jc w:val="center"/>
              <w:rPr>
                <w:sz w:val="20"/>
              </w:rPr>
            </w:pPr>
            <w:r>
              <w:rPr>
                <w:sz w:val="20"/>
              </w:rPr>
              <w:t xml:space="preserve">1211 </w:t>
            </w:r>
            <w:r w:rsidRPr="00325A2B">
              <w:rPr>
                <w:sz w:val="20"/>
              </w:rPr>
              <w:t>m</w:t>
            </w:r>
            <w:r w:rsidRPr="00325A2B">
              <w:rPr>
                <w:sz w:val="20"/>
                <w:vertAlign w:val="superscript"/>
              </w:rPr>
              <w:t>2</w:t>
            </w:r>
          </w:p>
        </w:tc>
        <w:tc>
          <w:tcPr>
            <w:tcW w:w="600" w:type="pct"/>
          </w:tcPr>
          <w:p w:rsidR="00223468" w:rsidRPr="00325A2B" w:rsidRDefault="008E79F4" w:rsidP="000B78B3">
            <w:pPr>
              <w:jc w:val="center"/>
              <w:rPr>
                <w:sz w:val="20"/>
              </w:rPr>
            </w:pPr>
            <w:r>
              <w:rPr>
                <w:sz w:val="20"/>
              </w:rPr>
              <w:t xml:space="preserve">80 </w:t>
            </w:r>
            <w:r w:rsidRPr="00325A2B">
              <w:rPr>
                <w:sz w:val="20"/>
              </w:rPr>
              <w:t>m</w:t>
            </w:r>
            <w:r w:rsidRPr="00325A2B">
              <w:rPr>
                <w:sz w:val="20"/>
                <w:vertAlign w:val="superscript"/>
              </w:rPr>
              <w:t>2</w:t>
            </w:r>
          </w:p>
        </w:tc>
        <w:tc>
          <w:tcPr>
            <w:tcW w:w="614" w:type="pct"/>
          </w:tcPr>
          <w:p w:rsidR="00223468" w:rsidRPr="00325A2B" w:rsidRDefault="008E79F4" w:rsidP="000B78B3">
            <w:pPr>
              <w:jc w:val="center"/>
              <w:rPr>
                <w:sz w:val="20"/>
              </w:rPr>
            </w:pPr>
            <w:r>
              <w:rPr>
                <w:sz w:val="20"/>
              </w:rPr>
              <w:t xml:space="preserve">160 </w:t>
            </w:r>
            <w:r w:rsidRPr="00325A2B">
              <w:rPr>
                <w:sz w:val="20"/>
              </w:rPr>
              <w:t>m</w:t>
            </w:r>
            <w:r w:rsidRPr="00325A2B">
              <w:rPr>
                <w:sz w:val="20"/>
                <w:vertAlign w:val="superscript"/>
              </w:rPr>
              <w:t>2</w:t>
            </w:r>
          </w:p>
        </w:tc>
        <w:tc>
          <w:tcPr>
            <w:tcW w:w="683" w:type="pct"/>
          </w:tcPr>
          <w:p w:rsidR="00223468" w:rsidRPr="00325A2B" w:rsidRDefault="008E79F4" w:rsidP="000B78B3">
            <w:pPr>
              <w:jc w:val="center"/>
              <w:rPr>
                <w:sz w:val="20"/>
              </w:rPr>
            </w:pPr>
            <w:r w:rsidRPr="00325A2B">
              <w:rPr>
                <w:sz w:val="20"/>
              </w:rPr>
              <w:t>P+1 max</w:t>
            </w:r>
          </w:p>
        </w:tc>
        <w:tc>
          <w:tcPr>
            <w:tcW w:w="587" w:type="pct"/>
          </w:tcPr>
          <w:p w:rsidR="00223468" w:rsidRPr="00325A2B" w:rsidRDefault="008E79F4" w:rsidP="000B78B3">
            <w:pPr>
              <w:jc w:val="center"/>
              <w:rPr>
                <w:sz w:val="20"/>
              </w:rPr>
            </w:pPr>
            <w:r>
              <w:rPr>
                <w:sz w:val="20"/>
              </w:rPr>
              <w:t>0,1</w:t>
            </w:r>
          </w:p>
        </w:tc>
        <w:tc>
          <w:tcPr>
            <w:tcW w:w="566" w:type="pct"/>
          </w:tcPr>
          <w:p w:rsidR="00223468" w:rsidRPr="00325A2B" w:rsidRDefault="008E79F4" w:rsidP="00616F5E">
            <w:pPr>
              <w:keepNext/>
              <w:jc w:val="center"/>
              <w:rPr>
                <w:sz w:val="20"/>
              </w:rPr>
            </w:pPr>
            <w:r>
              <w:rPr>
                <w:sz w:val="20"/>
              </w:rPr>
              <w:t>6%</w:t>
            </w:r>
          </w:p>
        </w:tc>
      </w:tr>
      <w:tr w:rsidR="00223468" w:rsidRPr="00325A2B" w:rsidTr="00616F5E">
        <w:tc>
          <w:tcPr>
            <w:tcW w:w="653" w:type="pct"/>
          </w:tcPr>
          <w:p w:rsidR="00223468" w:rsidRPr="00325A2B" w:rsidRDefault="00223468" w:rsidP="000B78B3">
            <w:pPr>
              <w:jc w:val="center"/>
              <w:rPr>
                <w:sz w:val="20"/>
              </w:rPr>
            </w:pPr>
            <w:r>
              <w:rPr>
                <w:sz w:val="20"/>
              </w:rPr>
              <w:t>62</w:t>
            </w:r>
          </w:p>
        </w:tc>
        <w:tc>
          <w:tcPr>
            <w:tcW w:w="629" w:type="pct"/>
          </w:tcPr>
          <w:p w:rsidR="00223468" w:rsidRPr="00325A2B" w:rsidRDefault="00223468" w:rsidP="000B78B3">
            <w:pPr>
              <w:jc w:val="center"/>
              <w:rPr>
                <w:sz w:val="20"/>
              </w:rPr>
            </w:pPr>
            <w:r>
              <w:rPr>
                <w:sz w:val="20"/>
              </w:rPr>
              <w:t>B2</w:t>
            </w:r>
          </w:p>
        </w:tc>
        <w:tc>
          <w:tcPr>
            <w:tcW w:w="669" w:type="pct"/>
          </w:tcPr>
          <w:p w:rsidR="00223468" w:rsidRPr="00325A2B" w:rsidRDefault="00223468" w:rsidP="000B78B3">
            <w:pPr>
              <w:jc w:val="center"/>
              <w:rPr>
                <w:sz w:val="20"/>
              </w:rPr>
            </w:pPr>
            <w:r>
              <w:rPr>
                <w:sz w:val="20"/>
              </w:rPr>
              <w:t xml:space="preserve">1347 </w:t>
            </w:r>
            <w:r w:rsidRPr="00325A2B">
              <w:rPr>
                <w:sz w:val="20"/>
              </w:rPr>
              <w:t>m</w:t>
            </w:r>
            <w:r w:rsidRPr="00325A2B">
              <w:rPr>
                <w:sz w:val="20"/>
                <w:vertAlign w:val="superscript"/>
              </w:rPr>
              <w:t>2</w:t>
            </w:r>
          </w:p>
        </w:tc>
        <w:tc>
          <w:tcPr>
            <w:tcW w:w="600" w:type="pct"/>
          </w:tcPr>
          <w:p w:rsidR="00223468" w:rsidRPr="00325A2B" w:rsidRDefault="008E79F4" w:rsidP="000B78B3">
            <w:pPr>
              <w:jc w:val="center"/>
              <w:rPr>
                <w:sz w:val="20"/>
              </w:rPr>
            </w:pPr>
            <w:r>
              <w:rPr>
                <w:sz w:val="20"/>
              </w:rPr>
              <w:t xml:space="preserve">80 </w:t>
            </w:r>
            <w:r w:rsidRPr="00325A2B">
              <w:rPr>
                <w:sz w:val="20"/>
              </w:rPr>
              <w:t>m</w:t>
            </w:r>
            <w:r w:rsidRPr="00325A2B">
              <w:rPr>
                <w:sz w:val="20"/>
                <w:vertAlign w:val="superscript"/>
              </w:rPr>
              <w:t>2</w:t>
            </w:r>
          </w:p>
        </w:tc>
        <w:tc>
          <w:tcPr>
            <w:tcW w:w="614" w:type="pct"/>
          </w:tcPr>
          <w:p w:rsidR="00223468" w:rsidRPr="00325A2B" w:rsidRDefault="008E79F4" w:rsidP="000B78B3">
            <w:pPr>
              <w:jc w:val="center"/>
              <w:rPr>
                <w:sz w:val="20"/>
              </w:rPr>
            </w:pPr>
            <w:r>
              <w:rPr>
                <w:sz w:val="20"/>
              </w:rPr>
              <w:t xml:space="preserve">160 </w:t>
            </w:r>
            <w:r w:rsidRPr="00325A2B">
              <w:rPr>
                <w:sz w:val="20"/>
              </w:rPr>
              <w:t>m</w:t>
            </w:r>
            <w:r w:rsidRPr="00325A2B">
              <w:rPr>
                <w:sz w:val="20"/>
                <w:vertAlign w:val="superscript"/>
              </w:rPr>
              <w:t>2</w:t>
            </w:r>
          </w:p>
        </w:tc>
        <w:tc>
          <w:tcPr>
            <w:tcW w:w="683" w:type="pct"/>
          </w:tcPr>
          <w:p w:rsidR="00223468" w:rsidRPr="00325A2B" w:rsidRDefault="008E79F4" w:rsidP="000B78B3">
            <w:pPr>
              <w:jc w:val="center"/>
              <w:rPr>
                <w:sz w:val="20"/>
              </w:rPr>
            </w:pPr>
            <w:r w:rsidRPr="00325A2B">
              <w:rPr>
                <w:sz w:val="20"/>
              </w:rPr>
              <w:t>P+1 max</w:t>
            </w:r>
          </w:p>
        </w:tc>
        <w:tc>
          <w:tcPr>
            <w:tcW w:w="587" w:type="pct"/>
          </w:tcPr>
          <w:p w:rsidR="00223468" w:rsidRPr="00325A2B" w:rsidRDefault="008E79F4" w:rsidP="000B78B3">
            <w:pPr>
              <w:jc w:val="center"/>
              <w:rPr>
                <w:sz w:val="20"/>
              </w:rPr>
            </w:pPr>
            <w:r>
              <w:rPr>
                <w:sz w:val="20"/>
              </w:rPr>
              <w:t>0,1</w:t>
            </w:r>
          </w:p>
        </w:tc>
        <w:tc>
          <w:tcPr>
            <w:tcW w:w="566" w:type="pct"/>
          </w:tcPr>
          <w:p w:rsidR="00223468" w:rsidRPr="00325A2B" w:rsidRDefault="008E79F4" w:rsidP="00616F5E">
            <w:pPr>
              <w:keepNext/>
              <w:jc w:val="center"/>
              <w:rPr>
                <w:sz w:val="20"/>
              </w:rPr>
            </w:pPr>
            <w:r>
              <w:rPr>
                <w:sz w:val="20"/>
              </w:rPr>
              <w:t>6%</w:t>
            </w:r>
          </w:p>
        </w:tc>
      </w:tr>
      <w:tr w:rsidR="00223468" w:rsidRPr="00325A2B" w:rsidTr="00616F5E">
        <w:tc>
          <w:tcPr>
            <w:tcW w:w="653" w:type="pct"/>
          </w:tcPr>
          <w:p w:rsidR="00223468" w:rsidRPr="00325A2B" w:rsidRDefault="00223468" w:rsidP="000B78B3">
            <w:pPr>
              <w:jc w:val="center"/>
              <w:rPr>
                <w:sz w:val="20"/>
              </w:rPr>
            </w:pPr>
            <w:r>
              <w:rPr>
                <w:sz w:val="20"/>
              </w:rPr>
              <w:t>63</w:t>
            </w:r>
          </w:p>
        </w:tc>
        <w:tc>
          <w:tcPr>
            <w:tcW w:w="629" w:type="pct"/>
          </w:tcPr>
          <w:p w:rsidR="00223468" w:rsidRPr="00325A2B" w:rsidRDefault="00223468" w:rsidP="000B78B3">
            <w:pPr>
              <w:jc w:val="center"/>
              <w:rPr>
                <w:sz w:val="20"/>
              </w:rPr>
            </w:pPr>
            <w:r>
              <w:rPr>
                <w:sz w:val="20"/>
              </w:rPr>
              <w:t>B2</w:t>
            </w:r>
          </w:p>
        </w:tc>
        <w:tc>
          <w:tcPr>
            <w:tcW w:w="669" w:type="pct"/>
          </w:tcPr>
          <w:p w:rsidR="00223468" w:rsidRPr="00325A2B" w:rsidRDefault="00223468" w:rsidP="000B78B3">
            <w:pPr>
              <w:jc w:val="center"/>
              <w:rPr>
                <w:sz w:val="20"/>
              </w:rPr>
            </w:pPr>
            <w:r>
              <w:rPr>
                <w:sz w:val="20"/>
              </w:rPr>
              <w:t xml:space="preserve">1336 </w:t>
            </w:r>
            <w:r w:rsidRPr="00325A2B">
              <w:rPr>
                <w:sz w:val="20"/>
              </w:rPr>
              <w:t>m</w:t>
            </w:r>
            <w:r w:rsidRPr="00325A2B">
              <w:rPr>
                <w:sz w:val="20"/>
                <w:vertAlign w:val="superscript"/>
              </w:rPr>
              <w:t>2</w:t>
            </w:r>
          </w:p>
        </w:tc>
        <w:tc>
          <w:tcPr>
            <w:tcW w:w="600" w:type="pct"/>
          </w:tcPr>
          <w:p w:rsidR="00223468" w:rsidRPr="00325A2B" w:rsidRDefault="008E79F4" w:rsidP="000B78B3">
            <w:pPr>
              <w:jc w:val="center"/>
              <w:rPr>
                <w:sz w:val="20"/>
              </w:rPr>
            </w:pPr>
            <w:r>
              <w:rPr>
                <w:sz w:val="20"/>
              </w:rPr>
              <w:t xml:space="preserve">80 </w:t>
            </w:r>
            <w:r w:rsidRPr="00325A2B">
              <w:rPr>
                <w:sz w:val="20"/>
              </w:rPr>
              <w:t>m</w:t>
            </w:r>
            <w:r w:rsidRPr="00325A2B">
              <w:rPr>
                <w:sz w:val="20"/>
                <w:vertAlign w:val="superscript"/>
              </w:rPr>
              <w:t>2</w:t>
            </w:r>
          </w:p>
        </w:tc>
        <w:tc>
          <w:tcPr>
            <w:tcW w:w="614" w:type="pct"/>
          </w:tcPr>
          <w:p w:rsidR="00223468" w:rsidRPr="00325A2B" w:rsidRDefault="008E79F4" w:rsidP="000B78B3">
            <w:pPr>
              <w:jc w:val="center"/>
              <w:rPr>
                <w:sz w:val="20"/>
              </w:rPr>
            </w:pPr>
            <w:r>
              <w:rPr>
                <w:sz w:val="20"/>
              </w:rPr>
              <w:t xml:space="preserve">160 </w:t>
            </w:r>
            <w:r w:rsidRPr="00325A2B">
              <w:rPr>
                <w:sz w:val="20"/>
              </w:rPr>
              <w:t>m</w:t>
            </w:r>
            <w:r w:rsidRPr="00325A2B">
              <w:rPr>
                <w:sz w:val="20"/>
                <w:vertAlign w:val="superscript"/>
              </w:rPr>
              <w:t>2</w:t>
            </w:r>
          </w:p>
        </w:tc>
        <w:tc>
          <w:tcPr>
            <w:tcW w:w="683" w:type="pct"/>
          </w:tcPr>
          <w:p w:rsidR="00223468" w:rsidRPr="00325A2B" w:rsidRDefault="008E79F4" w:rsidP="000B78B3">
            <w:pPr>
              <w:jc w:val="center"/>
              <w:rPr>
                <w:sz w:val="20"/>
              </w:rPr>
            </w:pPr>
            <w:r w:rsidRPr="00325A2B">
              <w:rPr>
                <w:sz w:val="20"/>
              </w:rPr>
              <w:t>P+1 max</w:t>
            </w:r>
          </w:p>
        </w:tc>
        <w:tc>
          <w:tcPr>
            <w:tcW w:w="587" w:type="pct"/>
          </w:tcPr>
          <w:p w:rsidR="00223468" w:rsidRPr="00325A2B" w:rsidRDefault="008E79F4" w:rsidP="000B78B3">
            <w:pPr>
              <w:jc w:val="center"/>
              <w:rPr>
                <w:sz w:val="20"/>
              </w:rPr>
            </w:pPr>
            <w:r>
              <w:rPr>
                <w:sz w:val="20"/>
              </w:rPr>
              <w:t>0,1</w:t>
            </w:r>
          </w:p>
        </w:tc>
        <w:tc>
          <w:tcPr>
            <w:tcW w:w="566" w:type="pct"/>
          </w:tcPr>
          <w:p w:rsidR="00223468" w:rsidRPr="00325A2B" w:rsidRDefault="008E79F4" w:rsidP="00616F5E">
            <w:pPr>
              <w:keepNext/>
              <w:jc w:val="center"/>
              <w:rPr>
                <w:sz w:val="20"/>
              </w:rPr>
            </w:pPr>
            <w:r>
              <w:rPr>
                <w:sz w:val="20"/>
              </w:rPr>
              <w:t>6%</w:t>
            </w:r>
          </w:p>
        </w:tc>
      </w:tr>
      <w:tr w:rsidR="00223468" w:rsidRPr="00325A2B" w:rsidTr="00616F5E">
        <w:tc>
          <w:tcPr>
            <w:tcW w:w="653" w:type="pct"/>
          </w:tcPr>
          <w:p w:rsidR="00223468" w:rsidRPr="00325A2B" w:rsidRDefault="00223468" w:rsidP="000B78B3">
            <w:pPr>
              <w:jc w:val="center"/>
              <w:rPr>
                <w:sz w:val="20"/>
              </w:rPr>
            </w:pPr>
            <w:r>
              <w:rPr>
                <w:sz w:val="20"/>
              </w:rPr>
              <w:t>64</w:t>
            </w:r>
          </w:p>
        </w:tc>
        <w:tc>
          <w:tcPr>
            <w:tcW w:w="629" w:type="pct"/>
          </w:tcPr>
          <w:p w:rsidR="00223468" w:rsidRPr="00325A2B" w:rsidRDefault="00223468" w:rsidP="000B78B3">
            <w:pPr>
              <w:jc w:val="center"/>
              <w:rPr>
                <w:sz w:val="20"/>
              </w:rPr>
            </w:pPr>
            <w:r>
              <w:rPr>
                <w:sz w:val="20"/>
              </w:rPr>
              <w:t>B2</w:t>
            </w:r>
          </w:p>
        </w:tc>
        <w:tc>
          <w:tcPr>
            <w:tcW w:w="669" w:type="pct"/>
          </w:tcPr>
          <w:p w:rsidR="00223468" w:rsidRPr="00325A2B" w:rsidRDefault="00223468" w:rsidP="000B78B3">
            <w:pPr>
              <w:jc w:val="center"/>
              <w:rPr>
                <w:sz w:val="20"/>
              </w:rPr>
            </w:pPr>
            <w:r>
              <w:rPr>
                <w:sz w:val="20"/>
              </w:rPr>
              <w:t xml:space="preserve">1255 </w:t>
            </w:r>
            <w:r w:rsidRPr="00325A2B">
              <w:rPr>
                <w:sz w:val="20"/>
              </w:rPr>
              <w:t>m</w:t>
            </w:r>
            <w:r w:rsidRPr="00325A2B">
              <w:rPr>
                <w:sz w:val="20"/>
                <w:vertAlign w:val="superscript"/>
              </w:rPr>
              <w:t>2</w:t>
            </w:r>
          </w:p>
        </w:tc>
        <w:tc>
          <w:tcPr>
            <w:tcW w:w="600" w:type="pct"/>
          </w:tcPr>
          <w:p w:rsidR="00223468" w:rsidRPr="00325A2B" w:rsidRDefault="008E79F4" w:rsidP="000B78B3">
            <w:pPr>
              <w:jc w:val="center"/>
              <w:rPr>
                <w:sz w:val="20"/>
              </w:rPr>
            </w:pPr>
            <w:r>
              <w:rPr>
                <w:sz w:val="20"/>
              </w:rPr>
              <w:t xml:space="preserve">80 </w:t>
            </w:r>
            <w:r w:rsidRPr="00325A2B">
              <w:rPr>
                <w:sz w:val="20"/>
              </w:rPr>
              <w:t>m</w:t>
            </w:r>
            <w:r w:rsidRPr="00325A2B">
              <w:rPr>
                <w:sz w:val="20"/>
                <w:vertAlign w:val="superscript"/>
              </w:rPr>
              <w:t>2</w:t>
            </w:r>
          </w:p>
        </w:tc>
        <w:tc>
          <w:tcPr>
            <w:tcW w:w="614" w:type="pct"/>
          </w:tcPr>
          <w:p w:rsidR="00223468" w:rsidRPr="00325A2B" w:rsidRDefault="008E79F4" w:rsidP="000B78B3">
            <w:pPr>
              <w:jc w:val="center"/>
              <w:rPr>
                <w:sz w:val="20"/>
              </w:rPr>
            </w:pPr>
            <w:r>
              <w:rPr>
                <w:sz w:val="20"/>
              </w:rPr>
              <w:t xml:space="preserve">160 </w:t>
            </w:r>
            <w:r w:rsidRPr="00325A2B">
              <w:rPr>
                <w:sz w:val="20"/>
              </w:rPr>
              <w:t>m</w:t>
            </w:r>
            <w:r w:rsidRPr="00325A2B">
              <w:rPr>
                <w:sz w:val="20"/>
                <w:vertAlign w:val="superscript"/>
              </w:rPr>
              <w:t>2</w:t>
            </w:r>
          </w:p>
        </w:tc>
        <w:tc>
          <w:tcPr>
            <w:tcW w:w="683" w:type="pct"/>
          </w:tcPr>
          <w:p w:rsidR="00223468" w:rsidRPr="00325A2B" w:rsidRDefault="008E79F4" w:rsidP="000B78B3">
            <w:pPr>
              <w:jc w:val="center"/>
              <w:rPr>
                <w:sz w:val="20"/>
              </w:rPr>
            </w:pPr>
            <w:r w:rsidRPr="00325A2B">
              <w:rPr>
                <w:sz w:val="20"/>
              </w:rPr>
              <w:t>P+1 max</w:t>
            </w:r>
          </w:p>
        </w:tc>
        <w:tc>
          <w:tcPr>
            <w:tcW w:w="587" w:type="pct"/>
          </w:tcPr>
          <w:p w:rsidR="00223468" w:rsidRPr="00325A2B" w:rsidRDefault="008E79F4" w:rsidP="000B78B3">
            <w:pPr>
              <w:jc w:val="center"/>
              <w:rPr>
                <w:sz w:val="20"/>
              </w:rPr>
            </w:pPr>
            <w:r>
              <w:rPr>
                <w:sz w:val="20"/>
              </w:rPr>
              <w:t>0,1</w:t>
            </w:r>
          </w:p>
        </w:tc>
        <w:tc>
          <w:tcPr>
            <w:tcW w:w="566" w:type="pct"/>
          </w:tcPr>
          <w:p w:rsidR="00223468" w:rsidRPr="00325A2B" w:rsidRDefault="008E79F4" w:rsidP="00616F5E">
            <w:pPr>
              <w:keepNext/>
              <w:jc w:val="center"/>
              <w:rPr>
                <w:sz w:val="20"/>
              </w:rPr>
            </w:pPr>
            <w:r>
              <w:rPr>
                <w:sz w:val="20"/>
              </w:rPr>
              <w:t>6%</w:t>
            </w:r>
          </w:p>
        </w:tc>
      </w:tr>
      <w:tr w:rsidR="00223468" w:rsidRPr="00325A2B" w:rsidTr="00616F5E">
        <w:tc>
          <w:tcPr>
            <w:tcW w:w="653" w:type="pct"/>
          </w:tcPr>
          <w:p w:rsidR="00223468" w:rsidRPr="00325A2B" w:rsidRDefault="00223468" w:rsidP="000B78B3">
            <w:pPr>
              <w:jc w:val="center"/>
              <w:rPr>
                <w:sz w:val="20"/>
              </w:rPr>
            </w:pPr>
            <w:r>
              <w:rPr>
                <w:sz w:val="20"/>
              </w:rPr>
              <w:t>65</w:t>
            </w:r>
          </w:p>
        </w:tc>
        <w:tc>
          <w:tcPr>
            <w:tcW w:w="629" w:type="pct"/>
          </w:tcPr>
          <w:p w:rsidR="00223468" w:rsidRPr="00325A2B" w:rsidRDefault="00223468" w:rsidP="000B78B3">
            <w:pPr>
              <w:jc w:val="center"/>
              <w:rPr>
                <w:sz w:val="20"/>
              </w:rPr>
            </w:pPr>
            <w:r>
              <w:rPr>
                <w:sz w:val="20"/>
              </w:rPr>
              <w:t>B2</w:t>
            </w:r>
          </w:p>
        </w:tc>
        <w:tc>
          <w:tcPr>
            <w:tcW w:w="669" w:type="pct"/>
          </w:tcPr>
          <w:p w:rsidR="00223468" w:rsidRPr="00325A2B" w:rsidRDefault="00223468" w:rsidP="000B78B3">
            <w:pPr>
              <w:jc w:val="center"/>
              <w:rPr>
                <w:sz w:val="20"/>
              </w:rPr>
            </w:pPr>
            <w:r>
              <w:rPr>
                <w:sz w:val="20"/>
              </w:rPr>
              <w:t xml:space="preserve">1154 </w:t>
            </w:r>
            <w:r w:rsidRPr="00325A2B">
              <w:rPr>
                <w:sz w:val="20"/>
              </w:rPr>
              <w:t>m</w:t>
            </w:r>
            <w:r w:rsidRPr="00325A2B">
              <w:rPr>
                <w:sz w:val="20"/>
                <w:vertAlign w:val="superscript"/>
              </w:rPr>
              <w:t>2</w:t>
            </w:r>
          </w:p>
        </w:tc>
        <w:tc>
          <w:tcPr>
            <w:tcW w:w="600" w:type="pct"/>
          </w:tcPr>
          <w:p w:rsidR="00223468" w:rsidRPr="00325A2B" w:rsidRDefault="008E79F4" w:rsidP="000B78B3">
            <w:pPr>
              <w:jc w:val="center"/>
              <w:rPr>
                <w:sz w:val="20"/>
              </w:rPr>
            </w:pPr>
            <w:r>
              <w:rPr>
                <w:sz w:val="20"/>
              </w:rPr>
              <w:t xml:space="preserve">80 </w:t>
            </w:r>
            <w:r w:rsidRPr="00325A2B">
              <w:rPr>
                <w:sz w:val="20"/>
              </w:rPr>
              <w:t>m</w:t>
            </w:r>
            <w:r w:rsidRPr="00325A2B">
              <w:rPr>
                <w:sz w:val="20"/>
                <w:vertAlign w:val="superscript"/>
              </w:rPr>
              <w:t>2</w:t>
            </w:r>
          </w:p>
        </w:tc>
        <w:tc>
          <w:tcPr>
            <w:tcW w:w="614" w:type="pct"/>
          </w:tcPr>
          <w:p w:rsidR="00223468" w:rsidRPr="00325A2B" w:rsidRDefault="008E79F4" w:rsidP="000B78B3">
            <w:pPr>
              <w:jc w:val="center"/>
              <w:rPr>
                <w:sz w:val="20"/>
              </w:rPr>
            </w:pPr>
            <w:r>
              <w:rPr>
                <w:sz w:val="20"/>
              </w:rPr>
              <w:t xml:space="preserve">160 </w:t>
            </w:r>
            <w:r w:rsidRPr="00325A2B">
              <w:rPr>
                <w:sz w:val="20"/>
              </w:rPr>
              <w:t>m</w:t>
            </w:r>
            <w:r w:rsidRPr="00325A2B">
              <w:rPr>
                <w:sz w:val="20"/>
                <w:vertAlign w:val="superscript"/>
              </w:rPr>
              <w:t>2</w:t>
            </w:r>
          </w:p>
        </w:tc>
        <w:tc>
          <w:tcPr>
            <w:tcW w:w="683" w:type="pct"/>
          </w:tcPr>
          <w:p w:rsidR="00223468" w:rsidRPr="00325A2B" w:rsidRDefault="008E79F4" w:rsidP="000B78B3">
            <w:pPr>
              <w:jc w:val="center"/>
              <w:rPr>
                <w:sz w:val="20"/>
              </w:rPr>
            </w:pPr>
            <w:r w:rsidRPr="00325A2B">
              <w:rPr>
                <w:sz w:val="20"/>
              </w:rPr>
              <w:t>P+1 max</w:t>
            </w:r>
          </w:p>
        </w:tc>
        <w:tc>
          <w:tcPr>
            <w:tcW w:w="587" w:type="pct"/>
          </w:tcPr>
          <w:p w:rsidR="00223468" w:rsidRPr="00325A2B" w:rsidRDefault="008E79F4" w:rsidP="000B78B3">
            <w:pPr>
              <w:jc w:val="center"/>
              <w:rPr>
                <w:sz w:val="20"/>
              </w:rPr>
            </w:pPr>
            <w:r>
              <w:rPr>
                <w:sz w:val="20"/>
              </w:rPr>
              <w:t>0,1</w:t>
            </w:r>
          </w:p>
        </w:tc>
        <w:tc>
          <w:tcPr>
            <w:tcW w:w="566" w:type="pct"/>
          </w:tcPr>
          <w:p w:rsidR="00223468" w:rsidRPr="00325A2B" w:rsidRDefault="008E79F4" w:rsidP="00616F5E">
            <w:pPr>
              <w:keepNext/>
              <w:jc w:val="center"/>
              <w:rPr>
                <w:sz w:val="20"/>
              </w:rPr>
            </w:pPr>
            <w:r>
              <w:rPr>
                <w:sz w:val="20"/>
              </w:rPr>
              <w:t>6%</w:t>
            </w:r>
          </w:p>
        </w:tc>
      </w:tr>
      <w:tr w:rsidR="00223468" w:rsidRPr="00325A2B" w:rsidTr="00616F5E">
        <w:tc>
          <w:tcPr>
            <w:tcW w:w="653" w:type="pct"/>
          </w:tcPr>
          <w:p w:rsidR="00223468" w:rsidRPr="00325A2B" w:rsidRDefault="00223468" w:rsidP="000B78B3">
            <w:pPr>
              <w:jc w:val="center"/>
              <w:rPr>
                <w:sz w:val="20"/>
              </w:rPr>
            </w:pPr>
            <w:r>
              <w:rPr>
                <w:sz w:val="20"/>
              </w:rPr>
              <w:t>66</w:t>
            </w:r>
          </w:p>
        </w:tc>
        <w:tc>
          <w:tcPr>
            <w:tcW w:w="629" w:type="pct"/>
          </w:tcPr>
          <w:p w:rsidR="00223468" w:rsidRPr="00325A2B" w:rsidRDefault="00223468" w:rsidP="000B78B3">
            <w:pPr>
              <w:jc w:val="center"/>
              <w:rPr>
                <w:sz w:val="20"/>
              </w:rPr>
            </w:pPr>
            <w:r>
              <w:rPr>
                <w:sz w:val="20"/>
              </w:rPr>
              <w:t>B2</w:t>
            </w:r>
          </w:p>
        </w:tc>
        <w:tc>
          <w:tcPr>
            <w:tcW w:w="669" w:type="pct"/>
          </w:tcPr>
          <w:p w:rsidR="00223468" w:rsidRPr="00325A2B" w:rsidRDefault="00223468" w:rsidP="000B78B3">
            <w:pPr>
              <w:jc w:val="center"/>
              <w:rPr>
                <w:sz w:val="20"/>
              </w:rPr>
            </w:pPr>
            <w:r>
              <w:rPr>
                <w:sz w:val="20"/>
              </w:rPr>
              <w:t xml:space="preserve">1067 </w:t>
            </w:r>
            <w:r w:rsidRPr="00325A2B">
              <w:rPr>
                <w:sz w:val="20"/>
              </w:rPr>
              <w:t>m</w:t>
            </w:r>
            <w:r w:rsidRPr="00325A2B">
              <w:rPr>
                <w:sz w:val="20"/>
                <w:vertAlign w:val="superscript"/>
              </w:rPr>
              <w:t>2</w:t>
            </w:r>
          </w:p>
        </w:tc>
        <w:tc>
          <w:tcPr>
            <w:tcW w:w="600" w:type="pct"/>
          </w:tcPr>
          <w:p w:rsidR="00223468" w:rsidRPr="00325A2B" w:rsidRDefault="008E79F4" w:rsidP="000B78B3">
            <w:pPr>
              <w:jc w:val="center"/>
              <w:rPr>
                <w:sz w:val="20"/>
              </w:rPr>
            </w:pPr>
            <w:r>
              <w:rPr>
                <w:sz w:val="20"/>
              </w:rPr>
              <w:t xml:space="preserve">80 </w:t>
            </w:r>
            <w:r w:rsidRPr="00325A2B">
              <w:rPr>
                <w:sz w:val="20"/>
              </w:rPr>
              <w:t>m</w:t>
            </w:r>
            <w:r w:rsidRPr="00325A2B">
              <w:rPr>
                <w:sz w:val="20"/>
                <w:vertAlign w:val="superscript"/>
              </w:rPr>
              <w:t>2</w:t>
            </w:r>
          </w:p>
        </w:tc>
        <w:tc>
          <w:tcPr>
            <w:tcW w:w="614" w:type="pct"/>
          </w:tcPr>
          <w:p w:rsidR="00223468" w:rsidRPr="00325A2B" w:rsidRDefault="008E79F4" w:rsidP="000B78B3">
            <w:pPr>
              <w:jc w:val="center"/>
              <w:rPr>
                <w:sz w:val="20"/>
              </w:rPr>
            </w:pPr>
            <w:r>
              <w:rPr>
                <w:sz w:val="20"/>
              </w:rPr>
              <w:t xml:space="preserve">160 </w:t>
            </w:r>
            <w:r w:rsidRPr="00325A2B">
              <w:rPr>
                <w:sz w:val="20"/>
              </w:rPr>
              <w:t>m</w:t>
            </w:r>
            <w:r w:rsidRPr="00325A2B">
              <w:rPr>
                <w:sz w:val="20"/>
                <w:vertAlign w:val="superscript"/>
              </w:rPr>
              <w:t>2</w:t>
            </w:r>
          </w:p>
        </w:tc>
        <w:tc>
          <w:tcPr>
            <w:tcW w:w="683" w:type="pct"/>
          </w:tcPr>
          <w:p w:rsidR="00223468" w:rsidRPr="00325A2B" w:rsidRDefault="008E79F4" w:rsidP="000B78B3">
            <w:pPr>
              <w:jc w:val="center"/>
              <w:rPr>
                <w:sz w:val="20"/>
              </w:rPr>
            </w:pPr>
            <w:r w:rsidRPr="00325A2B">
              <w:rPr>
                <w:sz w:val="20"/>
              </w:rPr>
              <w:t>P+1 max</w:t>
            </w:r>
          </w:p>
        </w:tc>
        <w:tc>
          <w:tcPr>
            <w:tcW w:w="587" w:type="pct"/>
          </w:tcPr>
          <w:p w:rsidR="00223468" w:rsidRPr="00325A2B" w:rsidRDefault="008E79F4" w:rsidP="000B78B3">
            <w:pPr>
              <w:jc w:val="center"/>
              <w:rPr>
                <w:sz w:val="20"/>
              </w:rPr>
            </w:pPr>
            <w:r>
              <w:rPr>
                <w:sz w:val="20"/>
              </w:rPr>
              <w:t>0,1</w:t>
            </w:r>
          </w:p>
        </w:tc>
        <w:tc>
          <w:tcPr>
            <w:tcW w:w="566" w:type="pct"/>
          </w:tcPr>
          <w:p w:rsidR="00223468" w:rsidRPr="00325A2B" w:rsidRDefault="008E79F4" w:rsidP="00616F5E">
            <w:pPr>
              <w:keepNext/>
              <w:jc w:val="center"/>
              <w:rPr>
                <w:sz w:val="20"/>
              </w:rPr>
            </w:pPr>
            <w:r w:rsidRPr="00325A2B">
              <w:rPr>
                <w:sz w:val="20"/>
              </w:rPr>
              <w:t>7 %</w:t>
            </w:r>
          </w:p>
        </w:tc>
      </w:tr>
      <w:tr w:rsidR="00223468" w:rsidRPr="00325A2B" w:rsidTr="00616F5E">
        <w:tc>
          <w:tcPr>
            <w:tcW w:w="653" w:type="pct"/>
          </w:tcPr>
          <w:p w:rsidR="00223468" w:rsidRPr="00325A2B" w:rsidRDefault="00223468" w:rsidP="000B78B3">
            <w:pPr>
              <w:jc w:val="center"/>
              <w:rPr>
                <w:sz w:val="20"/>
              </w:rPr>
            </w:pPr>
            <w:r>
              <w:rPr>
                <w:sz w:val="20"/>
              </w:rPr>
              <w:t>67</w:t>
            </w:r>
          </w:p>
        </w:tc>
        <w:tc>
          <w:tcPr>
            <w:tcW w:w="629" w:type="pct"/>
          </w:tcPr>
          <w:p w:rsidR="00223468" w:rsidRPr="00325A2B" w:rsidRDefault="00223468" w:rsidP="000B78B3">
            <w:pPr>
              <w:jc w:val="center"/>
              <w:rPr>
                <w:sz w:val="20"/>
              </w:rPr>
            </w:pPr>
            <w:r>
              <w:rPr>
                <w:sz w:val="20"/>
              </w:rPr>
              <w:t>B2</w:t>
            </w:r>
          </w:p>
        </w:tc>
        <w:tc>
          <w:tcPr>
            <w:tcW w:w="669" w:type="pct"/>
          </w:tcPr>
          <w:p w:rsidR="00223468" w:rsidRPr="00325A2B" w:rsidRDefault="00223468" w:rsidP="000B78B3">
            <w:pPr>
              <w:jc w:val="center"/>
              <w:rPr>
                <w:sz w:val="20"/>
              </w:rPr>
            </w:pPr>
            <w:r>
              <w:rPr>
                <w:sz w:val="20"/>
              </w:rPr>
              <w:t xml:space="preserve">1302 </w:t>
            </w:r>
            <w:r w:rsidRPr="00325A2B">
              <w:rPr>
                <w:sz w:val="20"/>
              </w:rPr>
              <w:t>m</w:t>
            </w:r>
            <w:r w:rsidRPr="00325A2B">
              <w:rPr>
                <w:sz w:val="20"/>
                <w:vertAlign w:val="superscript"/>
              </w:rPr>
              <w:t>2</w:t>
            </w:r>
          </w:p>
        </w:tc>
        <w:tc>
          <w:tcPr>
            <w:tcW w:w="600" w:type="pct"/>
          </w:tcPr>
          <w:p w:rsidR="00223468" w:rsidRPr="00325A2B" w:rsidRDefault="008E79F4" w:rsidP="000B78B3">
            <w:pPr>
              <w:jc w:val="center"/>
              <w:rPr>
                <w:sz w:val="20"/>
              </w:rPr>
            </w:pPr>
            <w:r>
              <w:rPr>
                <w:sz w:val="20"/>
              </w:rPr>
              <w:t xml:space="preserve">80 </w:t>
            </w:r>
            <w:r w:rsidRPr="00325A2B">
              <w:rPr>
                <w:sz w:val="20"/>
              </w:rPr>
              <w:t>m</w:t>
            </w:r>
            <w:r w:rsidRPr="00325A2B">
              <w:rPr>
                <w:sz w:val="20"/>
                <w:vertAlign w:val="superscript"/>
              </w:rPr>
              <w:t>2</w:t>
            </w:r>
          </w:p>
        </w:tc>
        <w:tc>
          <w:tcPr>
            <w:tcW w:w="614" w:type="pct"/>
          </w:tcPr>
          <w:p w:rsidR="00223468" w:rsidRPr="00325A2B" w:rsidRDefault="008E79F4" w:rsidP="000B78B3">
            <w:pPr>
              <w:jc w:val="center"/>
              <w:rPr>
                <w:sz w:val="20"/>
              </w:rPr>
            </w:pPr>
            <w:r>
              <w:rPr>
                <w:sz w:val="20"/>
              </w:rPr>
              <w:t xml:space="preserve">160 </w:t>
            </w:r>
            <w:r w:rsidRPr="00325A2B">
              <w:rPr>
                <w:sz w:val="20"/>
              </w:rPr>
              <w:t>m</w:t>
            </w:r>
            <w:r w:rsidRPr="00325A2B">
              <w:rPr>
                <w:sz w:val="20"/>
                <w:vertAlign w:val="superscript"/>
              </w:rPr>
              <w:t>2</w:t>
            </w:r>
          </w:p>
        </w:tc>
        <w:tc>
          <w:tcPr>
            <w:tcW w:w="683" w:type="pct"/>
          </w:tcPr>
          <w:p w:rsidR="00223468" w:rsidRPr="00325A2B" w:rsidRDefault="008E79F4" w:rsidP="000B78B3">
            <w:pPr>
              <w:jc w:val="center"/>
              <w:rPr>
                <w:sz w:val="20"/>
              </w:rPr>
            </w:pPr>
            <w:r w:rsidRPr="00325A2B">
              <w:rPr>
                <w:sz w:val="20"/>
              </w:rPr>
              <w:t>P+1 max</w:t>
            </w:r>
          </w:p>
        </w:tc>
        <w:tc>
          <w:tcPr>
            <w:tcW w:w="587" w:type="pct"/>
          </w:tcPr>
          <w:p w:rsidR="00223468" w:rsidRPr="00325A2B" w:rsidRDefault="008E79F4" w:rsidP="000B78B3">
            <w:pPr>
              <w:jc w:val="center"/>
              <w:rPr>
                <w:sz w:val="20"/>
              </w:rPr>
            </w:pPr>
            <w:r>
              <w:rPr>
                <w:sz w:val="20"/>
              </w:rPr>
              <w:t>0,1</w:t>
            </w:r>
          </w:p>
        </w:tc>
        <w:tc>
          <w:tcPr>
            <w:tcW w:w="566" w:type="pct"/>
          </w:tcPr>
          <w:p w:rsidR="00223468" w:rsidRPr="00325A2B" w:rsidRDefault="008E79F4" w:rsidP="00616F5E">
            <w:pPr>
              <w:keepNext/>
              <w:jc w:val="center"/>
              <w:rPr>
                <w:sz w:val="20"/>
              </w:rPr>
            </w:pPr>
            <w:r>
              <w:rPr>
                <w:sz w:val="20"/>
              </w:rPr>
              <w:t>6%</w:t>
            </w:r>
          </w:p>
        </w:tc>
      </w:tr>
      <w:tr w:rsidR="00223468" w:rsidRPr="00325A2B" w:rsidTr="00616F5E">
        <w:tc>
          <w:tcPr>
            <w:tcW w:w="653" w:type="pct"/>
          </w:tcPr>
          <w:p w:rsidR="00223468" w:rsidRPr="00325A2B" w:rsidRDefault="00223468" w:rsidP="000B78B3">
            <w:pPr>
              <w:jc w:val="center"/>
              <w:rPr>
                <w:sz w:val="20"/>
              </w:rPr>
            </w:pPr>
            <w:r>
              <w:rPr>
                <w:sz w:val="20"/>
              </w:rPr>
              <w:t>68</w:t>
            </w:r>
          </w:p>
        </w:tc>
        <w:tc>
          <w:tcPr>
            <w:tcW w:w="629" w:type="pct"/>
          </w:tcPr>
          <w:p w:rsidR="00223468" w:rsidRPr="00325A2B" w:rsidRDefault="00223468" w:rsidP="000B78B3">
            <w:pPr>
              <w:jc w:val="center"/>
              <w:rPr>
                <w:sz w:val="20"/>
              </w:rPr>
            </w:pPr>
            <w:r>
              <w:rPr>
                <w:sz w:val="20"/>
              </w:rPr>
              <w:t>B2</w:t>
            </w:r>
          </w:p>
        </w:tc>
        <w:tc>
          <w:tcPr>
            <w:tcW w:w="669" w:type="pct"/>
          </w:tcPr>
          <w:p w:rsidR="00223468" w:rsidRPr="00325A2B" w:rsidRDefault="00223468" w:rsidP="000B78B3">
            <w:pPr>
              <w:jc w:val="center"/>
              <w:rPr>
                <w:sz w:val="20"/>
              </w:rPr>
            </w:pPr>
            <w:r>
              <w:rPr>
                <w:sz w:val="20"/>
              </w:rPr>
              <w:t xml:space="preserve">1229 </w:t>
            </w:r>
            <w:r w:rsidRPr="00325A2B">
              <w:rPr>
                <w:sz w:val="20"/>
              </w:rPr>
              <w:t>m</w:t>
            </w:r>
            <w:r w:rsidRPr="00325A2B">
              <w:rPr>
                <w:sz w:val="20"/>
                <w:vertAlign w:val="superscript"/>
              </w:rPr>
              <w:t>2</w:t>
            </w:r>
          </w:p>
        </w:tc>
        <w:tc>
          <w:tcPr>
            <w:tcW w:w="600" w:type="pct"/>
          </w:tcPr>
          <w:p w:rsidR="00223468" w:rsidRPr="00325A2B" w:rsidRDefault="008E79F4" w:rsidP="000B78B3">
            <w:pPr>
              <w:jc w:val="center"/>
              <w:rPr>
                <w:sz w:val="20"/>
              </w:rPr>
            </w:pPr>
            <w:r>
              <w:rPr>
                <w:sz w:val="20"/>
              </w:rPr>
              <w:t xml:space="preserve">80 </w:t>
            </w:r>
            <w:r w:rsidRPr="00325A2B">
              <w:rPr>
                <w:sz w:val="20"/>
              </w:rPr>
              <w:t>m</w:t>
            </w:r>
            <w:r w:rsidRPr="00325A2B">
              <w:rPr>
                <w:sz w:val="20"/>
                <w:vertAlign w:val="superscript"/>
              </w:rPr>
              <w:t>2</w:t>
            </w:r>
          </w:p>
        </w:tc>
        <w:tc>
          <w:tcPr>
            <w:tcW w:w="614" w:type="pct"/>
          </w:tcPr>
          <w:p w:rsidR="00223468" w:rsidRPr="00325A2B" w:rsidRDefault="008E79F4" w:rsidP="000B78B3">
            <w:pPr>
              <w:jc w:val="center"/>
              <w:rPr>
                <w:sz w:val="20"/>
              </w:rPr>
            </w:pPr>
            <w:r>
              <w:rPr>
                <w:sz w:val="20"/>
              </w:rPr>
              <w:t xml:space="preserve">160 </w:t>
            </w:r>
            <w:r w:rsidRPr="00325A2B">
              <w:rPr>
                <w:sz w:val="20"/>
              </w:rPr>
              <w:t>m</w:t>
            </w:r>
            <w:r w:rsidRPr="00325A2B">
              <w:rPr>
                <w:sz w:val="20"/>
                <w:vertAlign w:val="superscript"/>
              </w:rPr>
              <w:t>2</w:t>
            </w:r>
          </w:p>
        </w:tc>
        <w:tc>
          <w:tcPr>
            <w:tcW w:w="683" w:type="pct"/>
          </w:tcPr>
          <w:p w:rsidR="00223468" w:rsidRPr="00325A2B" w:rsidRDefault="008E79F4" w:rsidP="000B78B3">
            <w:pPr>
              <w:jc w:val="center"/>
              <w:rPr>
                <w:sz w:val="20"/>
              </w:rPr>
            </w:pPr>
            <w:r w:rsidRPr="00325A2B">
              <w:rPr>
                <w:sz w:val="20"/>
              </w:rPr>
              <w:t>P+1 max</w:t>
            </w:r>
          </w:p>
        </w:tc>
        <w:tc>
          <w:tcPr>
            <w:tcW w:w="587" w:type="pct"/>
          </w:tcPr>
          <w:p w:rsidR="00223468" w:rsidRPr="00325A2B" w:rsidRDefault="008E79F4" w:rsidP="000B78B3">
            <w:pPr>
              <w:jc w:val="center"/>
              <w:rPr>
                <w:sz w:val="20"/>
              </w:rPr>
            </w:pPr>
            <w:r>
              <w:rPr>
                <w:sz w:val="20"/>
              </w:rPr>
              <w:t>0,1</w:t>
            </w:r>
          </w:p>
        </w:tc>
        <w:tc>
          <w:tcPr>
            <w:tcW w:w="566" w:type="pct"/>
          </w:tcPr>
          <w:p w:rsidR="00223468" w:rsidRPr="00325A2B" w:rsidRDefault="008E79F4" w:rsidP="00616F5E">
            <w:pPr>
              <w:keepNext/>
              <w:jc w:val="center"/>
              <w:rPr>
                <w:sz w:val="20"/>
              </w:rPr>
            </w:pPr>
            <w:r>
              <w:rPr>
                <w:sz w:val="20"/>
              </w:rPr>
              <w:t>6%</w:t>
            </w:r>
          </w:p>
        </w:tc>
      </w:tr>
      <w:tr w:rsidR="00223468" w:rsidRPr="00325A2B" w:rsidTr="00616F5E">
        <w:tc>
          <w:tcPr>
            <w:tcW w:w="653" w:type="pct"/>
          </w:tcPr>
          <w:p w:rsidR="00223468" w:rsidRPr="00325A2B" w:rsidRDefault="00223468" w:rsidP="000B78B3">
            <w:pPr>
              <w:jc w:val="center"/>
              <w:rPr>
                <w:sz w:val="20"/>
              </w:rPr>
            </w:pPr>
            <w:r>
              <w:rPr>
                <w:sz w:val="20"/>
              </w:rPr>
              <w:t>69</w:t>
            </w:r>
          </w:p>
        </w:tc>
        <w:tc>
          <w:tcPr>
            <w:tcW w:w="629" w:type="pct"/>
          </w:tcPr>
          <w:p w:rsidR="00223468" w:rsidRPr="00325A2B" w:rsidRDefault="00223468" w:rsidP="000B78B3">
            <w:pPr>
              <w:jc w:val="center"/>
              <w:rPr>
                <w:sz w:val="20"/>
              </w:rPr>
            </w:pPr>
            <w:r>
              <w:rPr>
                <w:sz w:val="20"/>
              </w:rPr>
              <w:t>B2</w:t>
            </w:r>
          </w:p>
        </w:tc>
        <w:tc>
          <w:tcPr>
            <w:tcW w:w="669" w:type="pct"/>
          </w:tcPr>
          <w:p w:rsidR="00223468" w:rsidRPr="00325A2B" w:rsidRDefault="00223468" w:rsidP="000B78B3">
            <w:pPr>
              <w:jc w:val="center"/>
              <w:rPr>
                <w:sz w:val="20"/>
              </w:rPr>
            </w:pPr>
            <w:r>
              <w:rPr>
                <w:sz w:val="20"/>
              </w:rPr>
              <w:t xml:space="preserve">1031 </w:t>
            </w:r>
            <w:r w:rsidRPr="00325A2B">
              <w:rPr>
                <w:sz w:val="20"/>
              </w:rPr>
              <w:t>m</w:t>
            </w:r>
            <w:r w:rsidRPr="00325A2B">
              <w:rPr>
                <w:sz w:val="20"/>
                <w:vertAlign w:val="superscript"/>
              </w:rPr>
              <w:t>2</w:t>
            </w:r>
          </w:p>
        </w:tc>
        <w:tc>
          <w:tcPr>
            <w:tcW w:w="600" w:type="pct"/>
          </w:tcPr>
          <w:p w:rsidR="00223468" w:rsidRPr="00325A2B" w:rsidRDefault="008E79F4" w:rsidP="000B78B3">
            <w:pPr>
              <w:jc w:val="center"/>
              <w:rPr>
                <w:sz w:val="20"/>
              </w:rPr>
            </w:pPr>
            <w:r>
              <w:rPr>
                <w:sz w:val="20"/>
              </w:rPr>
              <w:t xml:space="preserve">80 </w:t>
            </w:r>
            <w:r w:rsidRPr="00325A2B">
              <w:rPr>
                <w:sz w:val="20"/>
              </w:rPr>
              <w:t>m</w:t>
            </w:r>
            <w:r w:rsidRPr="00325A2B">
              <w:rPr>
                <w:sz w:val="20"/>
                <w:vertAlign w:val="superscript"/>
              </w:rPr>
              <w:t>2</w:t>
            </w:r>
          </w:p>
        </w:tc>
        <w:tc>
          <w:tcPr>
            <w:tcW w:w="614" w:type="pct"/>
          </w:tcPr>
          <w:p w:rsidR="00223468" w:rsidRPr="00325A2B" w:rsidRDefault="008E79F4" w:rsidP="000B78B3">
            <w:pPr>
              <w:jc w:val="center"/>
              <w:rPr>
                <w:sz w:val="20"/>
              </w:rPr>
            </w:pPr>
            <w:r>
              <w:rPr>
                <w:sz w:val="20"/>
              </w:rPr>
              <w:t xml:space="preserve">160 </w:t>
            </w:r>
            <w:r w:rsidRPr="00325A2B">
              <w:rPr>
                <w:sz w:val="20"/>
              </w:rPr>
              <w:t>m</w:t>
            </w:r>
            <w:r w:rsidRPr="00325A2B">
              <w:rPr>
                <w:sz w:val="20"/>
                <w:vertAlign w:val="superscript"/>
              </w:rPr>
              <w:t>2</w:t>
            </w:r>
          </w:p>
        </w:tc>
        <w:tc>
          <w:tcPr>
            <w:tcW w:w="683" w:type="pct"/>
          </w:tcPr>
          <w:p w:rsidR="00223468" w:rsidRPr="00325A2B" w:rsidRDefault="008E79F4" w:rsidP="000B78B3">
            <w:pPr>
              <w:jc w:val="center"/>
              <w:rPr>
                <w:sz w:val="20"/>
              </w:rPr>
            </w:pPr>
            <w:r w:rsidRPr="00325A2B">
              <w:rPr>
                <w:sz w:val="20"/>
              </w:rPr>
              <w:t>P+1 max</w:t>
            </w:r>
          </w:p>
        </w:tc>
        <w:tc>
          <w:tcPr>
            <w:tcW w:w="587" w:type="pct"/>
          </w:tcPr>
          <w:p w:rsidR="00223468" w:rsidRPr="00325A2B" w:rsidRDefault="008E79F4" w:rsidP="000B78B3">
            <w:pPr>
              <w:jc w:val="center"/>
              <w:rPr>
                <w:sz w:val="20"/>
              </w:rPr>
            </w:pPr>
            <w:r>
              <w:rPr>
                <w:sz w:val="20"/>
              </w:rPr>
              <w:t>0,1</w:t>
            </w:r>
          </w:p>
        </w:tc>
        <w:tc>
          <w:tcPr>
            <w:tcW w:w="566" w:type="pct"/>
          </w:tcPr>
          <w:p w:rsidR="00223468" w:rsidRPr="00325A2B" w:rsidRDefault="008E79F4" w:rsidP="00616F5E">
            <w:pPr>
              <w:keepNext/>
              <w:jc w:val="center"/>
              <w:rPr>
                <w:sz w:val="20"/>
              </w:rPr>
            </w:pPr>
            <w:r w:rsidRPr="00325A2B">
              <w:rPr>
                <w:sz w:val="20"/>
              </w:rPr>
              <w:t>7 %</w:t>
            </w:r>
          </w:p>
        </w:tc>
      </w:tr>
      <w:tr w:rsidR="00223468" w:rsidRPr="00325A2B" w:rsidTr="00616F5E">
        <w:tc>
          <w:tcPr>
            <w:tcW w:w="653" w:type="pct"/>
          </w:tcPr>
          <w:p w:rsidR="00223468" w:rsidRPr="00325A2B" w:rsidRDefault="00223468" w:rsidP="000B78B3">
            <w:pPr>
              <w:jc w:val="center"/>
              <w:rPr>
                <w:sz w:val="20"/>
              </w:rPr>
            </w:pPr>
            <w:r>
              <w:rPr>
                <w:sz w:val="20"/>
              </w:rPr>
              <w:t>70</w:t>
            </w:r>
          </w:p>
        </w:tc>
        <w:tc>
          <w:tcPr>
            <w:tcW w:w="629" w:type="pct"/>
          </w:tcPr>
          <w:p w:rsidR="00223468" w:rsidRPr="00325A2B" w:rsidRDefault="00223468" w:rsidP="000B78B3">
            <w:pPr>
              <w:jc w:val="center"/>
              <w:rPr>
                <w:sz w:val="20"/>
              </w:rPr>
            </w:pPr>
            <w:r>
              <w:rPr>
                <w:sz w:val="20"/>
              </w:rPr>
              <w:t>B2</w:t>
            </w:r>
          </w:p>
        </w:tc>
        <w:tc>
          <w:tcPr>
            <w:tcW w:w="669" w:type="pct"/>
          </w:tcPr>
          <w:p w:rsidR="00223468" w:rsidRPr="00325A2B" w:rsidRDefault="00223468" w:rsidP="000B78B3">
            <w:pPr>
              <w:jc w:val="center"/>
              <w:rPr>
                <w:sz w:val="20"/>
              </w:rPr>
            </w:pPr>
            <w:r>
              <w:rPr>
                <w:sz w:val="20"/>
              </w:rPr>
              <w:t xml:space="preserve">984 </w:t>
            </w:r>
            <w:r w:rsidRPr="00325A2B">
              <w:rPr>
                <w:sz w:val="20"/>
              </w:rPr>
              <w:t>m</w:t>
            </w:r>
            <w:r w:rsidRPr="00325A2B">
              <w:rPr>
                <w:sz w:val="20"/>
                <w:vertAlign w:val="superscript"/>
              </w:rPr>
              <w:t>2</w:t>
            </w:r>
          </w:p>
        </w:tc>
        <w:tc>
          <w:tcPr>
            <w:tcW w:w="600" w:type="pct"/>
          </w:tcPr>
          <w:p w:rsidR="00223468" w:rsidRPr="00325A2B" w:rsidRDefault="008E79F4" w:rsidP="000B78B3">
            <w:pPr>
              <w:jc w:val="center"/>
              <w:rPr>
                <w:sz w:val="20"/>
              </w:rPr>
            </w:pPr>
            <w:r>
              <w:rPr>
                <w:sz w:val="20"/>
              </w:rPr>
              <w:t xml:space="preserve">80 </w:t>
            </w:r>
            <w:r w:rsidRPr="00325A2B">
              <w:rPr>
                <w:sz w:val="20"/>
              </w:rPr>
              <w:t>m</w:t>
            </w:r>
            <w:r w:rsidRPr="00325A2B">
              <w:rPr>
                <w:sz w:val="20"/>
                <w:vertAlign w:val="superscript"/>
              </w:rPr>
              <w:t>2</w:t>
            </w:r>
          </w:p>
        </w:tc>
        <w:tc>
          <w:tcPr>
            <w:tcW w:w="614" w:type="pct"/>
          </w:tcPr>
          <w:p w:rsidR="00223468" w:rsidRPr="00325A2B" w:rsidRDefault="008E79F4" w:rsidP="000B78B3">
            <w:pPr>
              <w:jc w:val="center"/>
              <w:rPr>
                <w:sz w:val="20"/>
              </w:rPr>
            </w:pPr>
            <w:r>
              <w:rPr>
                <w:sz w:val="20"/>
              </w:rPr>
              <w:t xml:space="preserve">160 </w:t>
            </w:r>
            <w:r w:rsidRPr="00325A2B">
              <w:rPr>
                <w:sz w:val="20"/>
              </w:rPr>
              <w:t>m</w:t>
            </w:r>
            <w:r w:rsidRPr="00325A2B">
              <w:rPr>
                <w:sz w:val="20"/>
                <w:vertAlign w:val="superscript"/>
              </w:rPr>
              <w:t>2</w:t>
            </w:r>
          </w:p>
        </w:tc>
        <w:tc>
          <w:tcPr>
            <w:tcW w:w="683" w:type="pct"/>
          </w:tcPr>
          <w:p w:rsidR="00223468" w:rsidRPr="00325A2B" w:rsidRDefault="008E79F4" w:rsidP="000B78B3">
            <w:pPr>
              <w:jc w:val="center"/>
              <w:rPr>
                <w:sz w:val="20"/>
              </w:rPr>
            </w:pPr>
            <w:r w:rsidRPr="00325A2B">
              <w:rPr>
                <w:sz w:val="20"/>
              </w:rPr>
              <w:t>P+1 max</w:t>
            </w:r>
          </w:p>
        </w:tc>
        <w:tc>
          <w:tcPr>
            <w:tcW w:w="587" w:type="pct"/>
          </w:tcPr>
          <w:p w:rsidR="00223468" w:rsidRPr="00325A2B" w:rsidRDefault="008E79F4" w:rsidP="000B78B3">
            <w:pPr>
              <w:jc w:val="center"/>
              <w:rPr>
                <w:sz w:val="20"/>
              </w:rPr>
            </w:pPr>
            <w:r>
              <w:rPr>
                <w:sz w:val="20"/>
              </w:rPr>
              <w:t>0,1</w:t>
            </w:r>
          </w:p>
        </w:tc>
        <w:tc>
          <w:tcPr>
            <w:tcW w:w="566" w:type="pct"/>
          </w:tcPr>
          <w:p w:rsidR="00223468" w:rsidRPr="00325A2B" w:rsidRDefault="008E79F4" w:rsidP="00616F5E">
            <w:pPr>
              <w:keepNext/>
              <w:jc w:val="center"/>
              <w:rPr>
                <w:sz w:val="20"/>
              </w:rPr>
            </w:pPr>
            <w:r>
              <w:rPr>
                <w:sz w:val="20"/>
              </w:rPr>
              <w:t>8 %</w:t>
            </w:r>
          </w:p>
        </w:tc>
      </w:tr>
      <w:tr w:rsidR="00223468" w:rsidRPr="00325A2B" w:rsidTr="00616F5E">
        <w:tc>
          <w:tcPr>
            <w:tcW w:w="653" w:type="pct"/>
          </w:tcPr>
          <w:p w:rsidR="00223468" w:rsidRPr="00325A2B" w:rsidRDefault="00223468" w:rsidP="000B78B3">
            <w:pPr>
              <w:jc w:val="center"/>
              <w:rPr>
                <w:sz w:val="20"/>
              </w:rPr>
            </w:pPr>
            <w:r>
              <w:rPr>
                <w:sz w:val="20"/>
              </w:rPr>
              <w:t>71</w:t>
            </w:r>
          </w:p>
        </w:tc>
        <w:tc>
          <w:tcPr>
            <w:tcW w:w="629" w:type="pct"/>
          </w:tcPr>
          <w:p w:rsidR="00223468" w:rsidRPr="00325A2B" w:rsidRDefault="00223468" w:rsidP="000B78B3">
            <w:pPr>
              <w:jc w:val="center"/>
              <w:rPr>
                <w:sz w:val="20"/>
              </w:rPr>
            </w:pPr>
            <w:r>
              <w:rPr>
                <w:sz w:val="20"/>
              </w:rPr>
              <w:t>B2</w:t>
            </w:r>
          </w:p>
        </w:tc>
        <w:tc>
          <w:tcPr>
            <w:tcW w:w="669" w:type="pct"/>
          </w:tcPr>
          <w:p w:rsidR="00223468" w:rsidRPr="00325A2B" w:rsidRDefault="00223468" w:rsidP="000B78B3">
            <w:pPr>
              <w:jc w:val="center"/>
              <w:rPr>
                <w:sz w:val="20"/>
              </w:rPr>
            </w:pPr>
            <w:r>
              <w:rPr>
                <w:sz w:val="20"/>
              </w:rPr>
              <w:t xml:space="preserve">1095 </w:t>
            </w:r>
            <w:r w:rsidRPr="00325A2B">
              <w:rPr>
                <w:sz w:val="20"/>
              </w:rPr>
              <w:t>m</w:t>
            </w:r>
            <w:r w:rsidRPr="00325A2B">
              <w:rPr>
                <w:sz w:val="20"/>
                <w:vertAlign w:val="superscript"/>
              </w:rPr>
              <w:t>2</w:t>
            </w:r>
          </w:p>
        </w:tc>
        <w:tc>
          <w:tcPr>
            <w:tcW w:w="600" w:type="pct"/>
          </w:tcPr>
          <w:p w:rsidR="00223468" w:rsidRPr="00325A2B" w:rsidRDefault="008E79F4" w:rsidP="000B78B3">
            <w:pPr>
              <w:jc w:val="center"/>
              <w:rPr>
                <w:sz w:val="20"/>
              </w:rPr>
            </w:pPr>
            <w:r>
              <w:rPr>
                <w:sz w:val="20"/>
              </w:rPr>
              <w:t xml:space="preserve">80 </w:t>
            </w:r>
            <w:r w:rsidRPr="00325A2B">
              <w:rPr>
                <w:sz w:val="20"/>
              </w:rPr>
              <w:t>m</w:t>
            </w:r>
            <w:r w:rsidRPr="00325A2B">
              <w:rPr>
                <w:sz w:val="20"/>
                <w:vertAlign w:val="superscript"/>
              </w:rPr>
              <w:t>2</w:t>
            </w:r>
          </w:p>
        </w:tc>
        <w:tc>
          <w:tcPr>
            <w:tcW w:w="614" w:type="pct"/>
          </w:tcPr>
          <w:p w:rsidR="00223468" w:rsidRPr="00325A2B" w:rsidRDefault="008E79F4" w:rsidP="000B78B3">
            <w:pPr>
              <w:jc w:val="center"/>
              <w:rPr>
                <w:sz w:val="20"/>
              </w:rPr>
            </w:pPr>
            <w:r>
              <w:rPr>
                <w:sz w:val="20"/>
              </w:rPr>
              <w:t xml:space="preserve">160 </w:t>
            </w:r>
            <w:r w:rsidRPr="00325A2B">
              <w:rPr>
                <w:sz w:val="20"/>
              </w:rPr>
              <w:t>m</w:t>
            </w:r>
            <w:r w:rsidRPr="00325A2B">
              <w:rPr>
                <w:sz w:val="20"/>
                <w:vertAlign w:val="superscript"/>
              </w:rPr>
              <w:t>2</w:t>
            </w:r>
          </w:p>
        </w:tc>
        <w:tc>
          <w:tcPr>
            <w:tcW w:w="683" w:type="pct"/>
          </w:tcPr>
          <w:p w:rsidR="00223468" w:rsidRPr="00325A2B" w:rsidRDefault="008E79F4" w:rsidP="000B78B3">
            <w:pPr>
              <w:jc w:val="center"/>
              <w:rPr>
                <w:sz w:val="20"/>
              </w:rPr>
            </w:pPr>
            <w:r w:rsidRPr="00325A2B">
              <w:rPr>
                <w:sz w:val="20"/>
              </w:rPr>
              <w:t>P+1 max</w:t>
            </w:r>
          </w:p>
        </w:tc>
        <w:tc>
          <w:tcPr>
            <w:tcW w:w="587" w:type="pct"/>
          </w:tcPr>
          <w:p w:rsidR="00223468" w:rsidRPr="00325A2B" w:rsidRDefault="008E79F4" w:rsidP="000B78B3">
            <w:pPr>
              <w:jc w:val="center"/>
              <w:rPr>
                <w:sz w:val="20"/>
              </w:rPr>
            </w:pPr>
            <w:r>
              <w:rPr>
                <w:sz w:val="20"/>
              </w:rPr>
              <w:t>0,1</w:t>
            </w:r>
          </w:p>
        </w:tc>
        <w:tc>
          <w:tcPr>
            <w:tcW w:w="566" w:type="pct"/>
          </w:tcPr>
          <w:p w:rsidR="00223468" w:rsidRPr="00325A2B" w:rsidRDefault="008E79F4" w:rsidP="00616F5E">
            <w:pPr>
              <w:keepNext/>
              <w:jc w:val="center"/>
              <w:rPr>
                <w:sz w:val="20"/>
              </w:rPr>
            </w:pPr>
            <w:r w:rsidRPr="00325A2B">
              <w:rPr>
                <w:sz w:val="20"/>
              </w:rPr>
              <w:t>7 %</w:t>
            </w:r>
          </w:p>
        </w:tc>
      </w:tr>
      <w:tr w:rsidR="00223468" w:rsidRPr="00325A2B" w:rsidTr="00616F5E">
        <w:tc>
          <w:tcPr>
            <w:tcW w:w="653" w:type="pct"/>
          </w:tcPr>
          <w:p w:rsidR="00223468" w:rsidRPr="00325A2B" w:rsidRDefault="00223468" w:rsidP="000B78B3">
            <w:pPr>
              <w:jc w:val="center"/>
              <w:rPr>
                <w:sz w:val="20"/>
              </w:rPr>
            </w:pPr>
            <w:r>
              <w:rPr>
                <w:sz w:val="20"/>
              </w:rPr>
              <w:t>72</w:t>
            </w:r>
          </w:p>
        </w:tc>
        <w:tc>
          <w:tcPr>
            <w:tcW w:w="629" w:type="pct"/>
          </w:tcPr>
          <w:p w:rsidR="00223468" w:rsidRPr="00325A2B" w:rsidRDefault="00223468" w:rsidP="000B78B3">
            <w:pPr>
              <w:jc w:val="center"/>
              <w:rPr>
                <w:sz w:val="20"/>
              </w:rPr>
            </w:pPr>
            <w:r>
              <w:rPr>
                <w:sz w:val="20"/>
              </w:rPr>
              <w:t>B2</w:t>
            </w:r>
          </w:p>
        </w:tc>
        <w:tc>
          <w:tcPr>
            <w:tcW w:w="669" w:type="pct"/>
          </w:tcPr>
          <w:p w:rsidR="00223468" w:rsidRPr="00325A2B" w:rsidRDefault="00223468" w:rsidP="000B78B3">
            <w:pPr>
              <w:jc w:val="center"/>
              <w:rPr>
                <w:sz w:val="20"/>
              </w:rPr>
            </w:pPr>
            <w:r>
              <w:rPr>
                <w:sz w:val="20"/>
              </w:rPr>
              <w:t xml:space="preserve">1292 </w:t>
            </w:r>
            <w:r w:rsidRPr="00325A2B">
              <w:rPr>
                <w:sz w:val="20"/>
              </w:rPr>
              <w:t>m</w:t>
            </w:r>
            <w:r w:rsidRPr="00325A2B">
              <w:rPr>
                <w:sz w:val="20"/>
                <w:vertAlign w:val="superscript"/>
              </w:rPr>
              <w:t>2</w:t>
            </w:r>
          </w:p>
        </w:tc>
        <w:tc>
          <w:tcPr>
            <w:tcW w:w="600" w:type="pct"/>
          </w:tcPr>
          <w:p w:rsidR="00223468" w:rsidRPr="00325A2B" w:rsidRDefault="008E79F4" w:rsidP="000B78B3">
            <w:pPr>
              <w:jc w:val="center"/>
              <w:rPr>
                <w:sz w:val="20"/>
              </w:rPr>
            </w:pPr>
            <w:r>
              <w:rPr>
                <w:sz w:val="20"/>
              </w:rPr>
              <w:t xml:space="preserve">80 </w:t>
            </w:r>
            <w:r w:rsidRPr="00325A2B">
              <w:rPr>
                <w:sz w:val="20"/>
              </w:rPr>
              <w:t>m</w:t>
            </w:r>
            <w:r w:rsidRPr="00325A2B">
              <w:rPr>
                <w:sz w:val="20"/>
                <w:vertAlign w:val="superscript"/>
              </w:rPr>
              <w:t>2</w:t>
            </w:r>
          </w:p>
        </w:tc>
        <w:tc>
          <w:tcPr>
            <w:tcW w:w="614" w:type="pct"/>
          </w:tcPr>
          <w:p w:rsidR="00223468" w:rsidRPr="00325A2B" w:rsidRDefault="008E79F4" w:rsidP="000B78B3">
            <w:pPr>
              <w:jc w:val="center"/>
              <w:rPr>
                <w:sz w:val="20"/>
              </w:rPr>
            </w:pPr>
            <w:r>
              <w:rPr>
                <w:sz w:val="20"/>
              </w:rPr>
              <w:t xml:space="preserve">160 </w:t>
            </w:r>
            <w:r w:rsidRPr="00325A2B">
              <w:rPr>
                <w:sz w:val="20"/>
              </w:rPr>
              <w:t>m</w:t>
            </w:r>
            <w:r w:rsidRPr="00325A2B">
              <w:rPr>
                <w:sz w:val="20"/>
                <w:vertAlign w:val="superscript"/>
              </w:rPr>
              <w:t>2</w:t>
            </w:r>
          </w:p>
        </w:tc>
        <w:tc>
          <w:tcPr>
            <w:tcW w:w="683" w:type="pct"/>
          </w:tcPr>
          <w:p w:rsidR="00223468" w:rsidRPr="00325A2B" w:rsidRDefault="008E79F4" w:rsidP="000B78B3">
            <w:pPr>
              <w:jc w:val="center"/>
              <w:rPr>
                <w:sz w:val="20"/>
              </w:rPr>
            </w:pPr>
            <w:r w:rsidRPr="00325A2B">
              <w:rPr>
                <w:sz w:val="20"/>
              </w:rPr>
              <w:t>P+1 max</w:t>
            </w:r>
          </w:p>
        </w:tc>
        <w:tc>
          <w:tcPr>
            <w:tcW w:w="587" w:type="pct"/>
          </w:tcPr>
          <w:p w:rsidR="00223468" w:rsidRPr="00325A2B" w:rsidRDefault="008E79F4" w:rsidP="000B78B3">
            <w:pPr>
              <w:jc w:val="center"/>
              <w:rPr>
                <w:sz w:val="20"/>
              </w:rPr>
            </w:pPr>
            <w:r>
              <w:rPr>
                <w:sz w:val="20"/>
              </w:rPr>
              <w:t>0,1</w:t>
            </w:r>
          </w:p>
        </w:tc>
        <w:tc>
          <w:tcPr>
            <w:tcW w:w="566" w:type="pct"/>
          </w:tcPr>
          <w:p w:rsidR="00223468" w:rsidRPr="00325A2B" w:rsidRDefault="008E79F4" w:rsidP="00616F5E">
            <w:pPr>
              <w:keepNext/>
              <w:jc w:val="center"/>
              <w:rPr>
                <w:sz w:val="20"/>
              </w:rPr>
            </w:pPr>
            <w:r>
              <w:rPr>
                <w:sz w:val="20"/>
              </w:rPr>
              <w:t>6%</w:t>
            </w:r>
          </w:p>
        </w:tc>
      </w:tr>
      <w:tr w:rsidR="00223468" w:rsidRPr="00325A2B" w:rsidTr="00616F5E">
        <w:tc>
          <w:tcPr>
            <w:tcW w:w="653" w:type="pct"/>
          </w:tcPr>
          <w:p w:rsidR="00223468" w:rsidRPr="00325A2B" w:rsidRDefault="00223468" w:rsidP="000B78B3">
            <w:pPr>
              <w:jc w:val="center"/>
              <w:rPr>
                <w:sz w:val="20"/>
              </w:rPr>
            </w:pPr>
            <w:r>
              <w:rPr>
                <w:sz w:val="20"/>
              </w:rPr>
              <w:t>73</w:t>
            </w:r>
          </w:p>
        </w:tc>
        <w:tc>
          <w:tcPr>
            <w:tcW w:w="629" w:type="pct"/>
          </w:tcPr>
          <w:p w:rsidR="00223468" w:rsidRPr="00325A2B" w:rsidRDefault="00223468" w:rsidP="000B78B3">
            <w:pPr>
              <w:jc w:val="center"/>
              <w:rPr>
                <w:sz w:val="20"/>
              </w:rPr>
            </w:pPr>
            <w:r>
              <w:rPr>
                <w:sz w:val="20"/>
              </w:rPr>
              <w:t>B2</w:t>
            </w:r>
          </w:p>
        </w:tc>
        <w:tc>
          <w:tcPr>
            <w:tcW w:w="669" w:type="pct"/>
          </w:tcPr>
          <w:p w:rsidR="00223468" w:rsidRPr="00325A2B" w:rsidRDefault="00223468" w:rsidP="000B78B3">
            <w:pPr>
              <w:jc w:val="center"/>
              <w:rPr>
                <w:sz w:val="20"/>
              </w:rPr>
            </w:pPr>
            <w:r>
              <w:rPr>
                <w:sz w:val="20"/>
              </w:rPr>
              <w:t xml:space="preserve">1405 </w:t>
            </w:r>
            <w:r w:rsidRPr="00325A2B">
              <w:rPr>
                <w:sz w:val="20"/>
              </w:rPr>
              <w:t>m</w:t>
            </w:r>
            <w:r w:rsidRPr="00325A2B">
              <w:rPr>
                <w:sz w:val="20"/>
                <w:vertAlign w:val="superscript"/>
              </w:rPr>
              <w:t>2</w:t>
            </w:r>
          </w:p>
        </w:tc>
        <w:tc>
          <w:tcPr>
            <w:tcW w:w="600" w:type="pct"/>
          </w:tcPr>
          <w:p w:rsidR="00223468" w:rsidRPr="00325A2B" w:rsidRDefault="008E79F4" w:rsidP="000B78B3">
            <w:pPr>
              <w:jc w:val="center"/>
              <w:rPr>
                <w:sz w:val="20"/>
              </w:rPr>
            </w:pPr>
            <w:r>
              <w:rPr>
                <w:sz w:val="20"/>
              </w:rPr>
              <w:t xml:space="preserve">80 </w:t>
            </w:r>
            <w:r w:rsidRPr="00325A2B">
              <w:rPr>
                <w:sz w:val="20"/>
              </w:rPr>
              <w:t>m</w:t>
            </w:r>
            <w:r w:rsidRPr="00325A2B">
              <w:rPr>
                <w:sz w:val="20"/>
                <w:vertAlign w:val="superscript"/>
              </w:rPr>
              <w:t>2</w:t>
            </w:r>
          </w:p>
        </w:tc>
        <w:tc>
          <w:tcPr>
            <w:tcW w:w="614" w:type="pct"/>
          </w:tcPr>
          <w:p w:rsidR="00223468" w:rsidRPr="00325A2B" w:rsidRDefault="008E79F4" w:rsidP="000B78B3">
            <w:pPr>
              <w:jc w:val="center"/>
              <w:rPr>
                <w:sz w:val="20"/>
              </w:rPr>
            </w:pPr>
            <w:r>
              <w:rPr>
                <w:sz w:val="20"/>
              </w:rPr>
              <w:t xml:space="preserve">160 </w:t>
            </w:r>
            <w:r w:rsidRPr="00325A2B">
              <w:rPr>
                <w:sz w:val="20"/>
              </w:rPr>
              <w:t>m</w:t>
            </w:r>
            <w:r w:rsidRPr="00325A2B">
              <w:rPr>
                <w:sz w:val="20"/>
                <w:vertAlign w:val="superscript"/>
              </w:rPr>
              <w:t>2</w:t>
            </w:r>
          </w:p>
        </w:tc>
        <w:tc>
          <w:tcPr>
            <w:tcW w:w="683" w:type="pct"/>
          </w:tcPr>
          <w:p w:rsidR="00223468" w:rsidRPr="00325A2B" w:rsidRDefault="008E79F4" w:rsidP="000B78B3">
            <w:pPr>
              <w:jc w:val="center"/>
              <w:rPr>
                <w:sz w:val="20"/>
              </w:rPr>
            </w:pPr>
            <w:r w:rsidRPr="00325A2B">
              <w:rPr>
                <w:sz w:val="20"/>
              </w:rPr>
              <w:t>P+1 max</w:t>
            </w:r>
          </w:p>
        </w:tc>
        <w:tc>
          <w:tcPr>
            <w:tcW w:w="587" w:type="pct"/>
          </w:tcPr>
          <w:p w:rsidR="00223468" w:rsidRPr="00325A2B" w:rsidRDefault="008E79F4" w:rsidP="000B78B3">
            <w:pPr>
              <w:jc w:val="center"/>
              <w:rPr>
                <w:sz w:val="20"/>
              </w:rPr>
            </w:pPr>
            <w:r>
              <w:rPr>
                <w:sz w:val="20"/>
              </w:rPr>
              <w:t>0,1</w:t>
            </w:r>
          </w:p>
        </w:tc>
        <w:tc>
          <w:tcPr>
            <w:tcW w:w="566" w:type="pct"/>
          </w:tcPr>
          <w:p w:rsidR="00223468" w:rsidRPr="00325A2B" w:rsidRDefault="008E79F4" w:rsidP="00616F5E">
            <w:pPr>
              <w:keepNext/>
              <w:jc w:val="center"/>
              <w:rPr>
                <w:sz w:val="20"/>
              </w:rPr>
            </w:pPr>
            <w:r>
              <w:rPr>
                <w:sz w:val="20"/>
              </w:rPr>
              <w:t>6%</w:t>
            </w:r>
          </w:p>
        </w:tc>
      </w:tr>
      <w:tr w:rsidR="00223468" w:rsidRPr="00325A2B" w:rsidTr="00616F5E">
        <w:tc>
          <w:tcPr>
            <w:tcW w:w="653" w:type="pct"/>
          </w:tcPr>
          <w:p w:rsidR="00223468" w:rsidRPr="00325A2B" w:rsidRDefault="00223468" w:rsidP="000B78B3">
            <w:pPr>
              <w:jc w:val="center"/>
              <w:rPr>
                <w:sz w:val="20"/>
              </w:rPr>
            </w:pPr>
            <w:r>
              <w:rPr>
                <w:sz w:val="20"/>
              </w:rPr>
              <w:t>74</w:t>
            </w:r>
          </w:p>
        </w:tc>
        <w:tc>
          <w:tcPr>
            <w:tcW w:w="629" w:type="pct"/>
          </w:tcPr>
          <w:p w:rsidR="00223468" w:rsidRPr="00325A2B" w:rsidRDefault="00223468" w:rsidP="000B78B3">
            <w:pPr>
              <w:jc w:val="center"/>
              <w:rPr>
                <w:sz w:val="20"/>
              </w:rPr>
            </w:pPr>
            <w:r>
              <w:rPr>
                <w:sz w:val="20"/>
              </w:rPr>
              <w:t>B2</w:t>
            </w:r>
          </w:p>
        </w:tc>
        <w:tc>
          <w:tcPr>
            <w:tcW w:w="669" w:type="pct"/>
          </w:tcPr>
          <w:p w:rsidR="00223468" w:rsidRPr="00325A2B" w:rsidRDefault="00223468" w:rsidP="000B78B3">
            <w:pPr>
              <w:jc w:val="center"/>
              <w:rPr>
                <w:sz w:val="20"/>
              </w:rPr>
            </w:pPr>
            <w:r>
              <w:rPr>
                <w:sz w:val="20"/>
              </w:rPr>
              <w:t xml:space="preserve">1897 </w:t>
            </w:r>
            <w:r w:rsidRPr="00325A2B">
              <w:rPr>
                <w:sz w:val="20"/>
              </w:rPr>
              <w:t>m</w:t>
            </w:r>
            <w:r w:rsidRPr="00325A2B">
              <w:rPr>
                <w:sz w:val="20"/>
                <w:vertAlign w:val="superscript"/>
              </w:rPr>
              <w:t>2</w:t>
            </w:r>
          </w:p>
        </w:tc>
        <w:tc>
          <w:tcPr>
            <w:tcW w:w="600" w:type="pct"/>
          </w:tcPr>
          <w:p w:rsidR="00223468" w:rsidRPr="00325A2B" w:rsidRDefault="008E79F4" w:rsidP="000B78B3">
            <w:pPr>
              <w:jc w:val="center"/>
              <w:rPr>
                <w:sz w:val="20"/>
              </w:rPr>
            </w:pPr>
            <w:r>
              <w:rPr>
                <w:sz w:val="20"/>
              </w:rPr>
              <w:t xml:space="preserve">80 </w:t>
            </w:r>
            <w:r w:rsidRPr="00325A2B">
              <w:rPr>
                <w:sz w:val="20"/>
              </w:rPr>
              <w:t>m</w:t>
            </w:r>
            <w:r w:rsidRPr="00325A2B">
              <w:rPr>
                <w:sz w:val="20"/>
                <w:vertAlign w:val="superscript"/>
              </w:rPr>
              <w:t>2</w:t>
            </w:r>
          </w:p>
        </w:tc>
        <w:tc>
          <w:tcPr>
            <w:tcW w:w="614" w:type="pct"/>
          </w:tcPr>
          <w:p w:rsidR="00223468" w:rsidRPr="00325A2B" w:rsidRDefault="008E79F4" w:rsidP="000B78B3">
            <w:pPr>
              <w:jc w:val="center"/>
              <w:rPr>
                <w:sz w:val="20"/>
              </w:rPr>
            </w:pPr>
            <w:r>
              <w:rPr>
                <w:sz w:val="20"/>
              </w:rPr>
              <w:t xml:space="preserve">160 </w:t>
            </w:r>
            <w:r w:rsidRPr="00325A2B">
              <w:rPr>
                <w:sz w:val="20"/>
              </w:rPr>
              <w:t>m</w:t>
            </w:r>
            <w:r w:rsidRPr="00325A2B">
              <w:rPr>
                <w:sz w:val="20"/>
                <w:vertAlign w:val="superscript"/>
              </w:rPr>
              <w:t>2</w:t>
            </w:r>
          </w:p>
        </w:tc>
        <w:tc>
          <w:tcPr>
            <w:tcW w:w="683" w:type="pct"/>
          </w:tcPr>
          <w:p w:rsidR="00223468" w:rsidRPr="00325A2B" w:rsidRDefault="008E79F4" w:rsidP="000B78B3">
            <w:pPr>
              <w:jc w:val="center"/>
              <w:rPr>
                <w:sz w:val="20"/>
              </w:rPr>
            </w:pPr>
            <w:r w:rsidRPr="00325A2B">
              <w:rPr>
                <w:sz w:val="20"/>
              </w:rPr>
              <w:t>P+1 max</w:t>
            </w:r>
          </w:p>
        </w:tc>
        <w:tc>
          <w:tcPr>
            <w:tcW w:w="587" w:type="pct"/>
          </w:tcPr>
          <w:p w:rsidR="00223468" w:rsidRPr="00325A2B" w:rsidRDefault="008E79F4" w:rsidP="000B78B3">
            <w:pPr>
              <w:jc w:val="center"/>
              <w:rPr>
                <w:sz w:val="20"/>
              </w:rPr>
            </w:pPr>
            <w:r>
              <w:rPr>
                <w:sz w:val="20"/>
              </w:rPr>
              <w:t>0,1</w:t>
            </w:r>
          </w:p>
        </w:tc>
        <w:tc>
          <w:tcPr>
            <w:tcW w:w="566" w:type="pct"/>
          </w:tcPr>
          <w:p w:rsidR="00223468" w:rsidRPr="00325A2B" w:rsidRDefault="008E79F4" w:rsidP="00616F5E">
            <w:pPr>
              <w:keepNext/>
              <w:jc w:val="center"/>
              <w:rPr>
                <w:sz w:val="20"/>
              </w:rPr>
            </w:pPr>
            <w:r>
              <w:rPr>
                <w:sz w:val="20"/>
              </w:rPr>
              <w:t>4 %</w:t>
            </w:r>
          </w:p>
        </w:tc>
      </w:tr>
      <w:tr w:rsidR="00223468" w:rsidRPr="00325A2B" w:rsidTr="00616F5E">
        <w:tc>
          <w:tcPr>
            <w:tcW w:w="653" w:type="pct"/>
          </w:tcPr>
          <w:p w:rsidR="00223468" w:rsidRPr="00325A2B" w:rsidRDefault="00223468" w:rsidP="000B78B3">
            <w:pPr>
              <w:jc w:val="center"/>
              <w:rPr>
                <w:sz w:val="20"/>
              </w:rPr>
            </w:pPr>
            <w:r>
              <w:rPr>
                <w:sz w:val="20"/>
              </w:rPr>
              <w:t>75</w:t>
            </w:r>
          </w:p>
        </w:tc>
        <w:tc>
          <w:tcPr>
            <w:tcW w:w="629" w:type="pct"/>
          </w:tcPr>
          <w:p w:rsidR="00223468" w:rsidRPr="00325A2B" w:rsidRDefault="00223468" w:rsidP="000B78B3">
            <w:pPr>
              <w:jc w:val="center"/>
              <w:rPr>
                <w:sz w:val="20"/>
              </w:rPr>
            </w:pPr>
            <w:r>
              <w:rPr>
                <w:sz w:val="20"/>
              </w:rPr>
              <w:t>B2</w:t>
            </w:r>
          </w:p>
        </w:tc>
        <w:tc>
          <w:tcPr>
            <w:tcW w:w="669" w:type="pct"/>
          </w:tcPr>
          <w:p w:rsidR="00223468" w:rsidRPr="00325A2B" w:rsidRDefault="00223468" w:rsidP="000B78B3">
            <w:pPr>
              <w:jc w:val="center"/>
              <w:rPr>
                <w:sz w:val="20"/>
              </w:rPr>
            </w:pPr>
            <w:r>
              <w:rPr>
                <w:sz w:val="20"/>
              </w:rPr>
              <w:t xml:space="preserve">1301 </w:t>
            </w:r>
            <w:r w:rsidRPr="00325A2B">
              <w:rPr>
                <w:sz w:val="20"/>
              </w:rPr>
              <w:t>m</w:t>
            </w:r>
            <w:r w:rsidRPr="00325A2B">
              <w:rPr>
                <w:sz w:val="20"/>
                <w:vertAlign w:val="superscript"/>
              </w:rPr>
              <w:t>2</w:t>
            </w:r>
          </w:p>
        </w:tc>
        <w:tc>
          <w:tcPr>
            <w:tcW w:w="600" w:type="pct"/>
          </w:tcPr>
          <w:p w:rsidR="00223468" w:rsidRPr="00325A2B" w:rsidRDefault="008E79F4" w:rsidP="000B78B3">
            <w:pPr>
              <w:jc w:val="center"/>
              <w:rPr>
                <w:sz w:val="20"/>
              </w:rPr>
            </w:pPr>
            <w:r>
              <w:rPr>
                <w:sz w:val="20"/>
              </w:rPr>
              <w:t xml:space="preserve">80 </w:t>
            </w:r>
            <w:r w:rsidRPr="00325A2B">
              <w:rPr>
                <w:sz w:val="20"/>
              </w:rPr>
              <w:t>m</w:t>
            </w:r>
            <w:r w:rsidRPr="00325A2B">
              <w:rPr>
                <w:sz w:val="20"/>
                <w:vertAlign w:val="superscript"/>
              </w:rPr>
              <w:t>2</w:t>
            </w:r>
          </w:p>
        </w:tc>
        <w:tc>
          <w:tcPr>
            <w:tcW w:w="614" w:type="pct"/>
          </w:tcPr>
          <w:p w:rsidR="00223468" w:rsidRPr="00325A2B" w:rsidRDefault="008E79F4" w:rsidP="000B78B3">
            <w:pPr>
              <w:jc w:val="center"/>
              <w:rPr>
                <w:sz w:val="20"/>
              </w:rPr>
            </w:pPr>
            <w:r>
              <w:rPr>
                <w:sz w:val="20"/>
              </w:rPr>
              <w:t xml:space="preserve">160 </w:t>
            </w:r>
            <w:r w:rsidRPr="00325A2B">
              <w:rPr>
                <w:sz w:val="20"/>
              </w:rPr>
              <w:t>m</w:t>
            </w:r>
            <w:r w:rsidRPr="00325A2B">
              <w:rPr>
                <w:sz w:val="20"/>
                <w:vertAlign w:val="superscript"/>
              </w:rPr>
              <w:t>2</w:t>
            </w:r>
          </w:p>
        </w:tc>
        <w:tc>
          <w:tcPr>
            <w:tcW w:w="683" w:type="pct"/>
          </w:tcPr>
          <w:p w:rsidR="00223468" w:rsidRPr="00325A2B" w:rsidRDefault="008E79F4" w:rsidP="000B78B3">
            <w:pPr>
              <w:jc w:val="center"/>
              <w:rPr>
                <w:sz w:val="20"/>
              </w:rPr>
            </w:pPr>
            <w:r w:rsidRPr="00325A2B">
              <w:rPr>
                <w:sz w:val="20"/>
              </w:rPr>
              <w:t>P+1 max</w:t>
            </w:r>
          </w:p>
        </w:tc>
        <w:tc>
          <w:tcPr>
            <w:tcW w:w="587" w:type="pct"/>
          </w:tcPr>
          <w:p w:rsidR="00223468" w:rsidRPr="00325A2B" w:rsidRDefault="008E79F4" w:rsidP="000B78B3">
            <w:pPr>
              <w:jc w:val="center"/>
              <w:rPr>
                <w:sz w:val="20"/>
              </w:rPr>
            </w:pPr>
            <w:r>
              <w:rPr>
                <w:sz w:val="20"/>
              </w:rPr>
              <w:t>0,1</w:t>
            </w:r>
          </w:p>
        </w:tc>
        <w:tc>
          <w:tcPr>
            <w:tcW w:w="566" w:type="pct"/>
          </w:tcPr>
          <w:p w:rsidR="00223468" w:rsidRPr="00325A2B" w:rsidRDefault="008E79F4" w:rsidP="00616F5E">
            <w:pPr>
              <w:keepNext/>
              <w:jc w:val="center"/>
              <w:rPr>
                <w:sz w:val="20"/>
              </w:rPr>
            </w:pPr>
            <w:r>
              <w:rPr>
                <w:sz w:val="20"/>
              </w:rPr>
              <w:t>6%</w:t>
            </w:r>
          </w:p>
        </w:tc>
      </w:tr>
      <w:tr w:rsidR="00223468" w:rsidRPr="00325A2B" w:rsidTr="00616F5E">
        <w:tc>
          <w:tcPr>
            <w:tcW w:w="653" w:type="pct"/>
          </w:tcPr>
          <w:p w:rsidR="00223468" w:rsidRPr="00325A2B" w:rsidRDefault="00223468" w:rsidP="000B78B3">
            <w:pPr>
              <w:jc w:val="center"/>
              <w:rPr>
                <w:sz w:val="20"/>
              </w:rPr>
            </w:pPr>
            <w:r>
              <w:rPr>
                <w:sz w:val="20"/>
              </w:rPr>
              <w:t>76</w:t>
            </w:r>
          </w:p>
        </w:tc>
        <w:tc>
          <w:tcPr>
            <w:tcW w:w="629" w:type="pct"/>
          </w:tcPr>
          <w:p w:rsidR="00223468" w:rsidRPr="00325A2B" w:rsidRDefault="00223468" w:rsidP="000B78B3">
            <w:pPr>
              <w:jc w:val="center"/>
              <w:rPr>
                <w:sz w:val="20"/>
              </w:rPr>
            </w:pPr>
            <w:r>
              <w:rPr>
                <w:sz w:val="20"/>
              </w:rPr>
              <w:t>B2</w:t>
            </w:r>
          </w:p>
        </w:tc>
        <w:tc>
          <w:tcPr>
            <w:tcW w:w="669" w:type="pct"/>
          </w:tcPr>
          <w:p w:rsidR="00223468" w:rsidRPr="00325A2B" w:rsidRDefault="00223468" w:rsidP="000B78B3">
            <w:pPr>
              <w:jc w:val="center"/>
              <w:rPr>
                <w:sz w:val="20"/>
              </w:rPr>
            </w:pPr>
            <w:r>
              <w:rPr>
                <w:sz w:val="20"/>
              </w:rPr>
              <w:t xml:space="preserve">1482 </w:t>
            </w:r>
            <w:r w:rsidRPr="00325A2B">
              <w:rPr>
                <w:sz w:val="20"/>
              </w:rPr>
              <w:t>m</w:t>
            </w:r>
            <w:r w:rsidRPr="00325A2B">
              <w:rPr>
                <w:sz w:val="20"/>
                <w:vertAlign w:val="superscript"/>
              </w:rPr>
              <w:t>2</w:t>
            </w:r>
          </w:p>
        </w:tc>
        <w:tc>
          <w:tcPr>
            <w:tcW w:w="600" w:type="pct"/>
          </w:tcPr>
          <w:p w:rsidR="00223468" w:rsidRPr="00325A2B" w:rsidRDefault="008E79F4" w:rsidP="000B78B3">
            <w:pPr>
              <w:jc w:val="center"/>
              <w:rPr>
                <w:sz w:val="20"/>
              </w:rPr>
            </w:pPr>
            <w:r>
              <w:rPr>
                <w:sz w:val="20"/>
              </w:rPr>
              <w:t xml:space="preserve">80 </w:t>
            </w:r>
            <w:r w:rsidRPr="00325A2B">
              <w:rPr>
                <w:sz w:val="20"/>
              </w:rPr>
              <w:t>m</w:t>
            </w:r>
            <w:r w:rsidRPr="00325A2B">
              <w:rPr>
                <w:sz w:val="20"/>
                <w:vertAlign w:val="superscript"/>
              </w:rPr>
              <w:t>2</w:t>
            </w:r>
          </w:p>
        </w:tc>
        <w:tc>
          <w:tcPr>
            <w:tcW w:w="614" w:type="pct"/>
          </w:tcPr>
          <w:p w:rsidR="00223468" w:rsidRPr="00325A2B" w:rsidRDefault="008E79F4" w:rsidP="000B78B3">
            <w:pPr>
              <w:jc w:val="center"/>
              <w:rPr>
                <w:sz w:val="20"/>
              </w:rPr>
            </w:pPr>
            <w:r>
              <w:rPr>
                <w:sz w:val="20"/>
              </w:rPr>
              <w:t xml:space="preserve">160 </w:t>
            </w:r>
            <w:r w:rsidRPr="00325A2B">
              <w:rPr>
                <w:sz w:val="20"/>
              </w:rPr>
              <w:t>m</w:t>
            </w:r>
            <w:r w:rsidRPr="00325A2B">
              <w:rPr>
                <w:sz w:val="20"/>
                <w:vertAlign w:val="superscript"/>
              </w:rPr>
              <w:t>2</w:t>
            </w:r>
          </w:p>
        </w:tc>
        <w:tc>
          <w:tcPr>
            <w:tcW w:w="683" w:type="pct"/>
          </w:tcPr>
          <w:p w:rsidR="00223468" w:rsidRPr="00325A2B" w:rsidRDefault="008E79F4" w:rsidP="000B78B3">
            <w:pPr>
              <w:jc w:val="center"/>
              <w:rPr>
                <w:sz w:val="20"/>
              </w:rPr>
            </w:pPr>
            <w:r w:rsidRPr="00325A2B">
              <w:rPr>
                <w:sz w:val="20"/>
              </w:rPr>
              <w:t>P+1 max</w:t>
            </w:r>
          </w:p>
        </w:tc>
        <w:tc>
          <w:tcPr>
            <w:tcW w:w="587" w:type="pct"/>
          </w:tcPr>
          <w:p w:rsidR="00223468" w:rsidRPr="00325A2B" w:rsidRDefault="008E79F4" w:rsidP="000B78B3">
            <w:pPr>
              <w:jc w:val="center"/>
              <w:rPr>
                <w:sz w:val="20"/>
              </w:rPr>
            </w:pPr>
            <w:r>
              <w:rPr>
                <w:sz w:val="20"/>
              </w:rPr>
              <w:t>0,1</w:t>
            </w:r>
          </w:p>
        </w:tc>
        <w:tc>
          <w:tcPr>
            <w:tcW w:w="566" w:type="pct"/>
          </w:tcPr>
          <w:p w:rsidR="00223468" w:rsidRPr="00325A2B" w:rsidRDefault="008E79F4" w:rsidP="00616F5E">
            <w:pPr>
              <w:keepNext/>
              <w:jc w:val="center"/>
              <w:rPr>
                <w:sz w:val="20"/>
              </w:rPr>
            </w:pPr>
            <w:r>
              <w:rPr>
                <w:sz w:val="20"/>
              </w:rPr>
              <w:t>6%</w:t>
            </w:r>
          </w:p>
        </w:tc>
      </w:tr>
      <w:tr w:rsidR="00223468" w:rsidRPr="00325A2B" w:rsidTr="00616F5E">
        <w:tc>
          <w:tcPr>
            <w:tcW w:w="653" w:type="pct"/>
          </w:tcPr>
          <w:p w:rsidR="00223468" w:rsidRDefault="00223468" w:rsidP="000B78B3">
            <w:pPr>
              <w:jc w:val="center"/>
              <w:rPr>
                <w:sz w:val="20"/>
              </w:rPr>
            </w:pPr>
            <w:r>
              <w:rPr>
                <w:sz w:val="20"/>
              </w:rPr>
              <w:t>77</w:t>
            </w:r>
          </w:p>
        </w:tc>
        <w:tc>
          <w:tcPr>
            <w:tcW w:w="629" w:type="pct"/>
          </w:tcPr>
          <w:p w:rsidR="00223468" w:rsidRPr="00325A2B" w:rsidRDefault="00223468" w:rsidP="000B78B3">
            <w:pPr>
              <w:jc w:val="center"/>
              <w:rPr>
                <w:sz w:val="20"/>
              </w:rPr>
            </w:pPr>
            <w:r>
              <w:rPr>
                <w:sz w:val="20"/>
              </w:rPr>
              <w:t>B2</w:t>
            </w:r>
          </w:p>
        </w:tc>
        <w:tc>
          <w:tcPr>
            <w:tcW w:w="669" w:type="pct"/>
          </w:tcPr>
          <w:p w:rsidR="00223468" w:rsidRPr="00325A2B" w:rsidRDefault="00223468" w:rsidP="000B78B3">
            <w:pPr>
              <w:jc w:val="center"/>
              <w:rPr>
                <w:sz w:val="20"/>
              </w:rPr>
            </w:pPr>
            <w:r>
              <w:rPr>
                <w:sz w:val="20"/>
              </w:rPr>
              <w:t xml:space="preserve">1348 </w:t>
            </w:r>
            <w:r w:rsidRPr="00325A2B">
              <w:rPr>
                <w:sz w:val="20"/>
              </w:rPr>
              <w:t>m</w:t>
            </w:r>
            <w:r w:rsidRPr="00325A2B">
              <w:rPr>
                <w:sz w:val="20"/>
                <w:vertAlign w:val="superscript"/>
              </w:rPr>
              <w:t>2</w:t>
            </w:r>
          </w:p>
        </w:tc>
        <w:tc>
          <w:tcPr>
            <w:tcW w:w="600" w:type="pct"/>
          </w:tcPr>
          <w:p w:rsidR="00223468" w:rsidRPr="00325A2B" w:rsidRDefault="008E79F4" w:rsidP="000B78B3">
            <w:pPr>
              <w:jc w:val="center"/>
              <w:rPr>
                <w:sz w:val="20"/>
              </w:rPr>
            </w:pPr>
            <w:r>
              <w:rPr>
                <w:sz w:val="20"/>
              </w:rPr>
              <w:t xml:space="preserve">80 </w:t>
            </w:r>
            <w:r w:rsidRPr="00325A2B">
              <w:rPr>
                <w:sz w:val="20"/>
              </w:rPr>
              <w:t>m</w:t>
            </w:r>
            <w:r w:rsidRPr="00325A2B">
              <w:rPr>
                <w:sz w:val="20"/>
                <w:vertAlign w:val="superscript"/>
              </w:rPr>
              <w:t>2</w:t>
            </w:r>
          </w:p>
        </w:tc>
        <w:tc>
          <w:tcPr>
            <w:tcW w:w="614" w:type="pct"/>
          </w:tcPr>
          <w:p w:rsidR="00223468" w:rsidRPr="00325A2B" w:rsidRDefault="008E79F4" w:rsidP="000B78B3">
            <w:pPr>
              <w:jc w:val="center"/>
              <w:rPr>
                <w:sz w:val="20"/>
              </w:rPr>
            </w:pPr>
            <w:r>
              <w:rPr>
                <w:sz w:val="20"/>
              </w:rPr>
              <w:t xml:space="preserve">160 </w:t>
            </w:r>
            <w:r w:rsidRPr="00325A2B">
              <w:rPr>
                <w:sz w:val="20"/>
              </w:rPr>
              <w:t>m</w:t>
            </w:r>
            <w:r w:rsidRPr="00325A2B">
              <w:rPr>
                <w:sz w:val="20"/>
                <w:vertAlign w:val="superscript"/>
              </w:rPr>
              <w:t>2</w:t>
            </w:r>
          </w:p>
        </w:tc>
        <w:tc>
          <w:tcPr>
            <w:tcW w:w="683" w:type="pct"/>
          </w:tcPr>
          <w:p w:rsidR="00223468" w:rsidRPr="00325A2B" w:rsidRDefault="008E79F4" w:rsidP="000B78B3">
            <w:pPr>
              <w:jc w:val="center"/>
              <w:rPr>
                <w:sz w:val="20"/>
              </w:rPr>
            </w:pPr>
            <w:r w:rsidRPr="00325A2B">
              <w:rPr>
                <w:sz w:val="20"/>
              </w:rPr>
              <w:t>P+1 max</w:t>
            </w:r>
          </w:p>
        </w:tc>
        <w:tc>
          <w:tcPr>
            <w:tcW w:w="587" w:type="pct"/>
          </w:tcPr>
          <w:p w:rsidR="00223468" w:rsidRPr="00325A2B" w:rsidRDefault="008E79F4" w:rsidP="000B78B3">
            <w:pPr>
              <w:jc w:val="center"/>
              <w:rPr>
                <w:sz w:val="20"/>
              </w:rPr>
            </w:pPr>
            <w:r>
              <w:rPr>
                <w:sz w:val="20"/>
              </w:rPr>
              <w:t>0,1</w:t>
            </w:r>
          </w:p>
        </w:tc>
        <w:tc>
          <w:tcPr>
            <w:tcW w:w="566" w:type="pct"/>
          </w:tcPr>
          <w:p w:rsidR="00223468" w:rsidRPr="00325A2B" w:rsidRDefault="008E79F4" w:rsidP="00616F5E">
            <w:pPr>
              <w:keepNext/>
              <w:jc w:val="center"/>
              <w:rPr>
                <w:sz w:val="20"/>
              </w:rPr>
            </w:pPr>
            <w:r>
              <w:rPr>
                <w:sz w:val="20"/>
              </w:rPr>
              <w:t>6%</w:t>
            </w:r>
          </w:p>
        </w:tc>
      </w:tr>
      <w:tr w:rsidR="00223468" w:rsidRPr="00325A2B" w:rsidTr="00616F5E">
        <w:tc>
          <w:tcPr>
            <w:tcW w:w="653" w:type="pct"/>
          </w:tcPr>
          <w:p w:rsidR="00223468" w:rsidRDefault="00223468" w:rsidP="000B78B3">
            <w:pPr>
              <w:jc w:val="center"/>
              <w:rPr>
                <w:sz w:val="20"/>
              </w:rPr>
            </w:pPr>
            <w:r>
              <w:rPr>
                <w:sz w:val="20"/>
              </w:rPr>
              <w:t>78</w:t>
            </w:r>
          </w:p>
        </w:tc>
        <w:tc>
          <w:tcPr>
            <w:tcW w:w="629" w:type="pct"/>
          </w:tcPr>
          <w:p w:rsidR="00223468" w:rsidRPr="00325A2B" w:rsidRDefault="00223468" w:rsidP="000B78B3">
            <w:pPr>
              <w:jc w:val="center"/>
              <w:rPr>
                <w:sz w:val="20"/>
              </w:rPr>
            </w:pPr>
            <w:r>
              <w:rPr>
                <w:sz w:val="20"/>
              </w:rPr>
              <w:t>B2</w:t>
            </w:r>
          </w:p>
        </w:tc>
        <w:tc>
          <w:tcPr>
            <w:tcW w:w="669" w:type="pct"/>
          </w:tcPr>
          <w:p w:rsidR="00223468" w:rsidRPr="00325A2B" w:rsidRDefault="00223468" w:rsidP="000B78B3">
            <w:pPr>
              <w:jc w:val="center"/>
              <w:rPr>
                <w:sz w:val="20"/>
              </w:rPr>
            </w:pPr>
            <w:r>
              <w:rPr>
                <w:sz w:val="20"/>
              </w:rPr>
              <w:t xml:space="preserve">7787 </w:t>
            </w:r>
            <w:r w:rsidRPr="00325A2B">
              <w:rPr>
                <w:sz w:val="20"/>
              </w:rPr>
              <w:t>m</w:t>
            </w:r>
            <w:r w:rsidRPr="00325A2B">
              <w:rPr>
                <w:sz w:val="20"/>
                <w:vertAlign w:val="superscript"/>
              </w:rPr>
              <w:t>2</w:t>
            </w:r>
          </w:p>
        </w:tc>
        <w:tc>
          <w:tcPr>
            <w:tcW w:w="600" w:type="pct"/>
          </w:tcPr>
          <w:p w:rsidR="00223468" w:rsidRPr="00325A2B" w:rsidRDefault="00223468" w:rsidP="000B78B3">
            <w:pPr>
              <w:jc w:val="center"/>
              <w:rPr>
                <w:sz w:val="20"/>
              </w:rPr>
            </w:pPr>
            <w:r>
              <w:rPr>
                <w:sz w:val="20"/>
              </w:rPr>
              <w:t xml:space="preserve">600 </w:t>
            </w:r>
            <w:r w:rsidRPr="00325A2B">
              <w:rPr>
                <w:sz w:val="20"/>
              </w:rPr>
              <w:t>m</w:t>
            </w:r>
            <w:r w:rsidRPr="00325A2B">
              <w:rPr>
                <w:sz w:val="20"/>
                <w:vertAlign w:val="superscript"/>
              </w:rPr>
              <w:t>2</w:t>
            </w:r>
          </w:p>
        </w:tc>
        <w:tc>
          <w:tcPr>
            <w:tcW w:w="614" w:type="pct"/>
          </w:tcPr>
          <w:p w:rsidR="00223468" w:rsidRPr="00325A2B" w:rsidRDefault="00223468" w:rsidP="000B78B3">
            <w:pPr>
              <w:jc w:val="center"/>
              <w:rPr>
                <w:sz w:val="20"/>
              </w:rPr>
            </w:pPr>
            <w:r>
              <w:rPr>
                <w:sz w:val="20"/>
              </w:rPr>
              <w:t xml:space="preserve">1200 </w:t>
            </w:r>
            <w:r w:rsidRPr="00325A2B">
              <w:rPr>
                <w:sz w:val="20"/>
              </w:rPr>
              <w:t>m</w:t>
            </w:r>
            <w:r w:rsidRPr="00325A2B">
              <w:rPr>
                <w:sz w:val="20"/>
                <w:vertAlign w:val="superscript"/>
              </w:rPr>
              <w:t>2</w:t>
            </w:r>
          </w:p>
        </w:tc>
        <w:tc>
          <w:tcPr>
            <w:tcW w:w="683" w:type="pct"/>
          </w:tcPr>
          <w:p w:rsidR="00223468" w:rsidRPr="00325A2B" w:rsidRDefault="008E79F4" w:rsidP="000B78B3">
            <w:pPr>
              <w:jc w:val="center"/>
              <w:rPr>
                <w:sz w:val="20"/>
              </w:rPr>
            </w:pPr>
            <w:r w:rsidRPr="00325A2B">
              <w:rPr>
                <w:sz w:val="20"/>
              </w:rPr>
              <w:t>P+1 max</w:t>
            </w:r>
          </w:p>
        </w:tc>
        <w:tc>
          <w:tcPr>
            <w:tcW w:w="587" w:type="pct"/>
          </w:tcPr>
          <w:p w:rsidR="00223468" w:rsidRPr="00325A2B" w:rsidRDefault="008E79F4" w:rsidP="000B78B3">
            <w:pPr>
              <w:jc w:val="center"/>
              <w:rPr>
                <w:sz w:val="20"/>
              </w:rPr>
            </w:pPr>
            <w:r>
              <w:rPr>
                <w:sz w:val="20"/>
              </w:rPr>
              <w:t>0,2</w:t>
            </w:r>
          </w:p>
        </w:tc>
        <w:tc>
          <w:tcPr>
            <w:tcW w:w="566" w:type="pct"/>
          </w:tcPr>
          <w:p w:rsidR="00223468" w:rsidRPr="00325A2B" w:rsidRDefault="008E79F4" w:rsidP="00616F5E">
            <w:pPr>
              <w:keepNext/>
              <w:jc w:val="center"/>
              <w:rPr>
                <w:sz w:val="20"/>
              </w:rPr>
            </w:pPr>
            <w:r>
              <w:rPr>
                <w:sz w:val="20"/>
              </w:rPr>
              <w:t>8 %</w:t>
            </w:r>
          </w:p>
        </w:tc>
      </w:tr>
      <w:tr w:rsidR="00223468" w:rsidRPr="00325A2B" w:rsidTr="00616F5E">
        <w:tc>
          <w:tcPr>
            <w:tcW w:w="653" w:type="pct"/>
          </w:tcPr>
          <w:p w:rsidR="00223468" w:rsidRDefault="00223468" w:rsidP="000B78B3">
            <w:pPr>
              <w:jc w:val="center"/>
              <w:rPr>
                <w:sz w:val="20"/>
              </w:rPr>
            </w:pPr>
            <w:r>
              <w:rPr>
                <w:sz w:val="20"/>
              </w:rPr>
              <w:t>79</w:t>
            </w:r>
          </w:p>
        </w:tc>
        <w:tc>
          <w:tcPr>
            <w:tcW w:w="629" w:type="pct"/>
          </w:tcPr>
          <w:p w:rsidR="00223468" w:rsidRPr="00325A2B" w:rsidRDefault="00223468" w:rsidP="000B78B3">
            <w:pPr>
              <w:jc w:val="center"/>
              <w:rPr>
                <w:sz w:val="20"/>
              </w:rPr>
            </w:pPr>
            <w:r>
              <w:rPr>
                <w:sz w:val="20"/>
              </w:rPr>
              <w:t>D2</w:t>
            </w:r>
          </w:p>
        </w:tc>
        <w:tc>
          <w:tcPr>
            <w:tcW w:w="669" w:type="pct"/>
          </w:tcPr>
          <w:p w:rsidR="00223468" w:rsidRPr="00325A2B" w:rsidRDefault="00223468" w:rsidP="000B78B3">
            <w:pPr>
              <w:jc w:val="center"/>
              <w:rPr>
                <w:sz w:val="20"/>
              </w:rPr>
            </w:pPr>
            <w:r>
              <w:rPr>
                <w:sz w:val="20"/>
              </w:rPr>
              <w:t xml:space="preserve">18106 </w:t>
            </w:r>
            <w:r w:rsidRPr="00325A2B">
              <w:rPr>
                <w:sz w:val="20"/>
              </w:rPr>
              <w:t>m</w:t>
            </w:r>
            <w:r w:rsidRPr="00325A2B">
              <w:rPr>
                <w:sz w:val="20"/>
                <w:vertAlign w:val="superscript"/>
              </w:rPr>
              <w:t>2</w:t>
            </w:r>
          </w:p>
        </w:tc>
        <w:tc>
          <w:tcPr>
            <w:tcW w:w="600" w:type="pct"/>
          </w:tcPr>
          <w:p w:rsidR="00223468" w:rsidRPr="00325A2B" w:rsidRDefault="00223468" w:rsidP="00223468">
            <w:pPr>
              <w:jc w:val="left"/>
              <w:rPr>
                <w:sz w:val="20"/>
              </w:rPr>
            </w:pPr>
            <w:r>
              <w:rPr>
                <w:sz w:val="20"/>
              </w:rPr>
              <w:t xml:space="preserve">1050 </w:t>
            </w:r>
            <w:r w:rsidRPr="00325A2B">
              <w:rPr>
                <w:sz w:val="20"/>
              </w:rPr>
              <w:t>m</w:t>
            </w:r>
            <w:r w:rsidRPr="00325A2B">
              <w:rPr>
                <w:sz w:val="20"/>
                <w:vertAlign w:val="superscript"/>
              </w:rPr>
              <w:t>2</w:t>
            </w:r>
          </w:p>
        </w:tc>
        <w:tc>
          <w:tcPr>
            <w:tcW w:w="614" w:type="pct"/>
          </w:tcPr>
          <w:p w:rsidR="00223468" w:rsidRPr="00325A2B" w:rsidRDefault="00223468" w:rsidP="000B78B3">
            <w:pPr>
              <w:jc w:val="center"/>
              <w:rPr>
                <w:sz w:val="20"/>
              </w:rPr>
            </w:pPr>
            <w:r>
              <w:rPr>
                <w:sz w:val="20"/>
              </w:rPr>
              <w:t xml:space="preserve">1050 </w:t>
            </w:r>
            <w:r w:rsidRPr="00325A2B">
              <w:rPr>
                <w:sz w:val="20"/>
              </w:rPr>
              <w:t>m</w:t>
            </w:r>
            <w:r w:rsidRPr="00325A2B">
              <w:rPr>
                <w:sz w:val="20"/>
                <w:vertAlign w:val="superscript"/>
              </w:rPr>
              <w:t>2</w:t>
            </w:r>
          </w:p>
        </w:tc>
        <w:tc>
          <w:tcPr>
            <w:tcW w:w="683" w:type="pct"/>
          </w:tcPr>
          <w:p w:rsidR="00223468" w:rsidRPr="00325A2B" w:rsidRDefault="008E79F4" w:rsidP="000B78B3">
            <w:pPr>
              <w:jc w:val="center"/>
              <w:rPr>
                <w:sz w:val="20"/>
              </w:rPr>
            </w:pPr>
            <w:r>
              <w:rPr>
                <w:sz w:val="20"/>
              </w:rPr>
              <w:t>P</w:t>
            </w:r>
          </w:p>
        </w:tc>
        <w:tc>
          <w:tcPr>
            <w:tcW w:w="587" w:type="pct"/>
          </w:tcPr>
          <w:p w:rsidR="00223468" w:rsidRPr="00325A2B" w:rsidRDefault="008E79F4" w:rsidP="000B78B3">
            <w:pPr>
              <w:jc w:val="center"/>
              <w:rPr>
                <w:sz w:val="20"/>
              </w:rPr>
            </w:pPr>
            <w:r>
              <w:rPr>
                <w:sz w:val="20"/>
              </w:rPr>
              <w:t>0,06</w:t>
            </w:r>
          </w:p>
        </w:tc>
        <w:tc>
          <w:tcPr>
            <w:tcW w:w="566" w:type="pct"/>
          </w:tcPr>
          <w:p w:rsidR="00223468" w:rsidRPr="00325A2B" w:rsidRDefault="008E79F4" w:rsidP="00616F5E">
            <w:pPr>
              <w:keepNext/>
              <w:jc w:val="center"/>
              <w:rPr>
                <w:sz w:val="20"/>
              </w:rPr>
            </w:pPr>
            <w:r>
              <w:rPr>
                <w:sz w:val="20"/>
              </w:rPr>
              <w:t>6 %</w:t>
            </w:r>
          </w:p>
        </w:tc>
      </w:tr>
    </w:tbl>
    <w:p w:rsidR="00616F5E" w:rsidRDefault="00616F5E" w:rsidP="00616F5E">
      <w:pPr>
        <w:pStyle w:val="Caption"/>
      </w:pPr>
      <w:bookmarkStart w:id="60" w:name="_Toc123048083"/>
      <w:r>
        <w:t xml:space="preserve">Tabela </w:t>
      </w:r>
      <w:r w:rsidR="004012E1">
        <w:fldChar w:fldCharType="begin"/>
      </w:r>
      <w:r w:rsidR="004012E1">
        <w:instrText xml:space="preserve"> SEQ Tabela \* ARABIC </w:instrText>
      </w:r>
      <w:r w:rsidR="004012E1">
        <w:fldChar w:fldCharType="separate"/>
      </w:r>
      <w:r w:rsidR="007A4D07">
        <w:rPr>
          <w:noProof/>
        </w:rPr>
        <w:t>18</w:t>
      </w:r>
      <w:r w:rsidR="004012E1">
        <w:rPr>
          <w:noProof/>
        </w:rPr>
        <w:fldChar w:fldCharType="end"/>
      </w:r>
      <w:r>
        <w:t xml:space="preserve"> - urbanistički standardi i pokazatelji po parcelama</w:t>
      </w:r>
      <w:bookmarkEnd w:id="60"/>
    </w:p>
    <w:p w:rsidR="003512CA" w:rsidRDefault="003512CA" w:rsidP="007B0ABC"/>
    <w:p w:rsidR="006E6C3C" w:rsidRDefault="006E6C3C" w:rsidP="007B0ABC"/>
    <w:p w:rsidR="006E6C3C" w:rsidRDefault="006E6C3C" w:rsidP="007B0ABC"/>
    <w:p w:rsidR="006E6C3C" w:rsidRDefault="006E6C3C" w:rsidP="007B0ABC"/>
    <w:p w:rsidR="006E6C3C" w:rsidRDefault="006E6C3C" w:rsidP="007B0ABC"/>
    <w:p w:rsidR="006E6C3C" w:rsidRDefault="006E6C3C" w:rsidP="007B0ABC"/>
    <w:p w:rsidR="006E6C3C" w:rsidRDefault="006E6C3C" w:rsidP="007B0ABC"/>
    <w:p w:rsidR="006E6C3C" w:rsidRDefault="006E6C3C" w:rsidP="007B0ABC"/>
    <w:p w:rsidR="006E6C3C" w:rsidRDefault="006E6C3C" w:rsidP="007B0ABC"/>
    <w:p w:rsidR="006E6C3C" w:rsidRDefault="006E6C3C" w:rsidP="007B0ABC"/>
    <w:p w:rsidR="006E6C3C" w:rsidRDefault="006E6C3C" w:rsidP="006E6C3C">
      <w:pPr>
        <w:pStyle w:val="Heading1"/>
        <w:numPr>
          <w:ilvl w:val="0"/>
          <w:numId w:val="18"/>
        </w:numPr>
      </w:pPr>
      <w:bookmarkStart w:id="61" w:name="_Toc122507614"/>
      <w:r>
        <w:lastRenderedPageBreak/>
        <w:t>Ekonomska valorizacija</w:t>
      </w:r>
      <w:bookmarkEnd w:id="61"/>
      <w:r>
        <w:t xml:space="preserve"> </w:t>
      </w:r>
    </w:p>
    <w:p w:rsidR="006E6C3C" w:rsidRDefault="006E6C3C" w:rsidP="007B0ABC">
      <w:r>
        <w:t xml:space="preserve">Ekonomska valorizacija Zoning plana radno – poslovne zone Bazimice, zasniva se na procjeni troškova pripremanja i opremanja predmetnog </w:t>
      </w:r>
      <w:r w:rsidR="001E7F7D">
        <w:t>zemljišta, a u svrhu realizacij</w:t>
      </w:r>
      <w:r w:rsidR="005670FC">
        <w:t>e planiranih razvojnih pravaca, t</w:t>
      </w:r>
      <w:r w:rsidR="00CE6AA2">
        <w:t xml:space="preserve">e pratećeg osvrta na mogućnosti i prilike koje projekat nudi. </w:t>
      </w:r>
    </w:p>
    <w:p w:rsidR="001E7F7D" w:rsidRDefault="001E7F7D" w:rsidP="007B0ABC">
      <w:r>
        <w:t xml:space="preserve">Obzirom na prirodu planskog dokumenta, u kojem nije moguće unaprijed znati vrstu i tehnologiju unutar poslovnih objekata, utoliko se može govoriti o generalnoj procjeni i valorizaciji, a čija je svrha i vrijednost prvenstveno orjentisana ka lokalnoj samoupravi, čije su obaveze sadržane u pripremi i opremanju zemljišta za buduću gradnju. </w:t>
      </w:r>
    </w:p>
    <w:p w:rsidR="001E7F7D" w:rsidRDefault="00F1386C" w:rsidP="007B0ABC">
      <w:r>
        <w:t xml:space="preserve">Zemljište je u svom najvećem dijelu u vlasništvu općine Travnik, čime se otvara nesmetan put ka daljnjem postupanju i privođenju krajnjoj namjeni, te smanjuje inicijalne troškove. Manji dijelovi zemljišta u zoni koja je namijenjena </w:t>
      </w:r>
      <w:r w:rsidR="00CF5BA0">
        <w:t xml:space="preserve">izgradnji poslovnih i proizvodnih pogona su u privatnom vlasništvu, ali se očekuje da će jedinstven pristup opremanju zemljišta inicirati i aktivaciju ovih parcela, pa se prostor posmatra kompaktno i tako i planira. </w:t>
      </w:r>
    </w:p>
    <w:p w:rsidR="00CD3BCF" w:rsidRDefault="007124D3" w:rsidP="007B0ABC">
      <w:r>
        <w:t>Cjelokupan koncept razvoja je apsolutno usaglašen sa prirodnim uslovima terena, odnosn</w:t>
      </w:r>
      <w:r w:rsidR="00CD3BCF">
        <w:t>o, postojećim karakteristikama</w:t>
      </w:r>
      <w:r>
        <w:t xml:space="preserve"> stabilnosti terena, koja je opisana i istražena u sklopu </w:t>
      </w:r>
      <w:r w:rsidR="0038653F">
        <w:t xml:space="preserve">Analize postojećeg stanja. Tom prilikom je uočeno da se radi </w:t>
      </w:r>
      <w:r w:rsidR="00CD3BCF">
        <w:t>dijelom</w:t>
      </w:r>
      <w:r w:rsidR="0038653F">
        <w:t xml:space="preserve"> o zahtjevnom terenu, te je opredjeljenje planera bilo takvo da se budući planirani zahvati maksimalno uklope u dijelove terena koji su stabilni, a da se dijelovi terena koji pokazuju manje ili veće naznake nestabilnosti, koriste na način da upotpunjuju karakter prostora i nam</w:t>
      </w:r>
      <w:r w:rsidR="00CD3BCF">
        <w:t>j</w:t>
      </w:r>
      <w:r w:rsidR="0038653F">
        <w:t xml:space="preserve">enjuju se za neinvazivne aktivnosti i vanjsko uređenje. </w:t>
      </w:r>
    </w:p>
    <w:p w:rsidR="007124D3" w:rsidRDefault="0038653F" w:rsidP="007B0ABC">
      <w:r>
        <w:t>Na ovaj način je apsolutno minimizirana potreba za veoma skupim i neopravdanim zahvatima uređenja i stabilizacije terena, posebno ako se uzme u obzir da ovaj dio općine Travnik i po svojim osobenostima je ruralnog tipa, te bi pravci razvoja trebali težiti iskorištenju i uvažavanju prir</w:t>
      </w:r>
      <w:r w:rsidR="00CD3BCF">
        <w:t xml:space="preserve">odnih vrijednosti i potencijala i razvoju ruralnog turizma i rekreacije. </w:t>
      </w:r>
      <w:r>
        <w:t xml:space="preserve"> </w:t>
      </w:r>
    </w:p>
    <w:p w:rsidR="00CF5BA0" w:rsidRDefault="00CF5BA0" w:rsidP="007B0ABC">
      <w:r>
        <w:t xml:space="preserve">Postojeća ograničenja u prostoru, kao što je blizina rijeke Bile, vodno dobro i zaštitni pojas, te elektroenergetski sistem dalekovoda sa svojim zaštitnim pojasom, su uzeti u obzir prilikom planiranja prostora, te je ponuđeno rješenje uspjelo pomiriti </w:t>
      </w:r>
      <w:r w:rsidR="005670FC">
        <w:t xml:space="preserve">buduće zahvate i postojeće stanje, na način da se ne vrše pritisci na prirodna dobra, te da se ne vrše izmještanja infrastrukture. Na ovaj način se opet uobzirila ekonomska komponenta pripremanja i opremanja zemljišta, te posljedično smanjili potencijalni troškovi. </w:t>
      </w:r>
      <w:r w:rsidR="00897AFF">
        <w:t>Svi planirani infrastrukturni zahvati su ispod nivoa tla</w:t>
      </w:r>
      <w:r w:rsidR="00A30DDB">
        <w:t>.</w:t>
      </w:r>
    </w:p>
    <w:p w:rsidR="00CE6AA2" w:rsidRDefault="00CE6AA2" w:rsidP="007B0ABC">
      <w:r>
        <w:t xml:space="preserve">Potrebna saobraćajna infrastruktura u nizinskom, istočnom dijelu obuhvata, neophodna je za uspostavljanje komunikacijskih tokova, a koji se vezuju na već postojeće, dobre veze lokacije sa okolnim naseljima i centrom općine. Postavljanje pristupne saobraćajnice u nizinski dio je pratilo ograničenja proizašla iz blizine rijeke Bile, ali je hipsometrijski pratilo i nezahtjevne dijelove terena, čime se smanjuju potencijalni troškovi izgradnje saobraćajnica. Na ovaj način se omogućila i kraća veza prema planiranim parcelama i budućim objektima unutar radno – poslovne zone, a sistem jedne servisne i pristupnih saobraćajnica koje opslužuju dvostrano parcele, dodatno je minimiziralo troškove pripremanja i opremanja zemljišta. </w:t>
      </w:r>
    </w:p>
    <w:p w:rsidR="00CE6AA2" w:rsidRDefault="00CE6AA2" w:rsidP="007B0ABC">
      <w:r>
        <w:lastRenderedPageBreak/>
        <w:t xml:space="preserve">U zapadnom dijelu obuhvata, apsolutno su uvažene postojeće saobraćajnice, te već na terenu primijećene i definisane nekategorisane saobraćajnice, koje se manjim investicionim ulaganjima prilagođavaju za buduću namjenu zona, odnosno, za pristup turističkim i vikend objektima, koji se u tom dijelu planiraju. Treba imati na umu da se opterećenje saobraćajnica na tim dijelovima ne može istovjetno posmatrati kao u nizinskom dijelu, te se uz dobro upravljanje i nasipanje saobraćajnice tucanikom, može koristiti za prisup objektima i bez asfaltiranja. </w:t>
      </w:r>
    </w:p>
    <w:p w:rsidR="007124D3" w:rsidRDefault="007124D3" w:rsidP="007B0ABC">
      <w:r>
        <w:t>Elektroenergetska i telekomunikacijska</w:t>
      </w:r>
      <w:r w:rsidR="00CD3BCF">
        <w:t>, kao i hidrotehnička</w:t>
      </w:r>
      <w:r>
        <w:t xml:space="preserve"> infrastruktura</w:t>
      </w:r>
      <w:r w:rsidR="00CD3BCF">
        <w:t>,</w:t>
      </w:r>
      <w:r>
        <w:t xml:space="preserve"> </w:t>
      </w:r>
      <w:r w:rsidR="00CD3BCF">
        <w:t>su pratile</w:t>
      </w:r>
      <w:r>
        <w:t xml:space="preserve"> postavljanje</w:t>
      </w:r>
      <w:r w:rsidR="00CD3BCF">
        <w:t xml:space="preserve"> vodova</w:t>
      </w:r>
      <w:r>
        <w:t xml:space="preserve"> unutar pojaseva saobraćajnica, čime se opet minimiziraju troškovi pripreme zemljišta. </w:t>
      </w:r>
    </w:p>
    <w:p w:rsidR="00CD3BCF" w:rsidRDefault="00CD3BCF" w:rsidP="007B0ABC">
      <w:r>
        <w:t xml:space="preserve">Fokus razvoja radno-poslovnih objekata u nizinskom dijelu, te realno sagledavanje mogućnosti aktivacije i vrste namjena koje će se naći u ostatku ovog izrazito velikog obuhvata posmatranja, dovele su do prihvatljivog ekonomskog aspekta pripremanja i opremanja zemljišta, te smanjenja nepotrebnih i vrlo neizvjesnih ulaganja, posebno kada se ima na umu da se radi o ruralnom i slabo naseljenom području. </w:t>
      </w:r>
    </w:p>
    <w:p w:rsidR="00CD3BCF" w:rsidRDefault="00CD3BCF" w:rsidP="007B0ABC">
      <w:r>
        <w:t xml:space="preserve">Ovakav pristup može, uz ispravno upravljanje, dovesti do razvoja koji će biti orjentisan u više pravaca: poslovanje, turizam, ugostiteljstvo, rekreacija, poljoprivreda, a koncept se pobrinuo da svaka od ovih pojedinačnih grana funkcioniše kao dio cjeline. </w:t>
      </w:r>
    </w:p>
    <w:p w:rsidR="00941D25" w:rsidRDefault="00941D25" w:rsidP="007B0ABC">
      <w:r>
        <w:t xml:space="preserve">U budućnosti je potrebno napraviti detaljne cost-benefit analize predloženih razvojnih pravaca, posebno u dijelu koji se odnosi na buduće sportsko-rekreativne i ugostiteljske sadržaje u dijelu zone A, a za koji je predviđena izrada urbanističkog projekta. Obzirom da zoning plan svojim nivoom detaljnosti ne može odgovoriti na pitanja koja se tiču dispozicije, namjene, vrste, odnosno, funkcije jednog takvog centra, a imajući na umu da bi </w:t>
      </w:r>
      <w:r w:rsidR="00055EA1">
        <w:t xml:space="preserve">njegova </w:t>
      </w:r>
      <w:r>
        <w:t xml:space="preserve">izgradnja </w:t>
      </w:r>
      <w:r w:rsidR="00055EA1">
        <w:t xml:space="preserve">mogla imati daleko veći uticaj od samog naselja Han Bila, ozbiljan i stručan pristup njegovom planiraju je neophodan za uspjeh. </w:t>
      </w:r>
    </w:p>
    <w:p w:rsidR="00CA3B40" w:rsidRDefault="00CA3B40" w:rsidP="007B0ABC">
      <w:r>
        <w:t xml:space="preserve">U nastavku se daju pojedinačni troškovi planiranih zahvata i okvirni troškovnik uređenja zemljišta namijenjenog za izgradnju. </w:t>
      </w:r>
    </w:p>
    <w:p w:rsidR="0030695C" w:rsidRDefault="0030695C" w:rsidP="007B0ABC"/>
    <w:p w:rsidR="0030695C" w:rsidRDefault="0030695C" w:rsidP="007B0ABC"/>
    <w:p w:rsidR="0030695C" w:rsidRDefault="0030695C" w:rsidP="007B0ABC"/>
    <w:p w:rsidR="0030695C" w:rsidRDefault="0030695C" w:rsidP="007B0ABC"/>
    <w:p w:rsidR="0030695C" w:rsidRDefault="0030695C" w:rsidP="007B0ABC"/>
    <w:p w:rsidR="0030695C" w:rsidRDefault="0030695C" w:rsidP="007B0ABC"/>
    <w:p w:rsidR="0030695C" w:rsidRDefault="0030695C" w:rsidP="007B0ABC"/>
    <w:p w:rsidR="0030695C" w:rsidRDefault="0030695C" w:rsidP="007B0ABC"/>
    <w:p w:rsidR="0030695C" w:rsidRDefault="0030695C" w:rsidP="007B0ABC"/>
    <w:p w:rsidR="0030695C" w:rsidRDefault="0030695C" w:rsidP="007B0ABC"/>
    <w:p w:rsidR="0030695C" w:rsidRPr="005057D8" w:rsidRDefault="0030695C" w:rsidP="0030695C">
      <w:pPr>
        <w:pStyle w:val="Heading1"/>
        <w:numPr>
          <w:ilvl w:val="0"/>
          <w:numId w:val="18"/>
        </w:numPr>
      </w:pPr>
      <w:bookmarkStart w:id="62" w:name="_Toc122507615"/>
      <w:r w:rsidRPr="005057D8">
        <w:lastRenderedPageBreak/>
        <w:t>Okvirni troškovnik</w:t>
      </w:r>
      <w:bookmarkEnd w:id="62"/>
      <w:r w:rsidRPr="005057D8">
        <w:t xml:space="preserve"> </w:t>
      </w:r>
    </w:p>
    <w:p w:rsidR="006E6C3C" w:rsidRDefault="006E6C3C" w:rsidP="007B0ABC"/>
    <w:p w:rsidR="00782F36" w:rsidRPr="005057D8" w:rsidRDefault="00782F36" w:rsidP="00782F36">
      <w:pPr>
        <w:spacing w:before="240"/>
        <w:rPr>
          <w:rFonts w:cstheme="minorHAnsi"/>
          <w:szCs w:val="22"/>
        </w:rPr>
      </w:pPr>
      <w:r w:rsidRPr="005057D8">
        <w:rPr>
          <w:rFonts w:cstheme="minorHAnsi"/>
          <w:szCs w:val="22"/>
        </w:rPr>
        <w:t>Predočeni troškovi uređenja predstavljaju orijentacioni podatak, te se tek izradom potrebne dokumentacije nižeg reda može utvrditi stvarna cijena uređenja građevinskog zemljišta. Međutim, potreba za ovim pregledom troškova se iskazuje iz kroz proces planiranja i etapne realizacije projekta.</w:t>
      </w:r>
    </w:p>
    <w:p w:rsidR="00782F36" w:rsidRPr="005057D8" w:rsidRDefault="00782F36" w:rsidP="005057D8">
      <w:pPr>
        <w:rPr>
          <w:rFonts w:cstheme="minorHAnsi"/>
          <w:szCs w:val="22"/>
        </w:rPr>
      </w:pPr>
      <w:r w:rsidRPr="005057D8">
        <w:rPr>
          <w:rFonts w:cstheme="minorHAnsi"/>
          <w:szCs w:val="22"/>
        </w:rPr>
        <w:t>Također, na osnovu ovih podataka, moguće je napraviti plan finansiranja i modalitete izgradnje, te utvrditi prosječnu naknadu za uređenje građevinskog zemljišta po 1 m</w:t>
      </w:r>
      <w:r w:rsidRPr="005057D8">
        <w:rPr>
          <w:rFonts w:cstheme="minorHAnsi"/>
          <w:szCs w:val="22"/>
          <w:vertAlign w:val="superscript"/>
        </w:rPr>
        <w:t>2</w:t>
      </w:r>
      <w:r w:rsidR="005057D8">
        <w:rPr>
          <w:rFonts w:cstheme="minorHAnsi"/>
          <w:szCs w:val="22"/>
        </w:rPr>
        <w:t>.</w:t>
      </w:r>
    </w:p>
    <w:tbl>
      <w:tblPr>
        <w:tblStyle w:val="TableGrid"/>
        <w:tblW w:w="0" w:type="auto"/>
        <w:tblInd w:w="720" w:type="dxa"/>
        <w:tblLayout w:type="fixed"/>
        <w:tblLook w:val="04A0" w:firstRow="1" w:lastRow="0" w:firstColumn="1" w:lastColumn="0" w:noHBand="0" w:noVBand="1"/>
      </w:tblPr>
      <w:tblGrid>
        <w:gridCol w:w="4350"/>
        <w:gridCol w:w="1984"/>
        <w:gridCol w:w="2126"/>
      </w:tblGrid>
      <w:tr w:rsidR="00782F36" w:rsidRPr="005057D8" w:rsidTr="00782F36">
        <w:tc>
          <w:tcPr>
            <w:tcW w:w="4350" w:type="dxa"/>
            <w:tcBorders>
              <w:left w:val="nil"/>
              <w:bottom w:val="single" w:sz="4" w:space="0" w:color="auto"/>
              <w:right w:val="nil"/>
            </w:tcBorders>
            <w:shd w:val="clear" w:color="auto" w:fill="D9D9D9" w:themeFill="background1" w:themeFillShade="D9"/>
            <w:vAlign w:val="center"/>
          </w:tcPr>
          <w:p w:rsidR="00782F36" w:rsidRPr="005057D8" w:rsidRDefault="00782F36" w:rsidP="00782F36">
            <w:pPr>
              <w:autoSpaceDE w:val="0"/>
              <w:autoSpaceDN w:val="0"/>
              <w:adjustRightInd w:val="0"/>
              <w:spacing w:after="240" w:line="276" w:lineRule="auto"/>
              <w:rPr>
                <w:rFonts w:cstheme="minorHAnsi"/>
                <w:b/>
                <w:szCs w:val="22"/>
              </w:rPr>
            </w:pPr>
            <w:r w:rsidRPr="005057D8">
              <w:rPr>
                <w:rFonts w:cstheme="minorHAnsi"/>
                <w:b/>
                <w:szCs w:val="22"/>
              </w:rPr>
              <w:t>POVRŠINA PREMA NAMJENI</w:t>
            </w:r>
          </w:p>
        </w:tc>
        <w:tc>
          <w:tcPr>
            <w:tcW w:w="1984" w:type="dxa"/>
            <w:tcBorders>
              <w:left w:val="nil"/>
              <w:right w:val="nil"/>
            </w:tcBorders>
            <w:shd w:val="clear" w:color="auto" w:fill="D9D9D9" w:themeFill="background1" w:themeFillShade="D9"/>
            <w:vAlign w:val="center"/>
          </w:tcPr>
          <w:p w:rsidR="00782F36" w:rsidRPr="005057D8" w:rsidRDefault="00782F36" w:rsidP="00782F36">
            <w:pPr>
              <w:autoSpaceDE w:val="0"/>
              <w:autoSpaceDN w:val="0"/>
              <w:adjustRightInd w:val="0"/>
              <w:spacing w:line="276" w:lineRule="auto"/>
              <w:rPr>
                <w:rFonts w:cstheme="minorHAnsi"/>
                <w:b/>
                <w:szCs w:val="22"/>
              </w:rPr>
            </w:pPr>
            <w:r w:rsidRPr="005057D8">
              <w:rPr>
                <w:rFonts w:cstheme="minorHAnsi"/>
                <w:b/>
                <w:szCs w:val="22"/>
              </w:rPr>
              <w:t>POVRŠINA (m²)</w:t>
            </w:r>
          </w:p>
        </w:tc>
        <w:tc>
          <w:tcPr>
            <w:tcW w:w="2126" w:type="dxa"/>
            <w:tcBorders>
              <w:left w:val="nil"/>
              <w:right w:val="nil"/>
            </w:tcBorders>
            <w:shd w:val="clear" w:color="auto" w:fill="D9D9D9" w:themeFill="background1" w:themeFillShade="D9"/>
            <w:vAlign w:val="center"/>
          </w:tcPr>
          <w:p w:rsidR="00782F36" w:rsidRPr="005057D8" w:rsidRDefault="00782F36" w:rsidP="00782F36">
            <w:pPr>
              <w:autoSpaceDE w:val="0"/>
              <w:autoSpaceDN w:val="0"/>
              <w:adjustRightInd w:val="0"/>
              <w:spacing w:line="276" w:lineRule="auto"/>
              <w:rPr>
                <w:rFonts w:cstheme="minorHAnsi"/>
                <w:b/>
                <w:szCs w:val="22"/>
              </w:rPr>
            </w:pPr>
            <w:r w:rsidRPr="005057D8">
              <w:rPr>
                <w:rFonts w:cstheme="minorHAnsi"/>
                <w:b/>
                <w:szCs w:val="22"/>
              </w:rPr>
              <w:t>STRUKTURA (%)</w:t>
            </w:r>
          </w:p>
        </w:tc>
      </w:tr>
      <w:tr w:rsidR="00782F36" w:rsidRPr="005057D8" w:rsidTr="00782F36">
        <w:tc>
          <w:tcPr>
            <w:tcW w:w="4350" w:type="dxa"/>
            <w:tcBorders>
              <w:left w:val="nil"/>
              <w:bottom w:val="nil"/>
              <w:right w:val="nil"/>
            </w:tcBorders>
          </w:tcPr>
          <w:p w:rsidR="00782F36" w:rsidRPr="005057D8" w:rsidRDefault="00782F36" w:rsidP="00782F36">
            <w:pPr>
              <w:autoSpaceDE w:val="0"/>
              <w:autoSpaceDN w:val="0"/>
              <w:adjustRightInd w:val="0"/>
              <w:spacing w:line="276" w:lineRule="auto"/>
              <w:rPr>
                <w:rFonts w:cstheme="minorHAnsi"/>
                <w:b/>
                <w:szCs w:val="22"/>
              </w:rPr>
            </w:pPr>
            <w:r w:rsidRPr="005057D8">
              <w:rPr>
                <w:rFonts w:cstheme="minorHAnsi"/>
                <w:b/>
                <w:szCs w:val="22"/>
              </w:rPr>
              <w:t>Površine pod objektima</w:t>
            </w:r>
          </w:p>
        </w:tc>
        <w:tc>
          <w:tcPr>
            <w:tcW w:w="1984" w:type="dxa"/>
            <w:tcBorders>
              <w:left w:val="nil"/>
              <w:right w:val="nil"/>
            </w:tcBorders>
          </w:tcPr>
          <w:p w:rsidR="00782F36" w:rsidRPr="005057D8" w:rsidRDefault="00782F36" w:rsidP="00782F36">
            <w:pPr>
              <w:autoSpaceDE w:val="0"/>
              <w:autoSpaceDN w:val="0"/>
              <w:adjustRightInd w:val="0"/>
              <w:spacing w:line="276" w:lineRule="auto"/>
              <w:jc w:val="right"/>
              <w:rPr>
                <w:rFonts w:cstheme="minorHAnsi"/>
                <w:b/>
                <w:szCs w:val="22"/>
                <w:highlight w:val="yellow"/>
              </w:rPr>
            </w:pPr>
            <w:r w:rsidRPr="005057D8">
              <w:rPr>
                <w:rFonts w:cstheme="minorHAnsi"/>
                <w:b/>
                <w:szCs w:val="22"/>
              </w:rPr>
              <w:t>37.057,00</w:t>
            </w:r>
          </w:p>
        </w:tc>
        <w:tc>
          <w:tcPr>
            <w:tcW w:w="2126" w:type="dxa"/>
            <w:vMerge w:val="restart"/>
            <w:tcBorders>
              <w:left w:val="nil"/>
              <w:right w:val="nil"/>
            </w:tcBorders>
            <w:vAlign w:val="center"/>
          </w:tcPr>
          <w:p w:rsidR="00782F36" w:rsidRPr="005057D8" w:rsidRDefault="00782F36" w:rsidP="00782F36">
            <w:pPr>
              <w:autoSpaceDE w:val="0"/>
              <w:autoSpaceDN w:val="0"/>
              <w:adjustRightInd w:val="0"/>
              <w:spacing w:line="276" w:lineRule="auto"/>
              <w:jc w:val="right"/>
              <w:rPr>
                <w:rFonts w:cstheme="minorHAnsi"/>
                <w:b/>
                <w:szCs w:val="22"/>
                <w:highlight w:val="yellow"/>
              </w:rPr>
            </w:pPr>
            <w:r w:rsidRPr="005057D8">
              <w:rPr>
                <w:rFonts w:cstheme="minorHAnsi"/>
                <w:b/>
                <w:szCs w:val="22"/>
              </w:rPr>
              <w:t>4,33</w:t>
            </w:r>
          </w:p>
        </w:tc>
      </w:tr>
      <w:tr w:rsidR="00782F36" w:rsidRPr="005057D8" w:rsidTr="00782F36">
        <w:tc>
          <w:tcPr>
            <w:tcW w:w="4350" w:type="dxa"/>
            <w:tcBorders>
              <w:top w:val="nil"/>
              <w:left w:val="nil"/>
              <w:bottom w:val="single" w:sz="4" w:space="0" w:color="auto"/>
              <w:right w:val="nil"/>
            </w:tcBorders>
          </w:tcPr>
          <w:p w:rsidR="00782F36" w:rsidRPr="005057D8" w:rsidRDefault="00782F36" w:rsidP="00782F36">
            <w:pPr>
              <w:autoSpaceDE w:val="0"/>
              <w:autoSpaceDN w:val="0"/>
              <w:adjustRightInd w:val="0"/>
              <w:spacing w:line="276" w:lineRule="auto"/>
              <w:rPr>
                <w:rFonts w:cstheme="minorHAnsi"/>
                <w:szCs w:val="22"/>
              </w:rPr>
            </w:pPr>
            <w:r w:rsidRPr="005057D8">
              <w:rPr>
                <w:rFonts w:cstheme="minorHAnsi"/>
                <w:szCs w:val="22"/>
              </w:rPr>
              <w:t>- Stambeno-poslovni objekti</w:t>
            </w:r>
          </w:p>
          <w:p w:rsidR="00782F36" w:rsidRPr="005057D8" w:rsidRDefault="00782F36" w:rsidP="00782F36">
            <w:pPr>
              <w:autoSpaceDE w:val="0"/>
              <w:autoSpaceDN w:val="0"/>
              <w:adjustRightInd w:val="0"/>
              <w:spacing w:line="276" w:lineRule="auto"/>
              <w:rPr>
                <w:rFonts w:cstheme="minorHAnsi"/>
                <w:szCs w:val="22"/>
              </w:rPr>
            </w:pPr>
            <w:r w:rsidRPr="005057D8">
              <w:rPr>
                <w:rFonts w:cstheme="minorHAnsi"/>
                <w:szCs w:val="22"/>
              </w:rPr>
              <w:t>- Vikend objekti</w:t>
            </w:r>
          </w:p>
          <w:p w:rsidR="00782F36" w:rsidRPr="005057D8" w:rsidRDefault="00782F36" w:rsidP="00782F36">
            <w:pPr>
              <w:autoSpaceDE w:val="0"/>
              <w:autoSpaceDN w:val="0"/>
              <w:adjustRightInd w:val="0"/>
              <w:spacing w:line="276" w:lineRule="auto"/>
              <w:rPr>
                <w:rFonts w:cstheme="minorHAnsi"/>
                <w:szCs w:val="22"/>
              </w:rPr>
            </w:pPr>
            <w:r w:rsidRPr="005057D8">
              <w:rPr>
                <w:rFonts w:cstheme="minorHAnsi"/>
                <w:szCs w:val="22"/>
              </w:rPr>
              <w:t>- Poslovni i proizvodni objekti</w:t>
            </w:r>
          </w:p>
          <w:p w:rsidR="00782F36" w:rsidRPr="005057D8" w:rsidRDefault="00782F36" w:rsidP="00782F36">
            <w:pPr>
              <w:autoSpaceDE w:val="0"/>
              <w:autoSpaceDN w:val="0"/>
              <w:adjustRightInd w:val="0"/>
              <w:spacing w:line="276" w:lineRule="auto"/>
              <w:rPr>
                <w:rFonts w:cstheme="minorHAnsi"/>
                <w:szCs w:val="22"/>
              </w:rPr>
            </w:pPr>
            <w:r w:rsidRPr="005057D8">
              <w:rPr>
                <w:rFonts w:cstheme="minorHAnsi"/>
                <w:szCs w:val="22"/>
              </w:rPr>
              <w:t>- Objekti ugostiteljstva, sporta i rekreacije</w:t>
            </w:r>
          </w:p>
        </w:tc>
        <w:tc>
          <w:tcPr>
            <w:tcW w:w="1984" w:type="dxa"/>
            <w:tcBorders>
              <w:left w:val="nil"/>
              <w:right w:val="nil"/>
            </w:tcBorders>
          </w:tcPr>
          <w:p w:rsidR="00782F36" w:rsidRPr="005057D8" w:rsidRDefault="00782F36" w:rsidP="00782F36">
            <w:pPr>
              <w:autoSpaceDE w:val="0"/>
              <w:autoSpaceDN w:val="0"/>
              <w:adjustRightInd w:val="0"/>
              <w:spacing w:line="276" w:lineRule="auto"/>
              <w:jc w:val="right"/>
              <w:rPr>
                <w:rFonts w:cstheme="minorHAnsi"/>
                <w:szCs w:val="22"/>
                <w:highlight w:val="yellow"/>
              </w:rPr>
            </w:pPr>
            <w:r w:rsidRPr="005057D8">
              <w:rPr>
                <w:rFonts w:cstheme="minorHAnsi"/>
                <w:szCs w:val="22"/>
              </w:rPr>
              <w:t>4.752,00</w:t>
            </w:r>
          </w:p>
          <w:p w:rsidR="00782F36" w:rsidRPr="005057D8" w:rsidRDefault="00782F36" w:rsidP="00782F36">
            <w:pPr>
              <w:autoSpaceDE w:val="0"/>
              <w:autoSpaceDN w:val="0"/>
              <w:adjustRightInd w:val="0"/>
              <w:spacing w:line="276" w:lineRule="auto"/>
              <w:jc w:val="right"/>
              <w:rPr>
                <w:rFonts w:cstheme="minorHAnsi"/>
                <w:szCs w:val="22"/>
              </w:rPr>
            </w:pPr>
            <w:r w:rsidRPr="005057D8">
              <w:rPr>
                <w:rFonts w:cstheme="minorHAnsi"/>
                <w:szCs w:val="22"/>
              </w:rPr>
              <w:t>1.680,00</w:t>
            </w:r>
          </w:p>
          <w:p w:rsidR="00782F36" w:rsidRPr="005057D8" w:rsidRDefault="00782F36" w:rsidP="00782F36">
            <w:pPr>
              <w:autoSpaceDE w:val="0"/>
              <w:autoSpaceDN w:val="0"/>
              <w:adjustRightInd w:val="0"/>
              <w:spacing w:line="276" w:lineRule="auto"/>
              <w:jc w:val="right"/>
              <w:rPr>
                <w:rFonts w:cstheme="minorHAnsi"/>
                <w:szCs w:val="22"/>
              </w:rPr>
            </w:pPr>
            <w:r w:rsidRPr="005057D8">
              <w:rPr>
                <w:rFonts w:cstheme="minorHAnsi"/>
                <w:szCs w:val="22"/>
              </w:rPr>
              <w:t>28.975,00</w:t>
            </w:r>
          </w:p>
          <w:p w:rsidR="00782F36" w:rsidRPr="005057D8" w:rsidRDefault="00782F36" w:rsidP="00782F36">
            <w:pPr>
              <w:autoSpaceDE w:val="0"/>
              <w:autoSpaceDN w:val="0"/>
              <w:adjustRightInd w:val="0"/>
              <w:spacing w:line="276" w:lineRule="auto"/>
              <w:jc w:val="right"/>
              <w:rPr>
                <w:rFonts w:cstheme="minorHAnsi"/>
                <w:szCs w:val="22"/>
                <w:highlight w:val="yellow"/>
              </w:rPr>
            </w:pPr>
            <w:r w:rsidRPr="005057D8">
              <w:rPr>
                <w:rFonts w:cstheme="minorHAnsi"/>
                <w:szCs w:val="22"/>
              </w:rPr>
              <w:t>1.650,00</w:t>
            </w:r>
          </w:p>
        </w:tc>
        <w:tc>
          <w:tcPr>
            <w:tcW w:w="2126" w:type="dxa"/>
            <w:vMerge/>
            <w:tcBorders>
              <w:left w:val="nil"/>
              <w:right w:val="nil"/>
            </w:tcBorders>
            <w:vAlign w:val="center"/>
          </w:tcPr>
          <w:p w:rsidR="00782F36" w:rsidRPr="005057D8" w:rsidRDefault="00782F36" w:rsidP="00782F36">
            <w:pPr>
              <w:autoSpaceDE w:val="0"/>
              <w:autoSpaceDN w:val="0"/>
              <w:adjustRightInd w:val="0"/>
              <w:spacing w:line="276" w:lineRule="auto"/>
              <w:jc w:val="right"/>
              <w:rPr>
                <w:rFonts w:cstheme="minorHAnsi"/>
                <w:b/>
                <w:szCs w:val="22"/>
                <w:highlight w:val="yellow"/>
              </w:rPr>
            </w:pPr>
          </w:p>
        </w:tc>
      </w:tr>
      <w:tr w:rsidR="00782F36" w:rsidRPr="005057D8" w:rsidTr="00782F36">
        <w:tc>
          <w:tcPr>
            <w:tcW w:w="4350" w:type="dxa"/>
            <w:tcBorders>
              <w:top w:val="single" w:sz="4" w:space="0" w:color="auto"/>
              <w:left w:val="nil"/>
              <w:right w:val="nil"/>
            </w:tcBorders>
          </w:tcPr>
          <w:p w:rsidR="00782F36" w:rsidRPr="005057D8" w:rsidRDefault="00782F36" w:rsidP="00782F36">
            <w:pPr>
              <w:autoSpaceDE w:val="0"/>
              <w:autoSpaceDN w:val="0"/>
              <w:adjustRightInd w:val="0"/>
              <w:spacing w:line="276" w:lineRule="auto"/>
              <w:rPr>
                <w:rFonts w:cstheme="minorHAnsi"/>
                <w:b/>
                <w:szCs w:val="22"/>
              </w:rPr>
            </w:pPr>
            <w:r w:rsidRPr="005057D8">
              <w:rPr>
                <w:rFonts w:cstheme="minorHAnsi"/>
                <w:b/>
                <w:szCs w:val="22"/>
              </w:rPr>
              <w:t>Zelene površine</w:t>
            </w:r>
          </w:p>
        </w:tc>
        <w:tc>
          <w:tcPr>
            <w:tcW w:w="1984" w:type="dxa"/>
            <w:tcBorders>
              <w:left w:val="nil"/>
              <w:right w:val="nil"/>
            </w:tcBorders>
          </w:tcPr>
          <w:p w:rsidR="00782F36" w:rsidRPr="005057D8" w:rsidRDefault="00782F36" w:rsidP="00782F36">
            <w:pPr>
              <w:autoSpaceDE w:val="0"/>
              <w:autoSpaceDN w:val="0"/>
              <w:adjustRightInd w:val="0"/>
              <w:spacing w:line="276" w:lineRule="auto"/>
              <w:jc w:val="right"/>
              <w:rPr>
                <w:rFonts w:cstheme="minorHAnsi"/>
                <w:b/>
                <w:szCs w:val="22"/>
              </w:rPr>
            </w:pPr>
            <w:r w:rsidRPr="005057D8">
              <w:rPr>
                <w:rFonts w:cstheme="minorHAnsi"/>
                <w:b/>
                <w:szCs w:val="22"/>
              </w:rPr>
              <w:t>773.209,00</w:t>
            </w:r>
          </w:p>
        </w:tc>
        <w:tc>
          <w:tcPr>
            <w:tcW w:w="2126" w:type="dxa"/>
            <w:tcBorders>
              <w:left w:val="nil"/>
              <w:right w:val="nil"/>
            </w:tcBorders>
            <w:vAlign w:val="center"/>
          </w:tcPr>
          <w:p w:rsidR="00782F36" w:rsidRPr="005057D8" w:rsidRDefault="00782F36" w:rsidP="00782F36">
            <w:pPr>
              <w:autoSpaceDE w:val="0"/>
              <w:autoSpaceDN w:val="0"/>
              <w:adjustRightInd w:val="0"/>
              <w:spacing w:line="276" w:lineRule="auto"/>
              <w:jc w:val="right"/>
              <w:rPr>
                <w:rFonts w:cstheme="minorHAnsi"/>
                <w:b/>
                <w:szCs w:val="22"/>
              </w:rPr>
            </w:pPr>
            <w:r w:rsidRPr="005057D8">
              <w:rPr>
                <w:rFonts w:cstheme="minorHAnsi"/>
                <w:b/>
                <w:szCs w:val="22"/>
              </w:rPr>
              <w:t>90,40</w:t>
            </w:r>
          </w:p>
        </w:tc>
      </w:tr>
      <w:tr w:rsidR="00782F36" w:rsidRPr="005057D8" w:rsidTr="00782F36">
        <w:tc>
          <w:tcPr>
            <w:tcW w:w="4350" w:type="dxa"/>
            <w:tcBorders>
              <w:left w:val="nil"/>
              <w:right w:val="nil"/>
            </w:tcBorders>
          </w:tcPr>
          <w:p w:rsidR="00782F36" w:rsidRPr="005057D8" w:rsidRDefault="00782F36" w:rsidP="00782F36">
            <w:pPr>
              <w:autoSpaceDE w:val="0"/>
              <w:autoSpaceDN w:val="0"/>
              <w:adjustRightInd w:val="0"/>
              <w:spacing w:line="276" w:lineRule="auto"/>
              <w:rPr>
                <w:rFonts w:cstheme="minorHAnsi"/>
                <w:b/>
                <w:szCs w:val="22"/>
              </w:rPr>
            </w:pPr>
            <w:r w:rsidRPr="005057D8">
              <w:rPr>
                <w:rFonts w:cstheme="minorHAnsi"/>
                <w:b/>
                <w:szCs w:val="22"/>
              </w:rPr>
              <w:t>Pješačke površine</w:t>
            </w:r>
          </w:p>
          <w:p w:rsidR="00782F36" w:rsidRPr="005057D8" w:rsidRDefault="00782F36" w:rsidP="00782F36">
            <w:pPr>
              <w:autoSpaceDE w:val="0"/>
              <w:autoSpaceDN w:val="0"/>
              <w:adjustRightInd w:val="0"/>
              <w:spacing w:line="276" w:lineRule="auto"/>
              <w:rPr>
                <w:rFonts w:cstheme="minorHAnsi"/>
                <w:szCs w:val="22"/>
              </w:rPr>
            </w:pPr>
            <w:r w:rsidRPr="005057D8">
              <w:rPr>
                <w:rFonts w:cstheme="minorHAnsi"/>
                <w:szCs w:val="22"/>
              </w:rPr>
              <w:t>- Popločane pješačke staze i platoi</w:t>
            </w:r>
          </w:p>
          <w:p w:rsidR="00782F36" w:rsidRPr="005057D8" w:rsidRDefault="00782F36" w:rsidP="00782F36">
            <w:pPr>
              <w:autoSpaceDE w:val="0"/>
              <w:autoSpaceDN w:val="0"/>
              <w:adjustRightInd w:val="0"/>
              <w:spacing w:line="276" w:lineRule="auto"/>
              <w:rPr>
                <w:rFonts w:cstheme="minorHAnsi"/>
                <w:szCs w:val="22"/>
              </w:rPr>
            </w:pPr>
            <w:r w:rsidRPr="005057D8">
              <w:rPr>
                <w:rFonts w:cstheme="minorHAnsi"/>
                <w:szCs w:val="22"/>
              </w:rPr>
              <w:t>- Trotoari i ostale pješačke površine</w:t>
            </w:r>
          </w:p>
        </w:tc>
        <w:tc>
          <w:tcPr>
            <w:tcW w:w="1984" w:type="dxa"/>
            <w:tcBorders>
              <w:left w:val="nil"/>
              <w:right w:val="nil"/>
            </w:tcBorders>
            <w:vAlign w:val="center"/>
          </w:tcPr>
          <w:p w:rsidR="00782F36" w:rsidRPr="005057D8" w:rsidRDefault="00782F36" w:rsidP="00782F36">
            <w:pPr>
              <w:autoSpaceDE w:val="0"/>
              <w:autoSpaceDN w:val="0"/>
              <w:adjustRightInd w:val="0"/>
              <w:spacing w:line="276" w:lineRule="auto"/>
              <w:jc w:val="right"/>
              <w:rPr>
                <w:rFonts w:cstheme="minorHAnsi"/>
                <w:b/>
                <w:szCs w:val="22"/>
              </w:rPr>
            </w:pPr>
            <w:r w:rsidRPr="005057D8">
              <w:rPr>
                <w:rFonts w:cstheme="minorHAnsi"/>
                <w:b/>
                <w:szCs w:val="22"/>
              </w:rPr>
              <w:t>12.890,00</w:t>
            </w:r>
          </w:p>
        </w:tc>
        <w:tc>
          <w:tcPr>
            <w:tcW w:w="2126" w:type="dxa"/>
            <w:tcBorders>
              <w:left w:val="nil"/>
              <w:right w:val="nil"/>
            </w:tcBorders>
            <w:vAlign w:val="center"/>
          </w:tcPr>
          <w:p w:rsidR="00782F36" w:rsidRPr="005057D8" w:rsidRDefault="00782F36" w:rsidP="00782F36">
            <w:pPr>
              <w:autoSpaceDE w:val="0"/>
              <w:autoSpaceDN w:val="0"/>
              <w:adjustRightInd w:val="0"/>
              <w:spacing w:line="276" w:lineRule="auto"/>
              <w:jc w:val="right"/>
              <w:rPr>
                <w:rFonts w:cstheme="minorHAnsi"/>
                <w:b/>
                <w:szCs w:val="22"/>
              </w:rPr>
            </w:pPr>
            <w:r w:rsidRPr="005057D8">
              <w:rPr>
                <w:rFonts w:cstheme="minorHAnsi"/>
                <w:b/>
                <w:szCs w:val="22"/>
              </w:rPr>
              <w:t>1,51</w:t>
            </w:r>
          </w:p>
        </w:tc>
      </w:tr>
      <w:tr w:rsidR="00782F36" w:rsidRPr="005057D8" w:rsidTr="00782F36">
        <w:tc>
          <w:tcPr>
            <w:tcW w:w="4350" w:type="dxa"/>
            <w:tcBorders>
              <w:left w:val="nil"/>
              <w:right w:val="nil"/>
            </w:tcBorders>
          </w:tcPr>
          <w:p w:rsidR="00782F36" w:rsidRPr="005057D8" w:rsidRDefault="00782F36" w:rsidP="00782F36">
            <w:pPr>
              <w:autoSpaceDE w:val="0"/>
              <w:autoSpaceDN w:val="0"/>
              <w:adjustRightInd w:val="0"/>
              <w:spacing w:line="276" w:lineRule="auto"/>
              <w:rPr>
                <w:rFonts w:cstheme="minorHAnsi"/>
                <w:b/>
                <w:szCs w:val="22"/>
              </w:rPr>
            </w:pPr>
            <w:r w:rsidRPr="005057D8">
              <w:rPr>
                <w:rFonts w:cstheme="minorHAnsi"/>
                <w:b/>
                <w:szCs w:val="22"/>
              </w:rPr>
              <w:t>Saobraćajne površine</w:t>
            </w:r>
          </w:p>
          <w:p w:rsidR="00782F36" w:rsidRPr="005057D8" w:rsidRDefault="00782F36" w:rsidP="00782F36">
            <w:pPr>
              <w:autoSpaceDE w:val="0"/>
              <w:autoSpaceDN w:val="0"/>
              <w:adjustRightInd w:val="0"/>
              <w:spacing w:line="276" w:lineRule="auto"/>
              <w:rPr>
                <w:rFonts w:cstheme="minorHAnsi"/>
                <w:szCs w:val="22"/>
              </w:rPr>
            </w:pPr>
            <w:r w:rsidRPr="005057D8">
              <w:rPr>
                <w:rFonts w:cstheme="minorHAnsi"/>
                <w:szCs w:val="22"/>
              </w:rPr>
              <w:t>- kolske saobraćajnice u kretanju i mirovanju</w:t>
            </w:r>
          </w:p>
          <w:p w:rsidR="00782F36" w:rsidRPr="005057D8" w:rsidRDefault="00782F36" w:rsidP="00782F36">
            <w:pPr>
              <w:autoSpaceDE w:val="0"/>
              <w:autoSpaceDN w:val="0"/>
              <w:adjustRightInd w:val="0"/>
              <w:spacing w:line="276" w:lineRule="auto"/>
              <w:rPr>
                <w:rFonts w:cstheme="minorHAnsi"/>
                <w:szCs w:val="22"/>
              </w:rPr>
            </w:pPr>
          </w:p>
        </w:tc>
        <w:tc>
          <w:tcPr>
            <w:tcW w:w="1984" w:type="dxa"/>
            <w:tcBorders>
              <w:left w:val="nil"/>
              <w:right w:val="nil"/>
            </w:tcBorders>
            <w:vAlign w:val="center"/>
          </w:tcPr>
          <w:p w:rsidR="00782F36" w:rsidRPr="005057D8" w:rsidRDefault="00782F36" w:rsidP="00782F36">
            <w:pPr>
              <w:autoSpaceDE w:val="0"/>
              <w:autoSpaceDN w:val="0"/>
              <w:adjustRightInd w:val="0"/>
              <w:spacing w:line="276" w:lineRule="auto"/>
              <w:jc w:val="right"/>
              <w:rPr>
                <w:rFonts w:cstheme="minorHAnsi"/>
                <w:b/>
                <w:szCs w:val="22"/>
                <w:highlight w:val="yellow"/>
              </w:rPr>
            </w:pPr>
            <w:r w:rsidRPr="005057D8">
              <w:rPr>
                <w:rFonts w:cstheme="minorHAnsi"/>
                <w:b/>
                <w:szCs w:val="22"/>
              </w:rPr>
              <w:t>35.844,00</w:t>
            </w:r>
          </w:p>
        </w:tc>
        <w:tc>
          <w:tcPr>
            <w:tcW w:w="2126" w:type="dxa"/>
            <w:tcBorders>
              <w:left w:val="nil"/>
              <w:right w:val="nil"/>
            </w:tcBorders>
            <w:vAlign w:val="center"/>
          </w:tcPr>
          <w:p w:rsidR="00782F36" w:rsidRPr="005057D8" w:rsidRDefault="00782F36" w:rsidP="00782F36">
            <w:pPr>
              <w:autoSpaceDE w:val="0"/>
              <w:autoSpaceDN w:val="0"/>
              <w:adjustRightInd w:val="0"/>
              <w:spacing w:line="276" w:lineRule="auto"/>
              <w:jc w:val="right"/>
              <w:rPr>
                <w:rFonts w:cstheme="minorHAnsi"/>
                <w:b/>
                <w:szCs w:val="22"/>
                <w:highlight w:val="yellow"/>
              </w:rPr>
            </w:pPr>
            <w:r w:rsidRPr="005057D8">
              <w:rPr>
                <w:rFonts w:cstheme="minorHAnsi"/>
                <w:b/>
                <w:szCs w:val="22"/>
              </w:rPr>
              <w:t>4,19</w:t>
            </w:r>
          </w:p>
        </w:tc>
      </w:tr>
      <w:tr w:rsidR="00782F36" w:rsidRPr="005057D8" w:rsidTr="00782F36">
        <w:tc>
          <w:tcPr>
            <w:tcW w:w="4350" w:type="dxa"/>
            <w:tcBorders>
              <w:left w:val="nil"/>
              <w:right w:val="nil"/>
            </w:tcBorders>
            <w:shd w:val="clear" w:color="auto" w:fill="D9D9D9" w:themeFill="background1" w:themeFillShade="D9"/>
            <w:vAlign w:val="center"/>
          </w:tcPr>
          <w:p w:rsidR="00782F36" w:rsidRPr="005057D8" w:rsidRDefault="00782F36" w:rsidP="00782F36">
            <w:pPr>
              <w:autoSpaceDE w:val="0"/>
              <w:autoSpaceDN w:val="0"/>
              <w:adjustRightInd w:val="0"/>
              <w:spacing w:line="276" w:lineRule="auto"/>
              <w:jc w:val="right"/>
              <w:rPr>
                <w:rFonts w:cstheme="minorHAnsi"/>
                <w:b/>
                <w:szCs w:val="22"/>
              </w:rPr>
            </w:pPr>
            <w:r w:rsidRPr="005057D8">
              <w:rPr>
                <w:rFonts w:cstheme="minorHAnsi"/>
                <w:b/>
                <w:szCs w:val="22"/>
              </w:rPr>
              <w:t>UKUPNO</w:t>
            </w:r>
          </w:p>
        </w:tc>
        <w:tc>
          <w:tcPr>
            <w:tcW w:w="1984" w:type="dxa"/>
            <w:tcBorders>
              <w:left w:val="nil"/>
              <w:right w:val="nil"/>
            </w:tcBorders>
            <w:shd w:val="clear" w:color="auto" w:fill="D9D9D9" w:themeFill="background1" w:themeFillShade="D9"/>
            <w:vAlign w:val="center"/>
          </w:tcPr>
          <w:p w:rsidR="00782F36" w:rsidRPr="005057D8" w:rsidRDefault="00782F36" w:rsidP="00782F36">
            <w:pPr>
              <w:autoSpaceDE w:val="0"/>
              <w:autoSpaceDN w:val="0"/>
              <w:adjustRightInd w:val="0"/>
              <w:spacing w:line="276" w:lineRule="auto"/>
              <w:jc w:val="right"/>
              <w:rPr>
                <w:rFonts w:cstheme="minorHAnsi"/>
                <w:b/>
                <w:szCs w:val="22"/>
              </w:rPr>
            </w:pPr>
            <w:r w:rsidRPr="005057D8">
              <w:rPr>
                <w:rFonts w:cstheme="minorHAnsi"/>
                <w:b/>
                <w:szCs w:val="22"/>
              </w:rPr>
              <w:t>855.000,00</w:t>
            </w:r>
          </w:p>
        </w:tc>
        <w:tc>
          <w:tcPr>
            <w:tcW w:w="2126" w:type="dxa"/>
            <w:tcBorders>
              <w:left w:val="nil"/>
              <w:right w:val="nil"/>
            </w:tcBorders>
            <w:shd w:val="clear" w:color="auto" w:fill="D9D9D9" w:themeFill="background1" w:themeFillShade="D9"/>
            <w:vAlign w:val="center"/>
          </w:tcPr>
          <w:p w:rsidR="00782F36" w:rsidRPr="005057D8" w:rsidRDefault="00782F36" w:rsidP="005057D8">
            <w:pPr>
              <w:keepNext/>
              <w:autoSpaceDE w:val="0"/>
              <w:autoSpaceDN w:val="0"/>
              <w:adjustRightInd w:val="0"/>
              <w:spacing w:line="276" w:lineRule="auto"/>
              <w:jc w:val="right"/>
              <w:rPr>
                <w:rFonts w:cstheme="minorHAnsi"/>
                <w:b/>
                <w:szCs w:val="22"/>
                <w:highlight w:val="yellow"/>
              </w:rPr>
            </w:pPr>
            <w:r w:rsidRPr="005057D8">
              <w:rPr>
                <w:rFonts w:cstheme="minorHAnsi"/>
                <w:b/>
                <w:szCs w:val="22"/>
              </w:rPr>
              <w:t>100,00</w:t>
            </w:r>
          </w:p>
        </w:tc>
      </w:tr>
    </w:tbl>
    <w:p w:rsidR="005057D8" w:rsidRDefault="005057D8">
      <w:pPr>
        <w:pStyle w:val="Caption"/>
      </w:pPr>
      <w:r>
        <w:t xml:space="preserve">                 </w:t>
      </w:r>
      <w:bookmarkStart w:id="63" w:name="_Toc123048084"/>
      <w:r>
        <w:t xml:space="preserve">Tabela </w:t>
      </w:r>
      <w:r w:rsidR="004012E1">
        <w:fldChar w:fldCharType="begin"/>
      </w:r>
      <w:r w:rsidR="004012E1">
        <w:instrText xml:space="preserve"> SEQ Tabela \* ARABIC </w:instrText>
      </w:r>
      <w:r w:rsidR="004012E1">
        <w:fldChar w:fldCharType="separate"/>
      </w:r>
      <w:r w:rsidR="007A4D07">
        <w:rPr>
          <w:noProof/>
        </w:rPr>
        <w:t>19</w:t>
      </w:r>
      <w:r w:rsidR="004012E1">
        <w:rPr>
          <w:noProof/>
        </w:rPr>
        <w:fldChar w:fldCharType="end"/>
      </w:r>
      <w:r>
        <w:t xml:space="preserve"> – bilans površina</w:t>
      </w:r>
      <w:bookmarkEnd w:id="63"/>
    </w:p>
    <w:p w:rsidR="00782F36" w:rsidRPr="005057D8" w:rsidRDefault="00782F36" w:rsidP="00782F36">
      <w:pPr>
        <w:spacing w:before="240"/>
        <w:rPr>
          <w:rFonts w:cstheme="minorHAnsi"/>
          <w:szCs w:val="22"/>
        </w:rPr>
      </w:pPr>
      <w:r w:rsidRPr="005057D8">
        <w:rPr>
          <w:rFonts w:cstheme="minorHAnsi"/>
          <w:szCs w:val="22"/>
          <w:shd w:val="clear" w:color="auto" w:fill="FFFFFF"/>
        </w:rPr>
        <w:t>BGP građevine je zbir svih površina neke građevine koje se mjere u razini podova svih dijelova zgrade (podrum, suteren, prizemlje, sprat, potkrovlje) u koje su uključene i sve površine lođa, balkona i terasa. BGP se određuje prema vanjskim mjerama obodnih zidova.</w:t>
      </w:r>
    </w:p>
    <w:p w:rsidR="00782F36" w:rsidRPr="005057D8" w:rsidRDefault="00782F36" w:rsidP="00782F36">
      <w:pPr>
        <w:spacing w:before="100" w:beforeAutospacing="1" w:after="100" w:afterAutospacing="1" w:line="240" w:lineRule="auto"/>
        <w:rPr>
          <w:rFonts w:eastAsia="Times New Roman" w:cstheme="minorHAnsi"/>
          <w:szCs w:val="22"/>
        </w:rPr>
      </w:pPr>
      <w:r w:rsidRPr="005057D8">
        <w:rPr>
          <w:rFonts w:eastAsia="Times New Roman" w:cstheme="minorHAnsi"/>
          <w:szCs w:val="22"/>
        </w:rPr>
        <w:t>Bruto građevinska površina zgrade za određene prostore, odnosno dijelove zgrade obračunava se sa slijedećim koeficijentima:</w:t>
      </w:r>
    </w:p>
    <w:tbl>
      <w:tblPr>
        <w:tblStyle w:val="TableGrid"/>
        <w:tblW w:w="0" w:type="auto"/>
        <w:tblInd w:w="5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095"/>
        <w:gridCol w:w="1417"/>
      </w:tblGrid>
      <w:tr w:rsidR="00782F36" w:rsidRPr="005057D8" w:rsidTr="00782F36">
        <w:tc>
          <w:tcPr>
            <w:tcW w:w="6095" w:type="dxa"/>
          </w:tcPr>
          <w:p w:rsidR="00782F36" w:rsidRPr="005057D8" w:rsidRDefault="00782F36" w:rsidP="00782F36">
            <w:pPr>
              <w:spacing w:before="100" w:beforeAutospacing="1" w:after="100" w:afterAutospacing="1" w:line="276" w:lineRule="auto"/>
              <w:rPr>
                <w:rFonts w:eastAsia="Times New Roman" w:cstheme="minorHAnsi"/>
                <w:b/>
                <w:szCs w:val="22"/>
              </w:rPr>
            </w:pPr>
            <w:r w:rsidRPr="005057D8">
              <w:rPr>
                <w:rFonts w:eastAsia="Times New Roman" w:cstheme="minorHAnsi"/>
                <w:b/>
                <w:szCs w:val="22"/>
              </w:rPr>
              <w:t>prostor/ dio zgrade</w:t>
            </w:r>
          </w:p>
        </w:tc>
        <w:tc>
          <w:tcPr>
            <w:tcW w:w="1417" w:type="dxa"/>
            <w:vAlign w:val="center"/>
          </w:tcPr>
          <w:p w:rsidR="00782F36" w:rsidRPr="005057D8" w:rsidRDefault="00782F36" w:rsidP="00782F36">
            <w:pPr>
              <w:spacing w:before="100" w:beforeAutospacing="1" w:after="100" w:afterAutospacing="1" w:line="276" w:lineRule="auto"/>
              <w:rPr>
                <w:rFonts w:eastAsia="Times New Roman" w:cstheme="minorHAnsi"/>
                <w:b/>
                <w:szCs w:val="22"/>
              </w:rPr>
            </w:pPr>
            <w:r w:rsidRPr="005057D8">
              <w:rPr>
                <w:rFonts w:eastAsia="Times New Roman" w:cstheme="minorHAnsi"/>
                <w:b/>
                <w:szCs w:val="22"/>
              </w:rPr>
              <w:t>koeficijent</w:t>
            </w:r>
          </w:p>
        </w:tc>
      </w:tr>
      <w:tr w:rsidR="00782F36" w:rsidRPr="005057D8" w:rsidTr="00782F36">
        <w:tc>
          <w:tcPr>
            <w:tcW w:w="6095" w:type="dxa"/>
            <w:vAlign w:val="center"/>
          </w:tcPr>
          <w:p w:rsidR="00782F36" w:rsidRPr="005057D8" w:rsidRDefault="00782F36" w:rsidP="00782F36">
            <w:pPr>
              <w:spacing w:before="100" w:beforeAutospacing="1" w:after="100" w:afterAutospacing="1" w:line="276" w:lineRule="auto"/>
              <w:rPr>
                <w:rFonts w:eastAsia="Times New Roman" w:cstheme="minorHAnsi"/>
                <w:szCs w:val="22"/>
              </w:rPr>
            </w:pPr>
            <w:r w:rsidRPr="005057D8">
              <w:rPr>
                <w:rFonts w:eastAsia="Times New Roman" w:cstheme="minorHAnsi"/>
                <w:szCs w:val="22"/>
              </w:rPr>
              <w:t>balkon, nenatkrivena terasa, natkriveni prolaz, nadstrešnica</w:t>
            </w:r>
          </w:p>
        </w:tc>
        <w:tc>
          <w:tcPr>
            <w:tcW w:w="1417" w:type="dxa"/>
            <w:vAlign w:val="center"/>
          </w:tcPr>
          <w:p w:rsidR="00782F36" w:rsidRPr="005057D8" w:rsidRDefault="00782F36" w:rsidP="00782F36">
            <w:pPr>
              <w:spacing w:before="100" w:beforeAutospacing="1" w:after="100" w:afterAutospacing="1" w:line="276" w:lineRule="auto"/>
              <w:jc w:val="right"/>
              <w:rPr>
                <w:rFonts w:eastAsia="Times New Roman" w:cstheme="minorHAnsi"/>
                <w:szCs w:val="22"/>
              </w:rPr>
            </w:pPr>
            <w:r w:rsidRPr="005057D8">
              <w:rPr>
                <w:rFonts w:eastAsia="Times New Roman" w:cstheme="minorHAnsi"/>
                <w:szCs w:val="22"/>
              </w:rPr>
              <w:t>0,25</w:t>
            </w:r>
          </w:p>
        </w:tc>
      </w:tr>
      <w:tr w:rsidR="00782F36" w:rsidRPr="005057D8" w:rsidTr="00782F36">
        <w:tc>
          <w:tcPr>
            <w:tcW w:w="6095" w:type="dxa"/>
            <w:vAlign w:val="center"/>
          </w:tcPr>
          <w:p w:rsidR="00782F36" w:rsidRPr="005057D8" w:rsidRDefault="00782F36" w:rsidP="00782F36">
            <w:pPr>
              <w:spacing w:before="100" w:beforeAutospacing="1" w:after="100" w:afterAutospacing="1" w:line="276" w:lineRule="auto"/>
              <w:rPr>
                <w:rFonts w:eastAsia="Times New Roman" w:cstheme="minorHAnsi"/>
                <w:szCs w:val="22"/>
              </w:rPr>
            </w:pPr>
            <w:r w:rsidRPr="005057D8">
              <w:rPr>
                <w:rFonts w:eastAsia="Times New Roman" w:cstheme="minorHAnsi"/>
                <w:szCs w:val="22"/>
              </w:rPr>
              <w:t xml:space="preserve">lođa </w:t>
            </w:r>
          </w:p>
        </w:tc>
        <w:tc>
          <w:tcPr>
            <w:tcW w:w="1417" w:type="dxa"/>
            <w:vAlign w:val="center"/>
          </w:tcPr>
          <w:p w:rsidR="00782F36" w:rsidRPr="005057D8" w:rsidRDefault="00782F36" w:rsidP="00782F36">
            <w:pPr>
              <w:spacing w:before="100" w:beforeAutospacing="1" w:after="100" w:afterAutospacing="1" w:line="276" w:lineRule="auto"/>
              <w:jc w:val="right"/>
              <w:rPr>
                <w:rFonts w:eastAsia="Times New Roman" w:cstheme="minorHAnsi"/>
                <w:szCs w:val="22"/>
              </w:rPr>
            </w:pPr>
            <w:r w:rsidRPr="005057D8">
              <w:rPr>
                <w:rFonts w:eastAsia="Times New Roman" w:cstheme="minorHAnsi"/>
                <w:szCs w:val="22"/>
              </w:rPr>
              <w:t>0,75</w:t>
            </w:r>
          </w:p>
        </w:tc>
      </w:tr>
      <w:tr w:rsidR="00782F36" w:rsidRPr="005057D8" w:rsidTr="00782F36">
        <w:tc>
          <w:tcPr>
            <w:tcW w:w="6095" w:type="dxa"/>
            <w:vAlign w:val="center"/>
          </w:tcPr>
          <w:p w:rsidR="00782F36" w:rsidRPr="005057D8" w:rsidRDefault="00782F36" w:rsidP="00782F36">
            <w:pPr>
              <w:spacing w:before="100" w:beforeAutospacing="1" w:after="100" w:afterAutospacing="1" w:line="276" w:lineRule="auto"/>
              <w:rPr>
                <w:rFonts w:eastAsia="Times New Roman" w:cstheme="minorHAnsi"/>
                <w:szCs w:val="22"/>
              </w:rPr>
            </w:pPr>
            <w:r w:rsidRPr="005057D8">
              <w:rPr>
                <w:rFonts w:eastAsia="Times New Roman" w:cstheme="minorHAnsi"/>
                <w:szCs w:val="22"/>
              </w:rPr>
              <w:t>podrum s pomoćnim prostorom i natkrivena terasa</w:t>
            </w:r>
          </w:p>
        </w:tc>
        <w:tc>
          <w:tcPr>
            <w:tcW w:w="1417" w:type="dxa"/>
            <w:vAlign w:val="center"/>
          </w:tcPr>
          <w:p w:rsidR="00782F36" w:rsidRPr="005057D8" w:rsidRDefault="00782F36" w:rsidP="00782F36">
            <w:pPr>
              <w:spacing w:before="100" w:beforeAutospacing="1" w:after="100" w:afterAutospacing="1" w:line="276" w:lineRule="auto"/>
              <w:jc w:val="right"/>
              <w:rPr>
                <w:rFonts w:eastAsia="Times New Roman" w:cstheme="minorHAnsi"/>
                <w:szCs w:val="22"/>
              </w:rPr>
            </w:pPr>
            <w:r w:rsidRPr="005057D8">
              <w:rPr>
                <w:rFonts w:eastAsia="Times New Roman" w:cstheme="minorHAnsi"/>
                <w:szCs w:val="22"/>
              </w:rPr>
              <w:t>0,50</w:t>
            </w:r>
          </w:p>
        </w:tc>
      </w:tr>
    </w:tbl>
    <w:p w:rsidR="00782F36" w:rsidRPr="005057D8" w:rsidRDefault="00782F36" w:rsidP="00782F36">
      <w:pPr>
        <w:pStyle w:val="t-9-8"/>
        <w:spacing w:before="0" w:beforeAutospacing="0" w:after="0" w:afterAutospacing="0" w:line="276" w:lineRule="auto"/>
        <w:jc w:val="both"/>
        <w:rPr>
          <w:rFonts w:asciiTheme="minorHAnsi" w:hAnsiTheme="minorHAnsi" w:cstheme="minorHAnsi"/>
          <w:color w:val="000000"/>
          <w:sz w:val="22"/>
          <w:szCs w:val="22"/>
          <w:highlight w:val="yellow"/>
        </w:rPr>
      </w:pPr>
    </w:p>
    <w:p w:rsidR="00782F36" w:rsidRPr="005057D8" w:rsidRDefault="00782F36" w:rsidP="00782F36">
      <w:pPr>
        <w:pStyle w:val="t-9-8"/>
        <w:spacing w:before="0" w:beforeAutospacing="0" w:after="0" w:afterAutospacing="0" w:line="276" w:lineRule="auto"/>
        <w:jc w:val="both"/>
        <w:rPr>
          <w:rFonts w:asciiTheme="minorHAnsi" w:hAnsiTheme="minorHAnsi" w:cstheme="minorHAnsi"/>
          <w:color w:val="000000"/>
          <w:sz w:val="22"/>
          <w:szCs w:val="22"/>
        </w:rPr>
      </w:pPr>
      <w:r w:rsidRPr="005057D8">
        <w:rPr>
          <w:rFonts w:asciiTheme="minorHAnsi" w:hAnsiTheme="minorHAnsi" w:cstheme="minorHAnsi"/>
          <w:color w:val="000000"/>
          <w:sz w:val="22"/>
          <w:szCs w:val="22"/>
        </w:rPr>
        <w:t>U BGP ne uračunava se površina:</w:t>
      </w:r>
    </w:p>
    <w:p w:rsidR="00782F36" w:rsidRPr="005057D8" w:rsidRDefault="00782F36" w:rsidP="00782F36">
      <w:pPr>
        <w:pStyle w:val="t-9-8"/>
        <w:spacing w:before="0" w:beforeAutospacing="0" w:after="0" w:afterAutospacing="0" w:line="276" w:lineRule="auto"/>
        <w:ind w:left="720"/>
        <w:jc w:val="both"/>
        <w:rPr>
          <w:rFonts w:asciiTheme="minorHAnsi" w:hAnsiTheme="minorHAnsi" w:cstheme="minorHAnsi"/>
          <w:color w:val="000000"/>
          <w:sz w:val="22"/>
          <w:szCs w:val="22"/>
        </w:rPr>
      </w:pPr>
      <w:r w:rsidRPr="005057D8">
        <w:rPr>
          <w:rFonts w:asciiTheme="minorHAnsi" w:hAnsiTheme="minorHAnsi" w:cstheme="minorHAnsi"/>
          <w:color w:val="000000"/>
          <w:sz w:val="22"/>
          <w:szCs w:val="22"/>
        </w:rPr>
        <w:t>– dijela potkrovlja i zadnje etaže svijetle visine manje od 2,0 m,</w:t>
      </w:r>
    </w:p>
    <w:p w:rsidR="00782F36" w:rsidRPr="005057D8" w:rsidRDefault="00782F36" w:rsidP="00782F36">
      <w:pPr>
        <w:pStyle w:val="t-9-8"/>
        <w:spacing w:before="0" w:beforeAutospacing="0" w:after="0" w:afterAutospacing="0" w:line="276" w:lineRule="auto"/>
        <w:ind w:left="720"/>
        <w:jc w:val="both"/>
        <w:rPr>
          <w:rFonts w:asciiTheme="minorHAnsi" w:hAnsiTheme="minorHAnsi" w:cstheme="minorHAnsi"/>
          <w:color w:val="000000"/>
          <w:sz w:val="22"/>
          <w:szCs w:val="22"/>
        </w:rPr>
      </w:pPr>
      <w:r w:rsidRPr="005057D8">
        <w:rPr>
          <w:rFonts w:asciiTheme="minorHAnsi" w:hAnsiTheme="minorHAnsi" w:cstheme="minorHAnsi"/>
          <w:color w:val="000000"/>
          <w:sz w:val="22"/>
          <w:szCs w:val="22"/>
        </w:rPr>
        <w:t>– galerije unutar funkcionalne jedinice zgrade,</w:t>
      </w:r>
    </w:p>
    <w:p w:rsidR="00782F36" w:rsidRPr="005057D8" w:rsidRDefault="00782F36" w:rsidP="00782F36">
      <w:pPr>
        <w:pStyle w:val="t-9-8"/>
        <w:spacing w:before="0" w:beforeAutospacing="0" w:after="0" w:afterAutospacing="0" w:line="276" w:lineRule="auto"/>
        <w:ind w:left="720"/>
        <w:jc w:val="both"/>
        <w:rPr>
          <w:rFonts w:asciiTheme="minorHAnsi" w:hAnsiTheme="minorHAnsi" w:cstheme="minorHAnsi"/>
          <w:color w:val="000000"/>
          <w:sz w:val="22"/>
          <w:szCs w:val="22"/>
        </w:rPr>
      </w:pPr>
      <w:r w:rsidRPr="005057D8">
        <w:rPr>
          <w:rFonts w:asciiTheme="minorHAnsi" w:hAnsiTheme="minorHAnsi" w:cstheme="minorHAnsi"/>
          <w:color w:val="000000"/>
          <w:sz w:val="22"/>
          <w:szCs w:val="22"/>
        </w:rPr>
        <w:t>– nadstrešnice nad ulazom u zgradu tlocrtne površine do 6m</w:t>
      </w:r>
      <w:r w:rsidRPr="005057D8">
        <w:rPr>
          <w:rFonts w:asciiTheme="minorHAnsi" w:hAnsiTheme="minorHAnsi" w:cstheme="minorHAnsi"/>
          <w:color w:val="000000"/>
          <w:sz w:val="22"/>
          <w:szCs w:val="22"/>
          <w:vertAlign w:val="superscript"/>
        </w:rPr>
        <w:t>2</w:t>
      </w:r>
      <w:r w:rsidRPr="005057D8">
        <w:rPr>
          <w:rFonts w:asciiTheme="minorHAnsi" w:hAnsiTheme="minorHAnsi" w:cstheme="minorHAnsi"/>
          <w:color w:val="000000"/>
          <w:sz w:val="22"/>
          <w:szCs w:val="22"/>
        </w:rPr>
        <w:t>,</w:t>
      </w:r>
    </w:p>
    <w:p w:rsidR="00782F36" w:rsidRPr="005057D8" w:rsidRDefault="00782F36" w:rsidP="00782F36">
      <w:pPr>
        <w:pStyle w:val="t-9-8"/>
        <w:spacing w:before="0" w:beforeAutospacing="0" w:after="0" w:afterAutospacing="0" w:line="276" w:lineRule="auto"/>
        <w:ind w:left="720"/>
        <w:jc w:val="both"/>
        <w:rPr>
          <w:rFonts w:asciiTheme="minorHAnsi" w:hAnsiTheme="minorHAnsi" w:cstheme="minorHAnsi"/>
          <w:color w:val="000000"/>
          <w:sz w:val="22"/>
          <w:szCs w:val="22"/>
        </w:rPr>
      </w:pPr>
      <w:r w:rsidRPr="005057D8">
        <w:rPr>
          <w:rFonts w:asciiTheme="minorHAnsi" w:hAnsiTheme="minorHAnsi" w:cstheme="minorHAnsi"/>
          <w:color w:val="000000"/>
          <w:sz w:val="22"/>
          <w:szCs w:val="22"/>
        </w:rPr>
        <w:t>– strehe, vijenca i drugih istaka,</w:t>
      </w:r>
    </w:p>
    <w:p w:rsidR="00782F36" w:rsidRPr="005057D8" w:rsidRDefault="00782F36" w:rsidP="00782F36">
      <w:pPr>
        <w:pStyle w:val="t-9-8"/>
        <w:spacing w:before="0" w:beforeAutospacing="0" w:after="0" w:afterAutospacing="0" w:line="276" w:lineRule="auto"/>
        <w:ind w:left="720"/>
        <w:jc w:val="both"/>
        <w:rPr>
          <w:rFonts w:asciiTheme="minorHAnsi" w:hAnsiTheme="minorHAnsi" w:cstheme="minorHAnsi"/>
          <w:color w:val="000000"/>
          <w:sz w:val="22"/>
          <w:szCs w:val="22"/>
        </w:rPr>
      </w:pPr>
      <w:r w:rsidRPr="005057D8">
        <w:rPr>
          <w:rFonts w:asciiTheme="minorHAnsi" w:hAnsiTheme="minorHAnsi" w:cstheme="minorHAnsi"/>
          <w:color w:val="000000"/>
          <w:sz w:val="22"/>
          <w:szCs w:val="22"/>
        </w:rPr>
        <w:t>– vanjske rampe za ulaz u zgradu,</w:t>
      </w:r>
    </w:p>
    <w:p w:rsidR="00782F36" w:rsidRPr="005057D8" w:rsidRDefault="00782F36" w:rsidP="00782F36">
      <w:pPr>
        <w:pStyle w:val="t-9-8"/>
        <w:spacing w:before="0" w:beforeAutospacing="0" w:after="0" w:afterAutospacing="0" w:line="276" w:lineRule="auto"/>
        <w:ind w:left="720"/>
        <w:jc w:val="both"/>
        <w:rPr>
          <w:rFonts w:asciiTheme="minorHAnsi" w:hAnsiTheme="minorHAnsi" w:cstheme="minorHAnsi"/>
          <w:color w:val="000000"/>
          <w:sz w:val="22"/>
          <w:szCs w:val="22"/>
        </w:rPr>
      </w:pPr>
      <w:r w:rsidRPr="005057D8">
        <w:rPr>
          <w:rFonts w:asciiTheme="minorHAnsi" w:hAnsiTheme="minorHAnsi" w:cstheme="minorHAnsi"/>
          <w:color w:val="000000"/>
          <w:sz w:val="22"/>
          <w:szCs w:val="22"/>
        </w:rPr>
        <w:lastRenderedPageBreak/>
        <w:t>– konstrukcije za zaštitu od sunca,</w:t>
      </w:r>
    </w:p>
    <w:p w:rsidR="00782F36" w:rsidRPr="005057D8" w:rsidRDefault="00782F36" w:rsidP="00782F36">
      <w:pPr>
        <w:pStyle w:val="t-9-8"/>
        <w:spacing w:before="0" w:beforeAutospacing="0" w:after="0" w:afterAutospacing="0" w:line="276" w:lineRule="auto"/>
        <w:ind w:left="720"/>
        <w:jc w:val="both"/>
        <w:rPr>
          <w:rFonts w:asciiTheme="minorHAnsi" w:hAnsiTheme="minorHAnsi" w:cstheme="minorHAnsi"/>
          <w:color w:val="000000"/>
          <w:sz w:val="22"/>
          <w:szCs w:val="22"/>
        </w:rPr>
      </w:pPr>
      <w:r w:rsidRPr="005057D8">
        <w:rPr>
          <w:rFonts w:asciiTheme="minorHAnsi" w:hAnsiTheme="minorHAnsi" w:cstheme="minorHAnsi"/>
          <w:color w:val="000000"/>
          <w:sz w:val="22"/>
          <w:szCs w:val="22"/>
        </w:rPr>
        <w:t>– rasvjetnih, dimnih i ventilacijskih kupola.</w:t>
      </w:r>
    </w:p>
    <w:p w:rsidR="00782F36" w:rsidRPr="005057D8" w:rsidRDefault="00782F36" w:rsidP="005057D8">
      <w:pPr>
        <w:pStyle w:val="Caption"/>
        <w:keepNext/>
        <w:spacing w:after="0"/>
        <w:rPr>
          <w:rFonts w:cstheme="minorHAnsi"/>
          <w:sz w:val="22"/>
          <w:szCs w:val="22"/>
        </w:rPr>
      </w:pPr>
    </w:p>
    <w:tbl>
      <w:tblPr>
        <w:tblStyle w:val="TableGrid"/>
        <w:tblW w:w="8784" w:type="dxa"/>
        <w:jc w:val="center"/>
        <w:tblLayout w:type="fixed"/>
        <w:tblLook w:val="04A0" w:firstRow="1" w:lastRow="0" w:firstColumn="1" w:lastColumn="0" w:noHBand="0" w:noVBand="1"/>
      </w:tblPr>
      <w:tblGrid>
        <w:gridCol w:w="1132"/>
        <w:gridCol w:w="992"/>
        <w:gridCol w:w="851"/>
        <w:gridCol w:w="1134"/>
        <w:gridCol w:w="850"/>
        <w:gridCol w:w="993"/>
        <w:gridCol w:w="992"/>
        <w:gridCol w:w="992"/>
        <w:gridCol w:w="848"/>
      </w:tblGrid>
      <w:tr w:rsidR="00782F36" w:rsidRPr="005057D8" w:rsidTr="005057D8">
        <w:trPr>
          <w:trHeight w:val="436"/>
          <w:jc w:val="center"/>
        </w:trPr>
        <w:tc>
          <w:tcPr>
            <w:tcW w:w="1132" w:type="dxa"/>
            <w:shd w:val="clear" w:color="auto" w:fill="A6A6A6" w:themeFill="background1" w:themeFillShade="A6"/>
          </w:tcPr>
          <w:p w:rsidR="00782F36" w:rsidRPr="005057D8" w:rsidRDefault="00782F36" w:rsidP="00782F36">
            <w:pPr>
              <w:spacing w:after="240" w:line="276" w:lineRule="auto"/>
              <w:rPr>
                <w:rFonts w:cstheme="minorHAnsi"/>
                <w:sz w:val="20"/>
                <w:highlight w:val="yellow"/>
              </w:rPr>
            </w:pPr>
          </w:p>
        </w:tc>
        <w:tc>
          <w:tcPr>
            <w:tcW w:w="1843" w:type="dxa"/>
            <w:gridSpan w:val="2"/>
            <w:shd w:val="clear" w:color="auto" w:fill="A6A6A6" w:themeFill="background1" w:themeFillShade="A6"/>
            <w:vAlign w:val="center"/>
          </w:tcPr>
          <w:p w:rsidR="00782F36" w:rsidRPr="005057D8" w:rsidRDefault="00782F36" w:rsidP="00782F36">
            <w:pPr>
              <w:spacing w:line="276" w:lineRule="auto"/>
              <w:jc w:val="center"/>
              <w:rPr>
                <w:rFonts w:cstheme="minorHAnsi"/>
                <w:b/>
                <w:sz w:val="20"/>
              </w:rPr>
            </w:pPr>
            <w:r w:rsidRPr="005057D8">
              <w:rPr>
                <w:rFonts w:cstheme="minorHAnsi"/>
                <w:b/>
                <w:sz w:val="20"/>
              </w:rPr>
              <w:t>Z1 Stambeno-poslovni (33)</w:t>
            </w:r>
          </w:p>
        </w:tc>
        <w:tc>
          <w:tcPr>
            <w:tcW w:w="1984" w:type="dxa"/>
            <w:gridSpan w:val="2"/>
            <w:shd w:val="clear" w:color="auto" w:fill="A6A6A6" w:themeFill="background1" w:themeFillShade="A6"/>
            <w:vAlign w:val="center"/>
          </w:tcPr>
          <w:p w:rsidR="00782F36" w:rsidRPr="005057D8" w:rsidRDefault="00782F36" w:rsidP="00782F36">
            <w:pPr>
              <w:spacing w:line="276" w:lineRule="auto"/>
              <w:jc w:val="center"/>
              <w:rPr>
                <w:rFonts w:cstheme="minorHAnsi"/>
                <w:b/>
                <w:sz w:val="20"/>
              </w:rPr>
            </w:pPr>
            <w:r w:rsidRPr="005057D8">
              <w:rPr>
                <w:rFonts w:cstheme="minorHAnsi"/>
                <w:b/>
                <w:sz w:val="20"/>
              </w:rPr>
              <w:t>Z2 Vikend objekti</w:t>
            </w:r>
          </w:p>
        </w:tc>
        <w:tc>
          <w:tcPr>
            <w:tcW w:w="1985" w:type="dxa"/>
            <w:gridSpan w:val="2"/>
            <w:shd w:val="clear" w:color="auto" w:fill="A6A6A6" w:themeFill="background1" w:themeFillShade="A6"/>
          </w:tcPr>
          <w:p w:rsidR="00782F36" w:rsidRPr="005057D8" w:rsidRDefault="00782F36" w:rsidP="00782F36">
            <w:pPr>
              <w:jc w:val="center"/>
              <w:rPr>
                <w:rFonts w:cstheme="minorHAnsi"/>
                <w:b/>
                <w:sz w:val="20"/>
              </w:rPr>
            </w:pPr>
            <w:r w:rsidRPr="005057D8">
              <w:rPr>
                <w:rFonts w:cstheme="minorHAnsi"/>
                <w:b/>
                <w:sz w:val="20"/>
              </w:rPr>
              <w:t>Z3 Poslovno-proizvodni</w:t>
            </w:r>
          </w:p>
        </w:tc>
        <w:tc>
          <w:tcPr>
            <w:tcW w:w="1840" w:type="dxa"/>
            <w:gridSpan w:val="2"/>
            <w:shd w:val="clear" w:color="auto" w:fill="A6A6A6" w:themeFill="background1" w:themeFillShade="A6"/>
            <w:vAlign w:val="center"/>
          </w:tcPr>
          <w:p w:rsidR="00782F36" w:rsidRPr="005057D8" w:rsidRDefault="00782F36" w:rsidP="00782F36">
            <w:pPr>
              <w:spacing w:line="276" w:lineRule="auto"/>
              <w:jc w:val="center"/>
              <w:rPr>
                <w:rFonts w:cstheme="minorHAnsi"/>
                <w:b/>
                <w:sz w:val="20"/>
              </w:rPr>
            </w:pPr>
            <w:r w:rsidRPr="005057D8">
              <w:rPr>
                <w:rFonts w:cstheme="minorHAnsi"/>
                <w:b/>
                <w:sz w:val="20"/>
              </w:rPr>
              <w:t xml:space="preserve">Z4 Ugostiteljstvo, sport i rekreacija </w:t>
            </w:r>
          </w:p>
        </w:tc>
      </w:tr>
      <w:tr w:rsidR="00782F36" w:rsidRPr="005057D8" w:rsidTr="005057D8">
        <w:trPr>
          <w:trHeight w:val="423"/>
          <w:jc w:val="center"/>
        </w:trPr>
        <w:tc>
          <w:tcPr>
            <w:tcW w:w="1132" w:type="dxa"/>
            <w:shd w:val="clear" w:color="auto" w:fill="D9D9D9" w:themeFill="background1" w:themeFillShade="D9"/>
            <w:vAlign w:val="center"/>
          </w:tcPr>
          <w:p w:rsidR="00782F36" w:rsidRPr="005057D8" w:rsidRDefault="00782F36" w:rsidP="00782F36">
            <w:pPr>
              <w:spacing w:line="276" w:lineRule="auto"/>
              <w:rPr>
                <w:rFonts w:cstheme="minorHAnsi"/>
                <w:b/>
                <w:sz w:val="20"/>
              </w:rPr>
            </w:pPr>
            <w:r w:rsidRPr="005057D8">
              <w:rPr>
                <w:rFonts w:cstheme="minorHAnsi"/>
                <w:b/>
                <w:sz w:val="20"/>
              </w:rPr>
              <w:t>etaža</w:t>
            </w:r>
          </w:p>
        </w:tc>
        <w:tc>
          <w:tcPr>
            <w:tcW w:w="992" w:type="dxa"/>
            <w:shd w:val="clear" w:color="auto" w:fill="D9D9D9" w:themeFill="background1" w:themeFillShade="D9"/>
            <w:vAlign w:val="center"/>
          </w:tcPr>
          <w:p w:rsidR="00782F36" w:rsidRPr="005057D8" w:rsidRDefault="00782F36" w:rsidP="00782F36">
            <w:pPr>
              <w:spacing w:line="276" w:lineRule="auto"/>
              <w:rPr>
                <w:rFonts w:cstheme="minorHAnsi"/>
                <w:b/>
                <w:sz w:val="20"/>
              </w:rPr>
            </w:pPr>
            <w:r w:rsidRPr="005057D8">
              <w:rPr>
                <w:rFonts w:cstheme="minorHAnsi"/>
                <w:b/>
                <w:sz w:val="20"/>
              </w:rPr>
              <w:t>Pov. x koef.</w:t>
            </w:r>
          </w:p>
        </w:tc>
        <w:tc>
          <w:tcPr>
            <w:tcW w:w="851" w:type="dxa"/>
            <w:shd w:val="clear" w:color="auto" w:fill="D9D9D9" w:themeFill="background1" w:themeFillShade="D9"/>
            <w:vAlign w:val="center"/>
          </w:tcPr>
          <w:p w:rsidR="00782F36" w:rsidRPr="005057D8" w:rsidRDefault="00782F36" w:rsidP="00782F36">
            <w:pPr>
              <w:spacing w:line="276" w:lineRule="auto"/>
              <w:jc w:val="center"/>
              <w:rPr>
                <w:rFonts w:cstheme="minorHAnsi"/>
                <w:b/>
                <w:sz w:val="20"/>
              </w:rPr>
            </w:pPr>
            <w:r w:rsidRPr="005057D8">
              <w:rPr>
                <w:rFonts w:cstheme="minorHAnsi"/>
                <w:b/>
                <w:sz w:val="20"/>
              </w:rPr>
              <w:t>P (m</w:t>
            </w:r>
            <w:r w:rsidRPr="005057D8">
              <w:rPr>
                <w:rFonts w:cstheme="minorHAnsi"/>
                <w:b/>
                <w:sz w:val="20"/>
                <w:vertAlign w:val="superscript"/>
              </w:rPr>
              <w:t>2</w:t>
            </w:r>
            <w:r w:rsidRPr="005057D8">
              <w:rPr>
                <w:rFonts w:cstheme="minorHAnsi"/>
                <w:b/>
                <w:sz w:val="20"/>
              </w:rPr>
              <w:t>)</w:t>
            </w:r>
          </w:p>
        </w:tc>
        <w:tc>
          <w:tcPr>
            <w:tcW w:w="1134" w:type="dxa"/>
            <w:shd w:val="clear" w:color="auto" w:fill="D9D9D9" w:themeFill="background1" w:themeFillShade="D9"/>
            <w:vAlign w:val="center"/>
          </w:tcPr>
          <w:p w:rsidR="00782F36" w:rsidRPr="005057D8" w:rsidRDefault="00782F36" w:rsidP="00782F36">
            <w:pPr>
              <w:spacing w:line="276" w:lineRule="auto"/>
              <w:rPr>
                <w:rFonts w:cstheme="minorHAnsi"/>
                <w:b/>
                <w:sz w:val="20"/>
              </w:rPr>
            </w:pPr>
            <w:r w:rsidRPr="005057D8">
              <w:rPr>
                <w:rFonts w:cstheme="minorHAnsi"/>
                <w:b/>
                <w:sz w:val="20"/>
              </w:rPr>
              <w:t>Pov.</w:t>
            </w:r>
          </w:p>
          <w:p w:rsidR="00782F36" w:rsidRPr="005057D8" w:rsidRDefault="00782F36" w:rsidP="00782F36">
            <w:pPr>
              <w:spacing w:line="276" w:lineRule="auto"/>
              <w:rPr>
                <w:rFonts w:cstheme="minorHAnsi"/>
                <w:b/>
                <w:sz w:val="20"/>
              </w:rPr>
            </w:pPr>
            <w:r w:rsidRPr="005057D8">
              <w:rPr>
                <w:rFonts w:cstheme="minorHAnsi"/>
                <w:b/>
                <w:sz w:val="20"/>
              </w:rPr>
              <w:t xml:space="preserve"> x koef.</w:t>
            </w:r>
          </w:p>
        </w:tc>
        <w:tc>
          <w:tcPr>
            <w:tcW w:w="850" w:type="dxa"/>
            <w:shd w:val="clear" w:color="auto" w:fill="D9D9D9" w:themeFill="background1" w:themeFillShade="D9"/>
            <w:vAlign w:val="center"/>
          </w:tcPr>
          <w:p w:rsidR="00782F36" w:rsidRPr="005057D8" w:rsidRDefault="00782F36" w:rsidP="00782F36">
            <w:pPr>
              <w:spacing w:line="276" w:lineRule="auto"/>
              <w:jc w:val="center"/>
              <w:rPr>
                <w:rFonts w:cstheme="minorHAnsi"/>
                <w:b/>
                <w:sz w:val="20"/>
              </w:rPr>
            </w:pPr>
            <w:r w:rsidRPr="005057D8">
              <w:rPr>
                <w:rFonts w:cstheme="minorHAnsi"/>
                <w:b/>
                <w:sz w:val="20"/>
              </w:rPr>
              <w:t>P (m</w:t>
            </w:r>
            <w:r w:rsidRPr="005057D8">
              <w:rPr>
                <w:rFonts w:cstheme="minorHAnsi"/>
                <w:b/>
                <w:sz w:val="20"/>
                <w:vertAlign w:val="superscript"/>
              </w:rPr>
              <w:t>2</w:t>
            </w:r>
            <w:r w:rsidRPr="005057D8">
              <w:rPr>
                <w:rFonts w:cstheme="minorHAnsi"/>
                <w:b/>
                <w:sz w:val="20"/>
              </w:rPr>
              <w:t>)</w:t>
            </w:r>
          </w:p>
        </w:tc>
        <w:tc>
          <w:tcPr>
            <w:tcW w:w="993" w:type="dxa"/>
            <w:shd w:val="clear" w:color="auto" w:fill="D9D9D9" w:themeFill="background1" w:themeFillShade="D9"/>
          </w:tcPr>
          <w:p w:rsidR="00782F36" w:rsidRPr="005057D8" w:rsidRDefault="00782F36" w:rsidP="00782F36">
            <w:pPr>
              <w:spacing w:line="276" w:lineRule="auto"/>
              <w:rPr>
                <w:rFonts w:cstheme="minorHAnsi"/>
                <w:b/>
                <w:sz w:val="20"/>
              </w:rPr>
            </w:pPr>
            <w:r w:rsidRPr="005057D8">
              <w:rPr>
                <w:rFonts w:cstheme="minorHAnsi"/>
                <w:b/>
                <w:sz w:val="20"/>
              </w:rPr>
              <w:t>Pov.</w:t>
            </w:r>
          </w:p>
          <w:p w:rsidR="00782F36" w:rsidRPr="005057D8" w:rsidRDefault="00782F36" w:rsidP="00782F36">
            <w:pPr>
              <w:spacing w:line="276" w:lineRule="auto"/>
              <w:rPr>
                <w:rFonts w:cstheme="minorHAnsi"/>
                <w:b/>
                <w:sz w:val="20"/>
              </w:rPr>
            </w:pPr>
            <w:r w:rsidRPr="005057D8">
              <w:rPr>
                <w:rFonts w:cstheme="minorHAnsi"/>
                <w:b/>
                <w:sz w:val="20"/>
              </w:rPr>
              <w:t xml:space="preserve"> x koef.</w:t>
            </w:r>
          </w:p>
        </w:tc>
        <w:tc>
          <w:tcPr>
            <w:tcW w:w="992" w:type="dxa"/>
            <w:shd w:val="clear" w:color="auto" w:fill="D9D9D9" w:themeFill="background1" w:themeFillShade="D9"/>
            <w:vAlign w:val="center"/>
          </w:tcPr>
          <w:p w:rsidR="00782F36" w:rsidRPr="005057D8" w:rsidRDefault="00782F36" w:rsidP="00782F36">
            <w:pPr>
              <w:spacing w:line="276" w:lineRule="auto"/>
              <w:jc w:val="center"/>
              <w:rPr>
                <w:rFonts w:cstheme="minorHAnsi"/>
                <w:b/>
                <w:sz w:val="20"/>
              </w:rPr>
            </w:pPr>
            <w:r w:rsidRPr="005057D8">
              <w:rPr>
                <w:rFonts w:cstheme="minorHAnsi"/>
                <w:b/>
                <w:sz w:val="20"/>
              </w:rPr>
              <w:t>P (m</w:t>
            </w:r>
            <w:r w:rsidRPr="005057D8">
              <w:rPr>
                <w:rFonts w:cstheme="minorHAnsi"/>
                <w:b/>
                <w:sz w:val="20"/>
                <w:vertAlign w:val="superscript"/>
              </w:rPr>
              <w:t>2</w:t>
            </w:r>
            <w:r w:rsidRPr="005057D8">
              <w:rPr>
                <w:rFonts w:cstheme="minorHAnsi"/>
                <w:b/>
                <w:sz w:val="20"/>
              </w:rPr>
              <w:t>)</w:t>
            </w:r>
          </w:p>
        </w:tc>
        <w:tc>
          <w:tcPr>
            <w:tcW w:w="992" w:type="dxa"/>
            <w:shd w:val="clear" w:color="auto" w:fill="D9D9D9" w:themeFill="background1" w:themeFillShade="D9"/>
          </w:tcPr>
          <w:p w:rsidR="00782F36" w:rsidRPr="005057D8" w:rsidRDefault="00782F36" w:rsidP="00782F36">
            <w:pPr>
              <w:spacing w:line="276" w:lineRule="auto"/>
              <w:rPr>
                <w:rFonts w:cstheme="minorHAnsi"/>
                <w:b/>
                <w:sz w:val="20"/>
              </w:rPr>
            </w:pPr>
            <w:r w:rsidRPr="005057D8">
              <w:rPr>
                <w:rFonts w:cstheme="minorHAnsi"/>
                <w:b/>
                <w:sz w:val="20"/>
              </w:rPr>
              <w:t>Pov.</w:t>
            </w:r>
          </w:p>
          <w:p w:rsidR="00782F36" w:rsidRPr="005057D8" w:rsidRDefault="00782F36" w:rsidP="00782F36">
            <w:pPr>
              <w:spacing w:line="276" w:lineRule="auto"/>
              <w:rPr>
                <w:rFonts w:cstheme="minorHAnsi"/>
                <w:b/>
                <w:sz w:val="20"/>
              </w:rPr>
            </w:pPr>
            <w:r w:rsidRPr="005057D8">
              <w:rPr>
                <w:rFonts w:cstheme="minorHAnsi"/>
                <w:b/>
                <w:sz w:val="20"/>
              </w:rPr>
              <w:t xml:space="preserve"> x koef.</w:t>
            </w:r>
          </w:p>
        </w:tc>
        <w:tc>
          <w:tcPr>
            <w:tcW w:w="848" w:type="dxa"/>
            <w:shd w:val="clear" w:color="auto" w:fill="D9D9D9" w:themeFill="background1" w:themeFillShade="D9"/>
            <w:vAlign w:val="center"/>
          </w:tcPr>
          <w:p w:rsidR="00782F36" w:rsidRPr="005057D8" w:rsidRDefault="00782F36" w:rsidP="00782F36">
            <w:pPr>
              <w:spacing w:line="276" w:lineRule="auto"/>
              <w:jc w:val="center"/>
              <w:rPr>
                <w:rFonts w:cstheme="minorHAnsi"/>
                <w:b/>
                <w:sz w:val="20"/>
              </w:rPr>
            </w:pPr>
            <w:r w:rsidRPr="005057D8">
              <w:rPr>
                <w:rFonts w:cstheme="minorHAnsi"/>
                <w:b/>
                <w:sz w:val="20"/>
              </w:rPr>
              <w:t>P (m</w:t>
            </w:r>
            <w:r w:rsidRPr="005057D8">
              <w:rPr>
                <w:rFonts w:cstheme="minorHAnsi"/>
                <w:b/>
                <w:sz w:val="20"/>
                <w:vertAlign w:val="superscript"/>
              </w:rPr>
              <w:t>2</w:t>
            </w:r>
            <w:r w:rsidRPr="005057D8">
              <w:rPr>
                <w:rFonts w:cstheme="minorHAnsi"/>
                <w:b/>
                <w:sz w:val="20"/>
              </w:rPr>
              <w:t>)</w:t>
            </w:r>
          </w:p>
        </w:tc>
      </w:tr>
      <w:tr w:rsidR="00782F36" w:rsidRPr="005057D8" w:rsidTr="005057D8">
        <w:trPr>
          <w:trHeight w:val="204"/>
          <w:jc w:val="center"/>
        </w:trPr>
        <w:tc>
          <w:tcPr>
            <w:tcW w:w="1132" w:type="dxa"/>
            <w:vAlign w:val="center"/>
          </w:tcPr>
          <w:p w:rsidR="00782F36" w:rsidRPr="005057D8" w:rsidRDefault="00782F36" w:rsidP="00782F36">
            <w:pPr>
              <w:spacing w:line="276" w:lineRule="auto"/>
              <w:rPr>
                <w:rFonts w:cstheme="minorHAnsi"/>
                <w:sz w:val="20"/>
              </w:rPr>
            </w:pPr>
            <w:r w:rsidRPr="005057D8">
              <w:rPr>
                <w:rFonts w:cstheme="minorHAnsi"/>
                <w:sz w:val="20"/>
              </w:rPr>
              <w:t>suteren</w:t>
            </w:r>
          </w:p>
        </w:tc>
        <w:tc>
          <w:tcPr>
            <w:tcW w:w="992" w:type="dxa"/>
            <w:vAlign w:val="center"/>
          </w:tcPr>
          <w:p w:rsidR="00782F36" w:rsidRPr="005057D8" w:rsidRDefault="00782F36" w:rsidP="00782F36">
            <w:pPr>
              <w:spacing w:line="276" w:lineRule="auto"/>
              <w:jc w:val="center"/>
              <w:rPr>
                <w:rFonts w:cstheme="minorHAnsi"/>
                <w:sz w:val="20"/>
              </w:rPr>
            </w:pPr>
            <w:r w:rsidRPr="005057D8">
              <w:rPr>
                <w:rFonts w:cstheme="minorHAnsi"/>
                <w:sz w:val="20"/>
              </w:rPr>
              <w:t>-</w:t>
            </w:r>
          </w:p>
        </w:tc>
        <w:tc>
          <w:tcPr>
            <w:tcW w:w="851" w:type="dxa"/>
            <w:vAlign w:val="center"/>
          </w:tcPr>
          <w:p w:rsidR="00782F36" w:rsidRPr="005057D8" w:rsidRDefault="00782F36" w:rsidP="00782F36">
            <w:pPr>
              <w:spacing w:line="276" w:lineRule="auto"/>
              <w:jc w:val="center"/>
              <w:rPr>
                <w:rFonts w:cstheme="minorHAnsi"/>
                <w:sz w:val="20"/>
              </w:rPr>
            </w:pPr>
            <w:r w:rsidRPr="005057D8">
              <w:rPr>
                <w:rFonts w:cstheme="minorHAnsi"/>
                <w:sz w:val="20"/>
              </w:rPr>
              <w:t>-</w:t>
            </w:r>
          </w:p>
        </w:tc>
        <w:tc>
          <w:tcPr>
            <w:tcW w:w="1134" w:type="dxa"/>
            <w:vAlign w:val="center"/>
          </w:tcPr>
          <w:p w:rsidR="00782F36" w:rsidRPr="005057D8" w:rsidRDefault="00782F36" w:rsidP="00782F36">
            <w:pPr>
              <w:spacing w:line="276" w:lineRule="auto"/>
              <w:jc w:val="center"/>
              <w:rPr>
                <w:rFonts w:cstheme="minorHAnsi"/>
                <w:sz w:val="20"/>
              </w:rPr>
            </w:pPr>
            <w:r w:rsidRPr="005057D8">
              <w:rPr>
                <w:rFonts w:cstheme="minorHAnsi"/>
                <w:sz w:val="20"/>
              </w:rPr>
              <w:t>1680x0,5</w:t>
            </w:r>
          </w:p>
        </w:tc>
        <w:tc>
          <w:tcPr>
            <w:tcW w:w="850" w:type="dxa"/>
            <w:vAlign w:val="center"/>
          </w:tcPr>
          <w:p w:rsidR="00782F36" w:rsidRPr="005057D8" w:rsidRDefault="00782F36" w:rsidP="00782F36">
            <w:pPr>
              <w:spacing w:line="276" w:lineRule="auto"/>
              <w:jc w:val="center"/>
              <w:rPr>
                <w:rFonts w:cstheme="minorHAnsi"/>
                <w:sz w:val="20"/>
              </w:rPr>
            </w:pPr>
            <w:r w:rsidRPr="005057D8">
              <w:rPr>
                <w:rFonts w:cstheme="minorHAnsi"/>
                <w:sz w:val="20"/>
              </w:rPr>
              <w:t>840</w:t>
            </w:r>
          </w:p>
        </w:tc>
        <w:tc>
          <w:tcPr>
            <w:tcW w:w="993" w:type="dxa"/>
          </w:tcPr>
          <w:p w:rsidR="00782F36" w:rsidRPr="005057D8" w:rsidRDefault="00782F36" w:rsidP="00782F36">
            <w:pPr>
              <w:jc w:val="center"/>
              <w:rPr>
                <w:rFonts w:cstheme="minorHAnsi"/>
                <w:sz w:val="20"/>
              </w:rPr>
            </w:pPr>
            <w:r w:rsidRPr="005057D8">
              <w:rPr>
                <w:rFonts w:cstheme="minorHAnsi"/>
                <w:sz w:val="20"/>
              </w:rPr>
              <w:t>-</w:t>
            </w:r>
          </w:p>
        </w:tc>
        <w:tc>
          <w:tcPr>
            <w:tcW w:w="992" w:type="dxa"/>
          </w:tcPr>
          <w:p w:rsidR="00782F36" w:rsidRPr="005057D8" w:rsidRDefault="00782F36" w:rsidP="00782F36">
            <w:pPr>
              <w:jc w:val="center"/>
              <w:rPr>
                <w:rFonts w:cstheme="minorHAnsi"/>
                <w:sz w:val="20"/>
              </w:rPr>
            </w:pPr>
            <w:r w:rsidRPr="005057D8">
              <w:rPr>
                <w:rFonts w:cstheme="minorHAnsi"/>
                <w:sz w:val="20"/>
              </w:rPr>
              <w:t>-</w:t>
            </w:r>
          </w:p>
        </w:tc>
        <w:tc>
          <w:tcPr>
            <w:tcW w:w="992" w:type="dxa"/>
            <w:vAlign w:val="center"/>
          </w:tcPr>
          <w:p w:rsidR="00782F36" w:rsidRPr="005057D8" w:rsidRDefault="00782F36" w:rsidP="00782F36">
            <w:pPr>
              <w:spacing w:line="276" w:lineRule="auto"/>
              <w:jc w:val="center"/>
              <w:rPr>
                <w:rFonts w:cstheme="minorHAnsi"/>
                <w:sz w:val="20"/>
              </w:rPr>
            </w:pPr>
            <w:r w:rsidRPr="005057D8">
              <w:rPr>
                <w:rFonts w:cstheme="minorHAnsi"/>
                <w:sz w:val="20"/>
              </w:rPr>
              <w:t>-</w:t>
            </w:r>
          </w:p>
        </w:tc>
        <w:tc>
          <w:tcPr>
            <w:tcW w:w="848" w:type="dxa"/>
            <w:vAlign w:val="center"/>
          </w:tcPr>
          <w:p w:rsidR="00782F36" w:rsidRPr="005057D8" w:rsidRDefault="00782F36" w:rsidP="00782F36">
            <w:pPr>
              <w:spacing w:line="276" w:lineRule="auto"/>
              <w:jc w:val="center"/>
              <w:rPr>
                <w:rFonts w:cstheme="minorHAnsi"/>
                <w:sz w:val="20"/>
              </w:rPr>
            </w:pPr>
            <w:r w:rsidRPr="005057D8">
              <w:rPr>
                <w:rFonts w:cstheme="minorHAnsi"/>
                <w:sz w:val="20"/>
              </w:rPr>
              <w:t>-</w:t>
            </w:r>
          </w:p>
        </w:tc>
      </w:tr>
      <w:tr w:rsidR="00782F36" w:rsidRPr="005057D8" w:rsidTr="005057D8">
        <w:trPr>
          <w:trHeight w:val="436"/>
          <w:jc w:val="center"/>
        </w:trPr>
        <w:tc>
          <w:tcPr>
            <w:tcW w:w="1132" w:type="dxa"/>
            <w:vAlign w:val="center"/>
          </w:tcPr>
          <w:p w:rsidR="00782F36" w:rsidRPr="005057D8" w:rsidRDefault="00782F36" w:rsidP="00782F36">
            <w:pPr>
              <w:spacing w:line="276" w:lineRule="auto"/>
              <w:rPr>
                <w:rFonts w:cstheme="minorHAnsi"/>
                <w:sz w:val="20"/>
              </w:rPr>
            </w:pPr>
            <w:r w:rsidRPr="005057D8">
              <w:rPr>
                <w:rFonts w:cstheme="minorHAnsi"/>
                <w:sz w:val="20"/>
              </w:rPr>
              <w:t>prizemlje</w:t>
            </w:r>
          </w:p>
        </w:tc>
        <w:tc>
          <w:tcPr>
            <w:tcW w:w="992" w:type="dxa"/>
            <w:vAlign w:val="center"/>
          </w:tcPr>
          <w:p w:rsidR="00782F36" w:rsidRPr="005057D8" w:rsidRDefault="00782F36" w:rsidP="00782F36">
            <w:pPr>
              <w:spacing w:line="276" w:lineRule="auto"/>
              <w:jc w:val="center"/>
              <w:rPr>
                <w:rFonts w:cstheme="minorHAnsi"/>
                <w:sz w:val="20"/>
              </w:rPr>
            </w:pPr>
            <w:r w:rsidRPr="005057D8">
              <w:rPr>
                <w:rFonts w:cstheme="minorHAnsi"/>
                <w:sz w:val="20"/>
              </w:rPr>
              <w:t>=4752</w:t>
            </w:r>
          </w:p>
        </w:tc>
        <w:tc>
          <w:tcPr>
            <w:tcW w:w="851" w:type="dxa"/>
            <w:vAlign w:val="center"/>
          </w:tcPr>
          <w:p w:rsidR="00782F36" w:rsidRPr="005057D8" w:rsidRDefault="00782F36" w:rsidP="00782F36">
            <w:pPr>
              <w:spacing w:line="276" w:lineRule="auto"/>
              <w:jc w:val="center"/>
              <w:rPr>
                <w:rFonts w:cstheme="minorHAnsi"/>
                <w:sz w:val="20"/>
              </w:rPr>
            </w:pPr>
            <w:r w:rsidRPr="005057D8">
              <w:rPr>
                <w:rFonts w:cstheme="minorHAnsi"/>
                <w:sz w:val="20"/>
              </w:rPr>
              <w:t>4.752</w:t>
            </w:r>
          </w:p>
        </w:tc>
        <w:tc>
          <w:tcPr>
            <w:tcW w:w="1134" w:type="dxa"/>
            <w:vAlign w:val="center"/>
          </w:tcPr>
          <w:p w:rsidR="00782F36" w:rsidRPr="005057D8" w:rsidRDefault="00782F36" w:rsidP="00782F36">
            <w:pPr>
              <w:spacing w:line="276" w:lineRule="auto"/>
              <w:jc w:val="center"/>
              <w:rPr>
                <w:rFonts w:cstheme="minorHAnsi"/>
                <w:sz w:val="20"/>
              </w:rPr>
            </w:pPr>
            <w:r w:rsidRPr="005057D8">
              <w:rPr>
                <w:rFonts w:cstheme="minorHAnsi"/>
                <w:sz w:val="20"/>
              </w:rPr>
              <w:t>=1680</w:t>
            </w:r>
          </w:p>
        </w:tc>
        <w:tc>
          <w:tcPr>
            <w:tcW w:w="850" w:type="dxa"/>
            <w:vAlign w:val="center"/>
          </w:tcPr>
          <w:p w:rsidR="00782F36" w:rsidRPr="005057D8" w:rsidRDefault="00782F36" w:rsidP="00782F36">
            <w:pPr>
              <w:spacing w:line="276" w:lineRule="auto"/>
              <w:jc w:val="center"/>
              <w:rPr>
                <w:rFonts w:cstheme="minorHAnsi"/>
                <w:sz w:val="20"/>
              </w:rPr>
            </w:pPr>
            <w:r w:rsidRPr="005057D8">
              <w:rPr>
                <w:rFonts w:cstheme="minorHAnsi"/>
                <w:sz w:val="20"/>
              </w:rPr>
              <w:t>1.680</w:t>
            </w:r>
          </w:p>
        </w:tc>
        <w:tc>
          <w:tcPr>
            <w:tcW w:w="993" w:type="dxa"/>
          </w:tcPr>
          <w:p w:rsidR="00782F36" w:rsidRPr="005057D8" w:rsidRDefault="00782F36" w:rsidP="00782F36">
            <w:pPr>
              <w:jc w:val="center"/>
              <w:rPr>
                <w:rFonts w:cstheme="minorHAnsi"/>
                <w:sz w:val="20"/>
              </w:rPr>
            </w:pPr>
            <w:r w:rsidRPr="005057D8">
              <w:rPr>
                <w:rFonts w:cstheme="minorHAnsi"/>
                <w:sz w:val="20"/>
              </w:rPr>
              <w:t>28.975</w:t>
            </w:r>
          </w:p>
        </w:tc>
        <w:tc>
          <w:tcPr>
            <w:tcW w:w="992" w:type="dxa"/>
          </w:tcPr>
          <w:p w:rsidR="00782F36" w:rsidRPr="005057D8" w:rsidRDefault="00782F36" w:rsidP="00782F36">
            <w:pPr>
              <w:jc w:val="center"/>
              <w:rPr>
                <w:rFonts w:cstheme="minorHAnsi"/>
                <w:sz w:val="20"/>
              </w:rPr>
            </w:pPr>
            <w:r w:rsidRPr="005057D8">
              <w:rPr>
                <w:rFonts w:cstheme="minorHAnsi"/>
                <w:sz w:val="20"/>
              </w:rPr>
              <w:t>28.975</w:t>
            </w:r>
          </w:p>
        </w:tc>
        <w:tc>
          <w:tcPr>
            <w:tcW w:w="992" w:type="dxa"/>
            <w:vAlign w:val="center"/>
          </w:tcPr>
          <w:p w:rsidR="00782F36" w:rsidRPr="005057D8" w:rsidRDefault="00782F36" w:rsidP="00782F36">
            <w:pPr>
              <w:spacing w:line="276" w:lineRule="auto"/>
              <w:jc w:val="center"/>
              <w:rPr>
                <w:rFonts w:cstheme="minorHAnsi"/>
                <w:sz w:val="20"/>
              </w:rPr>
            </w:pPr>
            <w:r w:rsidRPr="005057D8">
              <w:rPr>
                <w:rFonts w:cstheme="minorHAnsi"/>
                <w:sz w:val="20"/>
              </w:rPr>
              <w:t>=1650</w:t>
            </w:r>
          </w:p>
        </w:tc>
        <w:tc>
          <w:tcPr>
            <w:tcW w:w="848" w:type="dxa"/>
            <w:vAlign w:val="center"/>
          </w:tcPr>
          <w:p w:rsidR="00782F36" w:rsidRPr="005057D8" w:rsidRDefault="00782F36" w:rsidP="00782F36">
            <w:pPr>
              <w:spacing w:line="276" w:lineRule="auto"/>
              <w:jc w:val="center"/>
              <w:rPr>
                <w:rFonts w:cstheme="minorHAnsi"/>
                <w:sz w:val="20"/>
              </w:rPr>
            </w:pPr>
            <w:r w:rsidRPr="005057D8">
              <w:rPr>
                <w:rFonts w:cstheme="minorHAnsi"/>
                <w:sz w:val="20"/>
              </w:rPr>
              <w:t>1.650</w:t>
            </w:r>
          </w:p>
        </w:tc>
      </w:tr>
      <w:tr w:rsidR="00782F36" w:rsidRPr="005057D8" w:rsidTr="005057D8">
        <w:trPr>
          <w:trHeight w:val="641"/>
          <w:jc w:val="center"/>
        </w:trPr>
        <w:tc>
          <w:tcPr>
            <w:tcW w:w="1132" w:type="dxa"/>
            <w:vAlign w:val="center"/>
          </w:tcPr>
          <w:p w:rsidR="00782F36" w:rsidRPr="005057D8" w:rsidRDefault="00782F36" w:rsidP="00782F36">
            <w:pPr>
              <w:spacing w:line="276" w:lineRule="auto"/>
              <w:rPr>
                <w:rFonts w:cstheme="minorHAnsi"/>
                <w:sz w:val="20"/>
              </w:rPr>
            </w:pPr>
            <w:r w:rsidRPr="005057D8">
              <w:rPr>
                <w:rFonts w:cstheme="minorHAnsi"/>
                <w:sz w:val="20"/>
              </w:rPr>
              <w:t>etaža 1</w:t>
            </w:r>
          </w:p>
        </w:tc>
        <w:tc>
          <w:tcPr>
            <w:tcW w:w="992" w:type="dxa"/>
            <w:vAlign w:val="center"/>
          </w:tcPr>
          <w:p w:rsidR="00782F36" w:rsidRPr="005057D8" w:rsidRDefault="00782F36" w:rsidP="00782F36">
            <w:pPr>
              <w:spacing w:line="276" w:lineRule="auto"/>
              <w:jc w:val="center"/>
              <w:rPr>
                <w:rFonts w:cstheme="minorHAnsi"/>
                <w:sz w:val="20"/>
              </w:rPr>
            </w:pPr>
            <w:r w:rsidRPr="005057D8">
              <w:rPr>
                <w:rFonts w:cstheme="minorHAnsi"/>
                <w:sz w:val="20"/>
              </w:rPr>
              <w:t>=4752</w:t>
            </w:r>
          </w:p>
        </w:tc>
        <w:tc>
          <w:tcPr>
            <w:tcW w:w="851" w:type="dxa"/>
            <w:vAlign w:val="center"/>
          </w:tcPr>
          <w:p w:rsidR="00782F36" w:rsidRPr="005057D8" w:rsidRDefault="00782F36" w:rsidP="00782F36">
            <w:pPr>
              <w:spacing w:line="276" w:lineRule="auto"/>
              <w:jc w:val="center"/>
              <w:rPr>
                <w:rFonts w:cstheme="minorHAnsi"/>
                <w:sz w:val="20"/>
              </w:rPr>
            </w:pPr>
            <w:r w:rsidRPr="005057D8">
              <w:rPr>
                <w:rFonts w:cstheme="minorHAnsi"/>
                <w:sz w:val="20"/>
              </w:rPr>
              <w:t>4.752</w:t>
            </w:r>
          </w:p>
        </w:tc>
        <w:tc>
          <w:tcPr>
            <w:tcW w:w="1134" w:type="dxa"/>
            <w:vAlign w:val="center"/>
          </w:tcPr>
          <w:p w:rsidR="00782F36" w:rsidRPr="005057D8" w:rsidRDefault="00782F36" w:rsidP="00782F36">
            <w:pPr>
              <w:spacing w:line="276" w:lineRule="auto"/>
              <w:jc w:val="center"/>
              <w:rPr>
                <w:rFonts w:cstheme="minorHAnsi"/>
                <w:sz w:val="20"/>
              </w:rPr>
            </w:pPr>
            <w:r w:rsidRPr="005057D8">
              <w:rPr>
                <w:rFonts w:cstheme="minorHAnsi"/>
                <w:sz w:val="20"/>
              </w:rPr>
              <w:t>=1680</w:t>
            </w:r>
          </w:p>
        </w:tc>
        <w:tc>
          <w:tcPr>
            <w:tcW w:w="850" w:type="dxa"/>
            <w:vAlign w:val="center"/>
          </w:tcPr>
          <w:p w:rsidR="00782F36" w:rsidRPr="005057D8" w:rsidRDefault="00782F36" w:rsidP="00782F36">
            <w:pPr>
              <w:spacing w:line="276" w:lineRule="auto"/>
              <w:jc w:val="center"/>
              <w:rPr>
                <w:rFonts w:cstheme="minorHAnsi"/>
                <w:sz w:val="20"/>
              </w:rPr>
            </w:pPr>
            <w:r w:rsidRPr="005057D8">
              <w:rPr>
                <w:rFonts w:cstheme="minorHAnsi"/>
                <w:sz w:val="20"/>
              </w:rPr>
              <w:t>1.680</w:t>
            </w:r>
          </w:p>
        </w:tc>
        <w:tc>
          <w:tcPr>
            <w:tcW w:w="993" w:type="dxa"/>
          </w:tcPr>
          <w:p w:rsidR="005057D8" w:rsidRPr="005057D8" w:rsidRDefault="005057D8" w:rsidP="00782F36">
            <w:pPr>
              <w:jc w:val="center"/>
              <w:rPr>
                <w:rFonts w:cstheme="minorHAnsi"/>
                <w:sz w:val="20"/>
              </w:rPr>
            </w:pPr>
          </w:p>
          <w:p w:rsidR="00782F36" w:rsidRPr="005057D8" w:rsidRDefault="00782F36" w:rsidP="00782F36">
            <w:pPr>
              <w:jc w:val="center"/>
              <w:rPr>
                <w:rFonts w:cstheme="minorHAnsi"/>
                <w:sz w:val="20"/>
              </w:rPr>
            </w:pPr>
            <w:r w:rsidRPr="005057D8">
              <w:rPr>
                <w:rFonts w:cstheme="minorHAnsi"/>
                <w:sz w:val="20"/>
              </w:rPr>
              <w:t>28.975</w:t>
            </w:r>
          </w:p>
        </w:tc>
        <w:tc>
          <w:tcPr>
            <w:tcW w:w="992" w:type="dxa"/>
          </w:tcPr>
          <w:p w:rsidR="00782F36" w:rsidRPr="005057D8" w:rsidRDefault="00782F36" w:rsidP="00782F36">
            <w:pPr>
              <w:jc w:val="center"/>
              <w:rPr>
                <w:rFonts w:cstheme="minorHAnsi"/>
                <w:sz w:val="20"/>
              </w:rPr>
            </w:pPr>
            <w:r w:rsidRPr="005057D8">
              <w:rPr>
                <w:rFonts w:cstheme="minorHAnsi"/>
                <w:sz w:val="20"/>
              </w:rPr>
              <w:t>28.975</w:t>
            </w:r>
          </w:p>
        </w:tc>
        <w:tc>
          <w:tcPr>
            <w:tcW w:w="992" w:type="dxa"/>
            <w:vAlign w:val="center"/>
          </w:tcPr>
          <w:p w:rsidR="00782F36" w:rsidRPr="005057D8" w:rsidRDefault="00782F36" w:rsidP="00782F36">
            <w:pPr>
              <w:spacing w:line="276" w:lineRule="auto"/>
              <w:jc w:val="center"/>
              <w:rPr>
                <w:rFonts w:cstheme="minorHAnsi"/>
                <w:sz w:val="20"/>
              </w:rPr>
            </w:pPr>
            <w:r w:rsidRPr="005057D8">
              <w:rPr>
                <w:rFonts w:cstheme="minorHAnsi"/>
                <w:sz w:val="20"/>
              </w:rPr>
              <w:t>=600</w:t>
            </w:r>
          </w:p>
        </w:tc>
        <w:tc>
          <w:tcPr>
            <w:tcW w:w="848" w:type="dxa"/>
            <w:vAlign w:val="center"/>
          </w:tcPr>
          <w:p w:rsidR="00782F36" w:rsidRPr="005057D8" w:rsidRDefault="00782F36" w:rsidP="00782F36">
            <w:pPr>
              <w:spacing w:line="276" w:lineRule="auto"/>
              <w:jc w:val="center"/>
              <w:rPr>
                <w:rFonts w:cstheme="minorHAnsi"/>
                <w:sz w:val="20"/>
              </w:rPr>
            </w:pPr>
            <w:r w:rsidRPr="005057D8">
              <w:rPr>
                <w:rFonts w:cstheme="minorHAnsi"/>
                <w:sz w:val="20"/>
              </w:rPr>
              <w:t>600</w:t>
            </w:r>
          </w:p>
        </w:tc>
      </w:tr>
      <w:tr w:rsidR="00782F36" w:rsidRPr="005057D8" w:rsidTr="005057D8">
        <w:trPr>
          <w:trHeight w:val="204"/>
          <w:jc w:val="center"/>
        </w:trPr>
        <w:tc>
          <w:tcPr>
            <w:tcW w:w="1132" w:type="dxa"/>
            <w:vAlign w:val="center"/>
          </w:tcPr>
          <w:p w:rsidR="00782F36" w:rsidRPr="005057D8" w:rsidRDefault="00782F36" w:rsidP="00782F36">
            <w:pPr>
              <w:spacing w:line="276" w:lineRule="auto"/>
              <w:rPr>
                <w:rFonts w:cstheme="minorHAnsi"/>
                <w:sz w:val="20"/>
              </w:rPr>
            </w:pPr>
            <w:r w:rsidRPr="005057D8">
              <w:rPr>
                <w:rFonts w:cstheme="minorHAnsi"/>
                <w:sz w:val="20"/>
              </w:rPr>
              <w:t>potkrovlje</w:t>
            </w:r>
          </w:p>
        </w:tc>
        <w:tc>
          <w:tcPr>
            <w:tcW w:w="992" w:type="dxa"/>
            <w:vAlign w:val="center"/>
          </w:tcPr>
          <w:p w:rsidR="00782F36" w:rsidRPr="005057D8" w:rsidRDefault="00782F36" w:rsidP="00782F36">
            <w:pPr>
              <w:spacing w:line="276" w:lineRule="auto"/>
              <w:jc w:val="center"/>
              <w:rPr>
                <w:rFonts w:cstheme="minorHAnsi"/>
                <w:sz w:val="20"/>
              </w:rPr>
            </w:pPr>
            <w:r w:rsidRPr="005057D8">
              <w:rPr>
                <w:rFonts w:cstheme="minorHAnsi"/>
                <w:sz w:val="20"/>
              </w:rPr>
              <w:t>4752x0,5</w:t>
            </w:r>
          </w:p>
        </w:tc>
        <w:tc>
          <w:tcPr>
            <w:tcW w:w="851" w:type="dxa"/>
            <w:vAlign w:val="center"/>
          </w:tcPr>
          <w:p w:rsidR="00782F36" w:rsidRPr="005057D8" w:rsidRDefault="00782F36" w:rsidP="00782F36">
            <w:pPr>
              <w:spacing w:line="276" w:lineRule="auto"/>
              <w:jc w:val="center"/>
              <w:rPr>
                <w:rFonts w:cstheme="minorHAnsi"/>
                <w:sz w:val="20"/>
              </w:rPr>
            </w:pPr>
            <w:r w:rsidRPr="005057D8">
              <w:rPr>
                <w:rFonts w:cstheme="minorHAnsi"/>
                <w:sz w:val="20"/>
              </w:rPr>
              <w:t>2.376</w:t>
            </w:r>
          </w:p>
        </w:tc>
        <w:tc>
          <w:tcPr>
            <w:tcW w:w="1134" w:type="dxa"/>
            <w:vAlign w:val="center"/>
          </w:tcPr>
          <w:p w:rsidR="00782F36" w:rsidRPr="005057D8" w:rsidRDefault="00782F36" w:rsidP="00782F36">
            <w:pPr>
              <w:spacing w:line="276" w:lineRule="auto"/>
              <w:jc w:val="center"/>
              <w:rPr>
                <w:rFonts w:cstheme="minorHAnsi"/>
                <w:sz w:val="20"/>
              </w:rPr>
            </w:pPr>
            <w:r w:rsidRPr="005057D8">
              <w:rPr>
                <w:rFonts w:cstheme="minorHAnsi"/>
                <w:sz w:val="20"/>
              </w:rPr>
              <w:t>-</w:t>
            </w:r>
          </w:p>
        </w:tc>
        <w:tc>
          <w:tcPr>
            <w:tcW w:w="850" w:type="dxa"/>
            <w:vAlign w:val="center"/>
          </w:tcPr>
          <w:p w:rsidR="00782F36" w:rsidRPr="005057D8" w:rsidRDefault="00782F36" w:rsidP="00782F36">
            <w:pPr>
              <w:spacing w:line="276" w:lineRule="auto"/>
              <w:jc w:val="center"/>
              <w:rPr>
                <w:rFonts w:cstheme="minorHAnsi"/>
                <w:sz w:val="20"/>
              </w:rPr>
            </w:pPr>
            <w:r w:rsidRPr="005057D8">
              <w:rPr>
                <w:rFonts w:cstheme="minorHAnsi"/>
                <w:sz w:val="20"/>
              </w:rPr>
              <w:t>-</w:t>
            </w:r>
          </w:p>
        </w:tc>
        <w:tc>
          <w:tcPr>
            <w:tcW w:w="993" w:type="dxa"/>
          </w:tcPr>
          <w:p w:rsidR="00782F36" w:rsidRPr="005057D8" w:rsidRDefault="00782F36" w:rsidP="00782F36">
            <w:pPr>
              <w:jc w:val="center"/>
              <w:rPr>
                <w:rFonts w:cstheme="minorHAnsi"/>
                <w:sz w:val="20"/>
              </w:rPr>
            </w:pPr>
            <w:r w:rsidRPr="005057D8">
              <w:rPr>
                <w:rFonts w:cstheme="minorHAnsi"/>
                <w:sz w:val="20"/>
              </w:rPr>
              <w:t>-</w:t>
            </w:r>
          </w:p>
        </w:tc>
        <w:tc>
          <w:tcPr>
            <w:tcW w:w="992" w:type="dxa"/>
          </w:tcPr>
          <w:p w:rsidR="00782F36" w:rsidRPr="005057D8" w:rsidRDefault="00782F36" w:rsidP="00782F36">
            <w:pPr>
              <w:jc w:val="center"/>
              <w:rPr>
                <w:rFonts w:cstheme="minorHAnsi"/>
                <w:sz w:val="20"/>
              </w:rPr>
            </w:pPr>
            <w:r w:rsidRPr="005057D8">
              <w:rPr>
                <w:rFonts w:cstheme="minorHAnsi"/>
                <w:sz w:val="20"/>
              </w:rPr>
              <w:t>-</w:t>
            </w:r>
          </w:p>
        </w:tc>
        <w:tc>
          <w:tcPr>
            <w:tcW w:w="992" w:type="dxa"/>
            <w:vAlign w:val="center"/>
          </w:tcPr>
          <w:p w:rsidR="00782F36" w:rsidRPr="005057D8" w:rsidRDefault="00782F36" w:rsidP="00782F36">
            <w:pPr>
              <w:spacing w:line="276" w:lineRule="auto"/>
              <w:jc w:val="center"/>
              <w:rPr>
                <w:rFonts w:cstheme="minorHAnsi"/>
                <w:sz w:val="20"/>
              </w:rPr>
            </w:pPr>
            <w:r w:rsidRPr="005057D8">
              <w:rPr>
                <w:rFonts w:cstheme="minorHAnsi"/>
                <w:sz w:val="20"/>
              </w:rPr>
              <w:t>-</w:t>
            </w:r>
          </w:p>
        </w:tc>
        <w:tc>
          <w:tcPr>
            <w:tcW w:w="848" w:type="dxa"/>
            <w:vAlign w:val="center"/>
          </w:tcPr>
          <w:p w:rsidR="00782F36" w:rsidRPr="005057D8" w:rsidRDefault="00782F36" w:rsidP="00782F36">
            <w:pPr>
              <w:spacing w:line="276" w:lineRule="auto"/>
              <w:jc w:val="center"/>
              <w:rPr>
                <w:rFonts w:cstheme="minorHAnsi"/>
                <w:sz w:val="20"/>
              </w:rPr>
            </w:pPr>
            <w:r w:rsidRPr="005057D8">
              <w:rPr>
                <w:rFonts w:cstheme="minorHAnsi"/>
                <w:sz w:val="20"/>
              </w:rPr>
              <w:t>-</w:t>
            </w:r>
          </w:p>
        </w:tc>
      </w:tr>
      <w:tr w:rsidR="00782F36" w:rsidRPr="005057D8" w:rsidTr="005057D8">
        <w:trPr>
          <w:trHeight w:val="218"/>
          <w:jc w:val="center"/>
        </w:trPr>
        <w:tc>
          <w:tcPr>
            <w:tcW w:w="1132" w:type="dxa"/>
            <w:shd w:val="clear" w:color="auto" w:fill="D9D9D9" w:themeFill="background1" w:themeFillShade="D9"/>
            <w:vAlign w:val="center"/>
          </w:tcPr>
          <w:p w:rsidR="00782F36" w:rsidRPr="005057D8" w:rsidRDefault="00782F36" w:rsidP="00782F36">
            <w:pPr>
              <w:spacing w:line="276" w:lineRule="auto"/>
              <w:rPr>
                <w:rFonts w:cstheme="minorHAnsi"/>
                <w:b/>
                <w:sz w:val="20"/>
              </w:rPr>
            </w:pPr>
            <w:r w:rsidRPr="005057D8">
              <w:rPr>
                <w:rFonts w:cstheme="minorHAnsi"/>
                <w:b/>
                <w:sz w:val="20"/>
              </w:rPr>
              <w:t>Ukupno</w:t>
            </w:r>
          </w:p>
        </w:tc>
        <w:tc>
          <w:tcPr>
            <w:tcW w:w="1843" w:type="dxa"/>
            <w:gridSpan w:val="2"/>
            <w:shd w:val="clear" w:color="auto" w:fill="D9D9D9" w:themeFill="background1" w:themeFillShade="D9"/>
            <w:vAlign w:val="center"/>
          </w:tcPr>
          <w:p w:rsidR="00782F36" w:rsidRPr="005057D8" w:rsidRDefault="00782F36" w:rsidP="00782F36">
            <w:pPr>
              <w:spacing w:line="276" w:lineRule="auto"/>
              <w:jc w:val="center"/>
              <w:rPr>
                <w:rFonts w:cstheme="minorHAnsi"/>
                <w:b/>
                <w:sz w:val="20"/>
              </w:rPr>
            </w:pPr>
            <w:r w:rsidRPr="005057D8">
              <w:rPr>
                <w:rFonts w:cstheme="minorHAnsi"/>
                <w:b/>
                <w:sz w:val="20"/>
              </w:rPr>
              <w:t>11.880</w:t>
            </w:r>
          </w:p>
        </w:tc>
        <w:tc>
          <w:tcPr>
            <w:tcW w:w="1984" w:type="dxa"/>
            <w:gridSpan w:val="2"/>
            <w:shd w:val="clear" w:color="auto" w:fill="D9D9D9" w:themeFill="background1" w:themeFillShade="D9"/>
          </w:tcPr>
          <w:p w:rsidR="00782F36" w:rsidRPr="005057D8" w:rsidRDefault="00782F36" w:rsidP="00782F36">
            <w:pPr>
              <w:spacing w:line="276" w:lineRule="auto"/>
              <w:jc w:val="center"/>
              <w:rPr>
                <w:rFonts w:cstheme="minorHAnsi"/>
                <w:b/>
                <w:sz w:val="20"/>
              </w:rPr>
            </w:pPr>
            <w:r w:rsidRPr="005057D8">
              <w:rPr>
                <w:rFonts w:cstheme="minorHAnsi"/>
                <w:b/>
                <w:sz w:val="20"/>
              </w:rPr>
              <w:t>4.200</w:t>
            </w:r>
          </w:p>
        </w:tc>
        <w:tc>
          <w:tcPr>
            <w:tcW w:w="1985" w:type="dxa"/>
            <w:gridSpan w:val="2"/>
            <w:shd w:val="clear" w:color="auto" w:fill="D9D9D9" w:themeFill="background1" w:themeFillShade="D9"/>
          </w:tcPr>
          <w:p w:rsidR="00782F36" w:rsidRPr="005057D8" w:rsidRDefault="00782F36" w:rsidP="00782F36">
            <w:pPr>
              <w:jc w:val="center"/>
              <w:rPr>
                <w:rFonts w:cstheme="minorHAnsi"/>
                <w:b/>
                <w:sz w:val="20"/>
              </w:rPr>
            </w:pPr>
            <w:r w:rsidRPr="005057D8">
              <w:rPr>
                <w:rFonts w:cstheme="minorHAnsi"/>
                <w:b/>
                <w:sz w:val="20"/>
              </w:rPr>
              <w:t>57.950</w:t>
            </w:r>
          </w:p>
        </w:tc>
        <w:tc>
          <w:tcPr>
            <w:tcW w:w="1840" w:type="dxa"/>
            <w:gridSpan w:val="2"/>
            <w:shd w:val="clear" w:color="auto" w:fill="D9D9D9" w:themeFill="background1" w:themeFillShade="D9"/>
            <w:vAlign w:val="center"/>
          </w:tcPr>
          <w:p w:rsidR="00782F36" w:rsidRPr="005057D8" w:rsidRDefault="00782F36" w:rsidP="00782F36">
            <w:pPr>
              <w:spacing w:line="276" w:lineRule="auto"/>
              <w:jc w:val="center"/>
              <w:rPr>
                <w:rFonts w:cstheme="minorHAnsi"/>
                <w:b/>
                <w:sz w:val="20"/>
              </w:rPr>
            </w:pPr>
            <w:r w:rsidRPr="005057D8">
              <w:rPr>
                <w:rFonts w:cstheme="minorHAnsi"/>
                <w:b/>
                <w:sz w:val="20"/>
              </w:rPr>
              <w:t>2.250</w:t>
            </w:r>
          </w:p>
        </w:tc>
      </w:tr>
      <w:tr w:rsidR="00782F36" w:rsidRPr="005057D8" w:rsidTr="005057D8">
        <w:trPr>
          <w:trHeight w:val="272"/>
          <w:jc w:val="center"/>
        </w:trPr>
        <w:tc>
          <w:tcPr>
            <w:tcW w:w="6944" w:type="dxa"/>
            <w:gridSpan w:val="7"/>
            <w:shd w:val="clear" w:color="auto" w:fill="BFBFBF" w:themeFill="background1" w:themeFillShade="BF"/>
            <w:vAlign w:val="center"/>
          </w:tcPr>
          <w:p w:rsidR="00782F36" w:rsidRPr="005057D8" w:rsidRDefault="00782F36" w:rsidP="00782F36">
            <w:pPr>
              <w:spacing w:line="360" w:lineRule="auto"/>
              <w:rPr>
                <w:rFonts w:cstheme="minorHAnsi"/>
                <w:b/>
                <w:sz w:val="20"/>
              </w:rPr>
            </w:pPr>
            <w:r w:rsidRPr="005057D8">
              <w:rPr>
                <w:rFonts w:cstheme="minorHAnsi"/>
                <w:b/>
                <w:sz w:val="20"/>
              </w:rPr>
              <w:t>Ukupno planirani BGP u sklopu obuhvata</w:t>
            </w:r>
          </w:p>
        </w:tc>
        <w:tc>
          <w:tcPr>
            <w:tcW w:w="1840" w:type="dxa"/>
            <w:gridSpan w:val="2"/>
            <w:shd w:val="clear" w:color="auto" w:fill="BFBFBF" w:themeFill="background1" w:themeFillShade="BF"/>
            <w:vAlign w:val="center"/>
          </w:tcPr>
          <w:p w:rsidR="00782F36" w:rsidRPr="005057D8" w:rsidRDefault="00782F36" w:rsidP="005057D8">
            <w:pPr>
              <w:keepNext/>
              <w:spacing w:line="360" w:lineRule="auto"/>
              <w:jc w:val="right"/>
              <w:rPr>
                <w:rFonts w:cstheme="minorHAnsi"/>
                <w:b/>
                <w:sz w:val="20"/>
              </w:rPr>
            </w:pPr>
            <w:r w:rsidRPr="005057D8">
              <w:rPr>
                <w:rFonts w:cstheme="minorHAnsi"/>
                <w:b/>
                <w:sz w:val="20"/>
              </w:rPr>
              <w:t>76.280,00</w:t>
            </w:r>
          </w:p>
        </w:tc>
      </w:tr>
    </w:tbl>
    <w:p w:rsidR="00782F36" w:rsidRPr="005057D8" w:rsidRDefault="005057D8" w:rsidP="005057D8">
      <w:pPr>
        <w:pStyle w:val="Caption"/>
        <w:rPr>
          <w:rFonts w:cstheme="minorHAnsi"/>
          <w:sz w:val="22"/>
          <w:szCs w:val="22"/>
          <w:highlight w:val="yellow"/>
        </w:rPr>
      </w:pPr>
      <w:r>
        <w:t xml:space="preserve">   </w:t>
      </w:r>
      <w:bookmarkStart w:id="64" w:name="_Toc123048085"/>
      <w:r>
        <w:t xml:space="preserve">Tabela </w:t>
      </w:r>
      <w:r w:rsidR="004012E1">
        <w:fldChar w:fldCharType="begin"/>
      </w:r>
      <w:r w:rsidR="004012E1">
        <w:instrText xml:space="preserve"> SEQ Tabela \* ARABIC </w:instrText>
      </w:r>
      <w:r w:rsidR="004012E1">
        <w:fldChar w:fldCharType="separate"/>
      </w:r>
      <w:r w:rsidR="007A4D07">
        <w:rPr>
          <w:noProof/>
        </w:rPr>
        <w:t>20</w:t>
      </w:r>
      <w:r w:rsidR="004012E1">
        <w:rPr>
          <w:noProof/>
        </w:rPr>
        <w:fldChar w:fldCharType="end"/>
      </w:r>
      <w:r>
        <w:t xml:space="preserve"> – ukupno planirani bgp u sklopu obuhvata</w:t>
      </w:r>
      <w:bookmarkEnd w:id="64"/>
    </w:p>
    <w:p w:rsidR="00782F36" w:rsidRPr="005057D8" w:rsidRDefault="00782F36" w:rsidP="005057D8">
      <w:pPr>
        <w:pStyle w:val="Caption"/>
        <w:keepNext/>
        <w:spacing w:after="0"/>
        <w:rPr>
          <w:rFonts w:cstheme="minorHAnsi"/>
          <w:sz w:val="22"/>
          <w:szCs w:val="22"/>
        </w:rPr>
      </w:pPr>
    </w:p>
    <w:tbl>
      <w:tblPr>
        <w:tblStyle w:val="TableGrid"/>
        <w:tblW w:w="0" w:type="auto"/>
        <w:tblInd w:w="1440" w:type="dxa"/>
        <w:tblLook w:val="04A0" w:firstRow="1" w:lastRow="0" w:firstColumn="1" w:lastColumn="0" w:noHBand="0" w:noVBand="1"/>
      </w:tblPr>
      <w:tblGrid>
        <w:gridCol w:w="2950"/>
        <w:gridCol w:w="1500"/>
        <w:gridCol w:w="2213"/>
      </w:tblGrid>
      <w:tr w:rsidR="00782F36" w:rsidRPr="005057D8" w:rsidTr="00782F36">
        <w:tc>
          <w:tcPr>
            <w:tcW w:w="2950" w:type="dxa"/>
            <w:shd w:val="clear" w:color="auto" w:fill="BFBFBF" w:themeFill="background1" w:themeFillShade="BF"/>
            <w:vAlign w:val="center"/>
          </w:tcPr>
          <w:p w:rsidR="00782F36" w:rsidRPr="005057D8" w:rsidRDefault="00782F36" w:rsidP="00782F36">
            <w:pPr>
              <w:pStyle w:val="Heading2"/>
              <w:outlineLvl w:val="1"/>
              <w:rPr>
                <w:rFonts w:cstheme="minorHAnsi"/>
                <w:sz w:val="22"/>
                <w:szCs w:val="22"/>
              </w:rPr>
            </w:pPr>
            <w:bookmarkStart w:id="65" w:name="_Toc367729882"/>
            <w:bookmarkStart w:id="66" w:name="_Toc393884559"/>
            <w:bookmarkStart w:id="67" w:name="_Toc429123545"/>
            <w:r w:rsidRPr="005057D8">
              <w:rPr>
                <w:rFonts w:cstheme="minorHAnsi"/>
                <w:sz w:val="22"/>
                <w:szCs w:val="22"/>
              </w:rPr>
              <w:t>Objekati</w:t>
            </w:r>
          </w:p>
        </w:tc>
        <w:tc>
          <w:tcPr>
            <w:tcW w:w="1500" w:type="dxa"/>
            <w:shd w:val="clear" w:color="auto" w:fill="BFBFBF" w:themeFill="background1" w:themeFillShade="BF"/>
            <w:vAlign w:val="center"/>
          </w:tcPr>
          <w:p w:rsidR="00782F36" w:rsidRPr="005057D8" w:rsidRDefault="00782F36" w:rsidP="00782F36">
            <w:pPr>
              <w:pStyle w:val="Heading2"/>
              <w:outlineLvl w:val="1"/>
              <w:rPr>
                <w:rFonts w:cstheme="minorHAnsi"/>
                <w:sz w:val="22"/>
                <w:szCs w:val="22"/>
              </w:rPr>
            </w:pPr>
            <w:r w:rsidRPr="005057D8">
              <w:rPr>
                <w:rFonts w:cstheme="minorHAnsi"/>
                <w:sz w:val="22"/>
                <w:szCs w:val="22"/>
              </w:rPr>
              <w:t xml:space="preserve">BGP </w:t>
            </w:r>
            <w:r w:rsidRPr="005057D8">
              <w:rPr>
                <w:rFonts w:cstheme="minorHAnsi"/>
                <w:sz w:val="22"/>
                <w:szCs w:val="22"/>
                <w:vertAlign w:val="subscript"/>
              </w:rPr>
              <w:t>objekata</w:t>
            </w:r>
          </w:p>
        </w:tc>
        <w:tc>
          <w:tcPr>
            <w:tcW w:w="2213" w:type="dxa"/>
            <w:shd w:val="clear" w:color="auto" w:fill="BFBFBF" w:themeFill="background1" w:themeFillShade="BF"/>
            <w:vAlign w:val="center"/>
          </w:tcPr>
          <w:p w:rsidR="00782F36" w:rsidRPr="005057D8" w:rsidRDefault="00782F36" w:rsidP="00782F36">
            <w:pPr>
              <w:pStyle w:val="Heading2"/>
              <w:outlineLvl w:val="1"/>
              <w:rPr>
                <w:rFonts w:cstheme="minorHAnsi"/>
                <w:sz w:val="22"/>
                <w:szCs w:val="22"/>
              </w:rPr>
            </w:pPr>
            <w:r w:rsidRPr="005057D8">
              <w:rPr>
                <w:rFonts w:cstheme="minorHAnsi"/>
                <w:sz w:val="22"/>
                <w:szCs w:val="22"/>
              </w:rPr>
              <w:t xml:space="preserve">Učešće u odnosu na BGP </w:t>
            </w:r>
            <w:r w:rsidRPr="005057D8">
              <w:rPr>
                <w:rFonts w:cstheme="minorHAnsi"/>
                <w:sz w:val="22"/>
                <w:szCs w:val="22"/>
                <w:vertAlign w:val="subscript"/>
              </w:rPr>
              <w:t>ukupna</w:t>
            </w:r>
          </w:p>
        </w:tc>
      </w:tr>
      <w:tr w:rsidR="00782F36" w:rsidRPr="005057D8" w:rsidTr="00782F36">
        <w:tc>
          <w:tcPr>
            <w:tcW w:w="2950" w:type="dxa"/>
          </w:tcPr>
          <w:p w:rsidR="00782F36" w:rsidRPr="005057D8" w:rsidRDefault="00782F36" w:rsidP="00782F36">
            <w:pPr>
              <w:pStyle w:val="Heading2"/>
              <w:outlineLvl w:val="1"/>
              <w:rPr>
                <w:rFonts w:cstheme="minorHAnsi"/>
                <w:sz w:val="22"/>
                <w:szCs w:val="22"/>
              </w:rPr>
            </w:pPr>
            <w:r w:rsidRPr="005057D8">
              <w:rPr>
                <w:rFonts w:cstheme="minorHAnsi"/>
                <w:sz w:val="22"/>
                <w:szCs w:val="22"/>
              </w:rPr>
              <w:t>Z1 Stambeno-poslovni</w:t>
            </w:r>
          </w:p>
        </w:tc>
        <w:tc>
          <w:tcPr>
            <w:tcW w:w="1500" w:type="dxa"/>
          </w:tcPr>
          <w:p w:rsidR="00782F36" w:rsidRPr="005057D8" w:rsidRDefault="00782F36" w:rsidP="00782F36">
            <w:pPr>
              <w:pStyle w:val="Heading2"/>
              <w:outlineLvl w:val="1"/>
              <w:rPr>
                <w:rFonts w:cstheme="minorHAnsi"/>
                <w:sz w:val="22"/>
                <w:szCs w:val="22"/>
              </w:rPr>
            </w:pPr>
            <w:r w:rsidRPr="005057D8">
              <w:rPr>
                <w:rFonts w:cstheme="minorHAnsi"/>
                <w:sz w:val="22"/>
                <w:szCs w:val="22"/>
              </w:rPr>
              <w:t>11.880,00</w:t>
            </w:r>
          </w:p>
        </w:tc>
        <w:tc>
          <w:tcPr>
            <w:tcW w:w="2213" w:type="dxa"/>
            <w:vAlign w:val="center"/>
          </w:tcPr>
          <w:p w:rsidR="00782F36" w:rsidRPr="005057D8" w:rsidRDefault="00782F36" w:rsidP="00782F36">
            <w:pPr>
              <w:pStyle w:val="Heading2"/>
              <w:outlineLvl w:val="1"/>
              <w:rPr>
                <w:rFonts w:cstheme="minorHAnsi"/>
                <w:sz w:val="22"/>
                <w:szCs w:val="22"/>
              </w:rPr>
            </w:pPr>
            <w:r w:rsidRPr="005057D8">
              <w:rPr>
                <w:rFonts w:cstheme="minorHAnsi"/>
                <w:sz w:val="22"/>
                <w:szCs w:val="22"/>
              </w:rPr>
              <w:t>15,57</w:t>
            </w:r>
          </w:p>
        </w:tc>
      </w:tr>
      <w:tr w:rsidR="00782F36" w:rsidRPr="005057D8" w:rsidTr="00782F36">
        <w:tc>
          <w:tcPr>
            <w:tcW w:w="2950" w:type="dxa"/>
          </w:tcPr>
          <w:p w:rsidR="00782F36" w:rsidRPr="005057D8" w:rsidRDefault="00782F36" w:rsidP="00782F36">
            <w:pPr>
              <w:pStyle w:val="Heading2"/>
              <w:outlineLvl w:val="1"/>
              <w:rPr>
                <w:rFonts w:cstheme="minorHAnsi"/>
                <w:sz w:val="22"/>
                <w:szCs w:val="22"/>
              </w:rPr>
            </w:pPr>
            <w:r w:rsidRPr="005057D8">
              <w:rPr>
                <w:rFonts w:cstheme="minorHAnsi"/>
                <w:sz w:val="22"/>
                <w:szCs w:val="22"/>
              </w:rPr>
              <w:t>Z2 Vikend objekti</w:t>
            </w:r>
          </w:p>
        </w:tc>
        <w:tc>
          <w:tcPr>
            <w:tcW w:w="1500" w:type="dxa"/>
          </w:tcPr>
          <w:p w:rsidR="00782F36" w:rsidRPr="005057D8" w:rsidRDefault="00782F36" w:rsidP="00782F36">
            <w:pPr>
              <w:pStyle w:val="Heading2"/>
              <w:outlineLvl w:val="1"/>
              <w:rPr>
                <w:rFonts w:cstheme="minorHAnsi"/>
                <w:sz w:val="22"/>
                <w:szCs w:val="22"/>
              </w:rPr>
            </w:pPr>
            <w:r w:rsidRPr="005057D8">
              <w:rPr>
                <w:rFonts w:cstheme="minorHAnsi"/>
                <w:sz w:val="22"/>
                <w:szCs w:val="22"/>
              </w:rPr>
              <w:t>4.200,00</w:t>
            </w:r>
          </w:p>
        </w:tc>
        <w:tc>
          <w:tcPr>
            <w:tcW w:w="2213" w:type="dxa"/>
            <w:vAlign w:val="center"/>
          </w:tcPr>
          <w:p w:rsidR="00782F36" w:rsidRPr="005057D8" w:rsidRDefault="00782F36" w:rsidP="00782F36">
            <w:pPr>
              <w:pStyle w:val="Heading2"/>
              <w:outlineLvl w:val="1"/>
              <w:rPr>
                <w:rFonts w:cstheme="minorHAnsi"/>
                <w:sz w:val="22"/>
                <w:szCs w:val="22"/>
              </w:rPr>
            </w:pPr>
            <w:r w:rsidRPr="005057D8">
              <w:rPr>
                <w:rFonts w:cstheme="minorHAnsi"/>
                <w:sz w:val="22"/>
                <w:szCs w:val="22"/>
              </w:rPr>
              <w:t>5,51</w:t>
            </w:r>
          </w:p>
        </w:tc>
      </w:tr>
      <w:tr w:rsidR="00782F36" w:rsidRPr="005057D8" w:rsidTr="00782F36">
        <w:tc>
          <w:tcPr>
            <w:tcW w:w="2950" w:type="dxa"/>
          </w:tcPr>
          <w:p w:rsidR="00782F36" w:rsidRPr="005057D8" w:rsidRDefault="00782F36" w:rsidP="00782F36">
            <w:pPr>
              <w:pStyle w:val="Heading2"/>
              <w:outlineLvl w:val="1"/>
              <w:rPr>
                <w:rFonts w:cstheme="minorHAnsi"/>
                <w:sz w:val="22"/>
                <w:szCs w:val="22"/>
              </w:rPr>
            </w:pPr>
            <w:r w:rsidRPr="005057D8">
              <w:rPr>
                <w:rFonts w:cstheme="minorHAnsi"/>
                <w:sz w:val="22"/>
                <w:szCs w:val="22"/>
              </w:rPr>
              <w:t>Z3 Poslovno-proizvodni</w:t>
            </w:r>
          </w:p>
        </w:tc>
        <w:tc>
          <w:tcPr>
            <w:tcW w:w="1500" w:type="dxa"/>
          </w:tcPr>
          <w:p w:rsidR="00782F36" w:rsidRPr="005057D8" w:rsidRDefault="00782F36" w:rsidP="00782F36">
            <w:pPr>
              <w:pStyle w:val="Heading2"/>
              <w:outlineLvl w:val="1"/>
              <w:rPr>
                <w:rFonts w:cstheme="minorHAnsi"/>
                <w:sz w:val="22"/>
                <w:szCs w:val="22"/>
              </w:rPr>
            </w:pPr>
            <w:r w:rsidRPr="005057D8">
              <w:rPr>
                <w:rFonts w:cstheme="minorHAnsi"/>
                <w:sz w:val="22"/>
                <w:szCs w:val="22"/>
              </w:rPr>
              <w:t>57.950,00</w:t>
            </w:r>
          </w:p>
        </w:tc>
        <w:tc>
          <w:tcPr>
            <w:tcW w:w="2213" w:type="dxa"/>
            <w:vAlign w:val="center"/>
          </w:tcPr>
          <w:p w:rsidR="00782F36" w:rsidRPr="005057D8" w:rsidRDefault="00782F36" w:rsidP="00782F36">
            <w:pPr>
              <w:pStyle w:val="Heading2"/>
              <w:outlineLvl w:val="1"/>
              <w:rPr>
                <w:rFonts w:cstheme="minorHAnsi"/>
                <w:sz w:val="22"/>
                <w:szCs w:val="22"/>
              </w:rPr>
            </w:pPr>
            <w:r w:rsidRPr="005057D8">
              <w:rPr>
                <w:rFonts w:cstheme="minorHAnsi"/>
                <w:sz w:val="22"/>
                <w:szCs w:val="22"/>
              </w:rPr>
              <w:t>75,97</w:t>
            </w:r>
          </w:p>
        </w:tc>
      </w:tr>
      <w:tr w:rsidR="00782F36" w:rsidRPr="005057D8" w:rsidTr="00782F36">
        <w:tc>
          <w:tcPr>
            <w:tcW w:w="2950" w:type="dxa"/>
          </w:tcPr>
          <w:p w:rsidR="00782F36" w:rsidRPr="005057D8" w:rsidRDefault="00782F36" w:rsidP="00782F36">
            <w:pPr>
              <w:pStyle w:val="Heading2"/>
              <w:outlineLvl w:val="1"/>
              <w:rPr>
                <w:rFonts w:cstheme="minorHAnsi"/>
                <w:sz w:val="22"/>
                <w:szCs w:val="22"/>
              </w:rPr>
            </w:pPr>
            <w:r w:rsidRPr="005057D8">
              <w:rPr>
                <w:rFonts w:cstheme="minorHAnsi"/>
                <w:sz w:val="22"/>
                <w:szCs w:val="22"/>
              </w:rPr>
              <w:t>Z4 Ugostiteljstvo, sport i rekreacija</w:t>
            </w:r>
          </w:p>
        </w:tc>
        <w:tc>
          <w:tcPr>
            <w:tcW w:w="1500" w:type="dxa"/>
          </w:tcPr>
          <w:p w:rsidR="00782F36" w:rsidRPr="005057D8" w:rsidRDefault="00782F36" w:rsidP="00782F36">
            <w:pPr>
              <w:pStyle w:val="Heading2"/>
              <w:outlineLvl w:val="1"/>
              <w:rPr>
                <w:rFonts w:cstheme="minorHAnsi"/>
                <w:sz w:val="22"/>
                <w:szCs w:val="22"/>
              </w:rPr>
            </w:pPr>
            <w:r w:rsidRPr="005057D8">
              <w:rPr>
                <w:rFonts w:cstheme="minorHAnsi"/>
                <w:sz w:val="22"/>
                <w:szCs w:val="22"/>
              </w:rPr>
              <w:t>2.250,00</w:t>
            </w:r>
          </w:p>
        </w:tc>
        <w:tc>
          <w:tcPr>
            <w:tcW w:w="2213" w:type="dxa"/>
            <w:vAlign w:val="center"/>
          </w:tcPr>
          <w:p w:rsidR="00782F36" w:rsidRPr="005057D8" w:rsidRDefault="00782F36" w:rsidP="00782F36">
            <w:pPr>
              <w:pStyle w:val="Heading2"/>
              <w:outlineLvl w:val="1"/>
              <w:rPr>
                <w:rFonts w:cstheme="minorHAnsi"/>
                <w:sz w:val="22"/>
                <w:szCs w:val="22"/>
              </w:rPr>
            </w:pPr>
            <w:r w:rsidRPr="005057D8">
              <w:rPr>
                <w:rFonts w:cstheme="minorHAnsi"/>
                <w:sz w:val="22"/>
                <w:szCs w:val="22"/>
              </w:rPr>
              <w:t>2,95</w:t>
            </w:r>
          </w:p>
        </w:tc>
      </w:tr>
      <w:tr w:rsidR="00782F36" w:rsidRPr="005057D8" w:rsidTr="00782F36">
        <w:tc>
          <w:tcPr>
            <w:tcW w:w="2950" w:type="dxa"/>
            <w:shd w:val="clear" w:color="auto" w:fill="D9D9D9" w:themeFill="background1" w:themeFillShade="D9"/>
          </w:tcPr>
          <w:p w:rsidR="00782F36" w:rsidRPr="005057D8" w:rsidRDefault="00782F36" w:rsidP="00782F36">
            <w:pPr>
              <w:pStyle w:val="Heading2"/>
              <w:outlineLvl w:val="1"/>
              <w:rPr>
                <w:rFonts w:cstheme="minorHAnsi"/>
                <w:sz w:val="22"/>
                <w:szCs w:val="22"/>
              </w:rPr>
            </w:pPr>
            <w:r w:rsidRPr="005057D8">
              <w:rPr>
                <w:rFonts w:cstheme="minorHAnsi"/>
                <w:sz w:val="22"/>
                <w:szCs w:val="22"/>
              </w:rPr>
              <w:t xml:space="preserve">BGP </w:t>
            </w:r>
            <w:r w:rsidRPr="005057D8">
              <w:rPr>
                <w:rFonts w:cstheme="minorHAnsi"/>
                <w:sz w:val="22"/>
                <w:szCs w:val="22"/>
                <w:vertAlign w:val="subscript"/>
              </w:rPr>
              <w:t>ukupna</w:t>
            </w:r>
          </w:p>
        </w:tc>
        <w:tc>
          <w:tcPr>
            <w:tcW w:w="1500" w:type="dxa"/>
            <w:shd w:val="clear" w:color="auto" w:fill="D9D9D9" w:themeFill="background1" w:themeFillShade="D9"/>
          </w:tcPr>
          <w:p w:rsidR="00782F36" w:rsidRPr="005057D8" w:rsidRDefault="00782F36" w:rsidP="00782F36">
            <w:pPr>
              <w:pStyle w:val="Heading2"/>
              <w:outlineLvl w:val="1"/>
              <w:rPr>
                <w:rFonts w:cstheme="minorHAnsi"/>
                <w:sz w:val="22"/>
                <w:szCs w:val="22"/>
              </w:rPr>
            </w:pPr>
            <w:r w:rsidRPr="005057D8">
              <w:rPr>
                <w:rFonts w:cstheme="minorHAnsi"/>
                <w:sz w:val="22"/>
                <w:szCs w:val="22"/>
              </w:rPr>
              <w:t>76.280,00</w:t>
            </w:r>
          </w:p>
        </w:tc>
        <w:tc>
          <w:tcPr>
            <w:tcW w:w="2213" w:type="dxa"/>
            <w:shd w:val="clear" w:color="auto" w:fill="D9D9D9" w:themeFill="background1" w:themeFillShade="D9"/>
            <w:vAlign w:val="center"/>
          </w:tcPr>
          <w:p w:rsidR="00782F36" w:rsidRPr="005057D8" w:rsidRDefault="00782F36" w:rsidP="005057D8">
            <w:pPr>
              <w:pStyle w:val="Heading2"/>
              <w:keepNext/>
              <w:outlineLvl w:val="1"/>
              <w:rPr>
                <w:rFonts w:cstheme="minorHAnsi"/>
                <w:sz w:val="22"/>
                <w:szCs w:val="22"/>
              </w:rPr>
            </w:pPr>
            <w:r w:rsidRPr="005057D8">
              <w:rPr>
                <w:rFonts w:cstheme="minorHAnsi"/>
                <w:sz w:val="22"/>
                <w:szCs w:val="22"/>
              </w:rPr>
              <w:t>100,00</w:t>
            </w:r>
          </w:p>
        </w:tc>
      </w:tr>
    </w:tbl>
    <w:p w:rsidR="00782F36" w:rsidRPr="005057D8" w:rsidRDefault="005057D8" w:rsidP="005057D8">
      <w:pPr>
        <w:pStyle w:val="Caption"/>
        <w:rPr>
          <w:rStyle w:val="SubtleEmphasis"/>
          <w:rFonts w:cstheme="minorHAnsi"/>
          <w:i w:val="0"/>
          <w:sz w:val="22"/>
          <w:szCs w:val="22"/>
        </w:rPr>
      </w:pPr>
      <w:r>
        <w:t xml:space="preserve">                                    </w:t>
      </w:r>
      <w:bookmarkStart w:id="68" w:name="_Toc123048086"/>
      <w:r>
        <w:t xml:space="preserve">Tabela </w:t>
      </w:r>
      <w:r w:rsidR="004012E1">
        <w:fldChar w:fldCharType="begin"/>
      </w:r>
      <w:r w:rsidR="004012E1">
        <w:instrText xml:space="preserve"> SEQ Tabela \* ARABIC </w:instrText>
      </w:r>
      <w:r w:rsidR="004012E1">
        <w:fldChar w:fldCharType="separate"/>
      </w:r>
      <w:r w:rsidR="007A4D07">
        <w:rPr>
          <w:noProof/>
        </w:rPr>
        <w:t>21</w:t>
      </w:r>
      <w:r w:rsidR="004012E1">
        <w:rPr>
          <w:noProof/>
        </w:rPr>
        <w:fldChar w:fldCharType="end"/>
      </w:r>
      <w:r>
        <w:t xml:space="preserve"> – struktura bgp po pojedinačnim objektima</w:t>
      </w:r>
      <w:bookmarkEnd w:id="65"/>
      <w:bookmarkEnd w:id="66"/>
      <w:bookmarkEnd w:id="67"/>
      <w:bookmarkEnd w:id="68"/>
    </w:p>
    <w:p w:rsidR="00782F36" w:rsidRPr="005057D8" w:rsidRDefault="00782F36" w:rsidP="00782F36">
      <w:pPr>
        <w:pStyle w:val="Heading1"/>
        <w:ind w:left="720"/>
        <w:jc w:val="center"/>
        <w:rPr>
          <w:rFonts w:cstheme="minorHAnsi"/>
          <w:sz w:val="22"/>
          <w:szCs w:val="22"/>
        </w:rPr>
      </w:pPr>
      <w:r w:rsidRPr="005057D8">
        <w:rPr>
          <w:rFonts w:cstheme="minorHAnsi"/>
          <w:sz w:val="22"/>
          <w:szCs w:val="22"/>
        </w:rPr>
        <w:t>I - Pripremanje građevinskog zemljišta</w:t>
      </w:r>
      <w:bookmarkStart w:id="69" w:name="_Toc329949128"/>
      <w:bookmarkStart w:id="70" w:name="_Toc367729884"/>
    </w:p>
    <w:bookmarkEnd w:id="69"/>
    <w:bookmarkEnd w:id="70"/>
    <w:p w:rsidR="00782F36" w:rsidRPr="005057D8" w:rsidRDefault="00782F36" w:rsidP="00416804">
      <w:pPr>
        <w:pStyle w:val="ListParagraph"/>
        <w:numPr>
          <w:ilvl w:val="0"/>
          <w:numId w:val="66"/>
        </w:numPr>
        <w:spacing w:after="0" w:line="360" w:lineRule="auto"/>
        <w:rPr>
          <w:rStyle w:val="SubtleEmphasis"/>
          <w:rFonts w:cstheme="minorHAnsi"/>
          <w:b/>
          <w:szCs w:val="22"/>
        </w:rPr>
      </w:pPr>
      <w:r w:rsidRPr="005057D8">
        <w:rPr>
          <w:rStyle w:val="SubtleEmphasis"/>
          <w:rFonts w:cstheme="minorHAnsi"/>
          <w:b/>
          <w:szCs w:val="22"/>
        </w:rPr>
        <w:t>Pripremni radovi</w:t>
      </w:r>
    </w:p>
    <w:p w:rsidR="00782F36" w:rsidRPr="005057D8" w:rsidRDefault="00782F36" w:rsidP="00782F36">
      <w:pPr>
        <w:pStyle w:val="ListParagraph"/>
        <w:spacing w:after="0"/>
        <w:ind w:left="0"/>
        <w:rPr>
          <w:rStyle w:val="SubtleEmphasis"/>
          <w:rFonts w:cstheme="minorHAnsi"/>
          <w:i w:val="0"/>
          <w:szCs w:val="22"/>
        </w:rPr>
      </w:pPr>
    </w:p>
    <w:p w:rsidR="00782F36" w:rsidRPr="005057D8" w:rsidRDefault="00782F36" w:rsidP="00782F36">
      <w:pPr>
        <w:pStyle w:val="ListParagraph"/>
        <w:spacing w:after="0"/>
        <w:ind w:left="0"/>
        <w:rPr>
          <w:rStyle w:val="SubtleEmphasis"/>
          <w:rFonts w:cstheme="minorHAnsi"/>
          <w:i w:val="0"/>
          <w:szCs w:val="22"/>
        </w:rPr>
      </w:pPr>
      <w:r w:rsidRPr="005057D8">
        <w:rPr>
          <w:rStyle w:val="SubtleEmphasis"/>
          <w:rFonts w:cstheme="minorHAnsi"/>
          <w:i w:val="0"/>
          <w:szCs w:val="22"/>
        </w:rPr>
        <w:t xml:space="preserve">Površina objekata predviđenih za rušenje na prostornom obuhvatu kao i infrastrukture koja je predviđena za izmiještanje prikazana je u tabelarnom prikazu koji slijedi: </w:t>
      </w:r>
    </w:p>
    <w:p w:rsidR="00782F36" w:rsidRPr="005057D8" w:rsidRDefault="00782F36" w:rsidP="00782F36">
      <w:pPr>
        <w:pStyle w:val="ListParagraph"/>
        <w:spacing w:after="0"/>
        <w:ind w:left="0"/>
        <w:rPr>
          <w:rStyle w:val="SubtleEmphasis"/>
          <w:rFonts w:cstheme="minorHAnsi"/>
          <w:i w:val="0"/>
          <w:szCs w:val="22"/>
          <w:highlight w:val="yellow"/>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58"/>
        <w:gridCol w:w="1104"/>
        <w:gridCol w:w="1255"/>
        <w:gridCol w:w="1365"/>
        <w:gridCol w:w="1507"/>
      </w:tblGrid>
      <w:tr w:rsidR="00782F36" w:rsidRPr="005057D8" w:rsidTr="00782F36">
        <w:trPr>
          <w:trHeight w:val="353"/>
        </w:trPr>
        <w:tc>
          <w:tcPr>
            <w:tcW w:w="4071" w:type="dxa"/>
            <w:shd w:val="clear" w:color="auto" w:fill="BFBFBF" w:themeFill="background1" w:themeFillShade="BF"/>
            <w:vAlign w:val="center"/>
          </w:tcPr>
          <w:p w:rsidR="00782F36" w:rsidRPr="005057D8" w:rsidRDefault="00782F36" w:rsidP="00782F36">
            <w:pPr>
              <w:tabs>
                <w:tab w:val="left" w:pos="3148"/>
              </w:tabs>
              <w:spacing w:after="0"/>
              <w:rPr>
                <w:rFonts w:cstheme="minorHAnsi"/>
                <w:szCs w:val="22"/>
              </w:rPr>
            </w:pPr>
            <w:r w:rsidRPr="005057D8">
              <w:rPr>
                <w:rFonts w:cstheme="minorHAnsi"/>
                <w:szCs w:val="22"/>
              </w:rPr>
              <w:t>OPIS RADOVA</w:t>
            </w:r>
          </w:p>
        </w:tc>
        <w:tc>
          <w:tcPr>
            <w:tcW w:w="1117" w:type="dxa"/>
            <w:shd w:val="clear" w:color="auto" w:fill="BFBFBF" w:themeFill="background1" w:themeFillShade="BF"/>
            <w:vAlign w:val="center"/>
          </w:tcPr>
          <w:p w:rsidR="00782F36" w:rsidRPr="005057D8" w:rsidRDefault="00782F36" w:rsidP="00782F36">
            <w:pPr>
              <w:tabs>
                <w:tab w:val="left" w:pos="3148"/>
              </w:tabs>
              <w:spacing w:after="0"/>
              <w:jc w:val="center"/>
              <w:rPr>
                <w:rFonts w:cstheme="minorHAnsi"/>
                <w:szCs w:val="22"/>
              </w:rPr>
            </w:pPr>
            <w:r w:rsidRPr="005057D8">
              <w:rPr>
                <w:rFonts w:cstheme="minorHAnsi"/>
                <w:szCs w:val="22"/>
              </w:rPr>
              <w:t>Jed. mjera</w:t>
            </w:r>
          </w:p>
        </w:tc>
        <w:tc>
          <w:tcPr>
            <w:tcW w:w="1267" w:type="dxa"/>
            <w:shd w:val="clear" w:color="auto" w:fill="BFBFBF" w:themeFill="background1" w:themeFillShade="BF"/>
            <w:vAlign w:val="center"/>
          </w:tcPr>
          <w:p w:rsidR="00782F36" w:rsidRPr="005057D8" w:rsidRDefault="00782F36" w:rsidP="00782F36">
            <w:pPr>
              <w:tabs>
                <w:tab w:val="left" w:pos="3148"/>
              </w:tabs>
              <w:spacing w:after="0"/>
              <w:jc w:val="center"/>
              <w:rPr>
                <w:rFonts w:cstheme="minorHAnsi"/>
                <w:szCs w:val="22"/>
              </w:rPr>
            </w:pPr>
            <w:r w:rsidRPr="005057D8">
              <w:rPr>
                <w:rFonts w:cstheme="minorHAnsi"/>
                <w:szCs w:val="22"/>
              </w:rPr>
              <w:t>Količina</w:t>
            </w:r>
          </w:p>
        </w:tc>
        <w:tc>
          <w:tcPr>
            <w:tcW w:w="1374" w:type="dxa"/>
            <w:shd w:val="clear" w:color="auto" w:fill="BFBFBF" w:themeFill="background1" w:themeFillShade="BF"/>
            <w:vAlign w:val="center"/>
          </w:tcPr>
          <w:p w:rsidR="00782F36" w:rsidRPr="005057D8" w:rsidRDefault="00782F36" w:rsidP="00782F36">
            <w:pPr>
              <w:tabs>
                <w:tab w:val="left" w:pos="3148"/>
              </w:tabs>
              <w:spacing w:after="0"/>
              <w:jc w:val="center"/>
              <w:rPr>
                <w:rFonts w:cstheme="minorHAnsi"/>
                <w:szCs w:val="22"/>
              </w:rPr>
            </w:pPr>
            <w:r w:rsidRPr="005057D8">
              <w:rPr>
                <w:rFonts w:cstheme="minorHAnsi"/>
                <w:szCs w:val="22"/>
              </w:rPr>
              <w:t>Jed.cijena (KM)</w:t>
            </w:r>
          </w:p>
        </w:tc>
        <w:tc>
          <w:tcPr>
            <w:tcW w:w="1521" w:type="dxa"/>
            <w:shd w:val="clear" w:color="auto" w:fill="BFBFBF" w:themeFill="background1" w:themeFillShade="BF"/>
            <w:vAlign w:val="center"/>
          </w:tcPr>
          <w:p w:rsidR="00782F36" w:rsidRPr="005057D8" w:rsidRDefault="00782F36" w:rsidP="00782F36">
            <w:pPr>
              <w:tabs>
                <w:tab w:val="left" w:pos="3148"/>
              </w:tabs>
              <w:spacing w:after="0"/>
              <w:jc w:val="center"/>
              <w:rPr>
                <w:rFonts w:cstheme="minorHAnsi"/>
                <w:szCs w:val="22"/>
              </w:rPr>
            </w:pPr>
            <w:r w:rsidRPr="005057D8">
              <w:rPr>
                <w:rFonts w:cstheme="minorHAnsi"/>
                <w:szCs w:val="22"/>
              </w:rPr>
              <w:t xml:space="preserve">Iznos </w:t>
            </w:r>
          </w:p>
          <w:p w:rsidR="00782F36" w:rsidRPr="005057D8" w:rsidRDefault="00782F36" w:rsidP="00782F36">
            <w:pPr>
              <w:tabs>
                <w:tab w:val="left" w:pos="3148"/>
              </w:tabs>
              <w:spacing w:after="0"/>
              <w:jc w:val="center"/>
              <w:rPr>
                <w:rFonts w:cstheme="minorHAnsi"/>
                <w:szCs w:val="22"/>
              </w:rPr>
            </w:pPr>
            <w:r w:rsidRPr="005057D8">
              <w:rPr>
                <w:rFonts w:cstheme="minorHAnsi"/>
                <w:szCs w:val="22"/>
              </w:rPr>
              <w:t>(KM)</w:t>
            </w:r>
          </w:p>
        </w:tc>
      </w:tr>
      <w:tr w:rsidR="00782F36" w:rsidRPr="005057D8" w:rsidTr="00782F36">
        <w:trPr>
          <w:trHeight w:val="261"/>
        </w:trPr>
        <w:tc>
          <w:tcPr>
            <w:tcW w:w="4071" w:type="dxa"/>
            <w:shd w:val="clear" w:color="auto" w:fill="auto"/>
            <w:vAlign w:val="center"/>
          </w:tcPr>
          <w:p w:rsidR="00782F36" w:rsidRPr="005057D8" w:rsidRDefault="00782F36" w:rsidP="00782F36">
            <w:pPr>
              <w:spacing w:after="0"/>
              <w:jc w:val="right"/>
              <w:rPr>
                <w:rFonts w:cstheme="minorHAnsi"/>
                <w:szCs w:val="22"/>
              </w:rPr>
            </w:pPr>
            <w:r w:rsidRPr="005057D8">
              <w:rPr>
                <w:rFonts w:cstheme="minorHAnsi"/>
                <w:szCs w:val="22"/>
              </w:rPr>
              <w:t>Troškovi rušenja objekata :</w:t>
            </w:r>
          </w:p>
          <w:p w:rsidR="00782F36" w:rsidRPr="005057D8" w:rsidRDefault="00782F36" w:rsidP="00782F36">
            <w:pPr>
              <w:spacing w:after="0"/>
              <w:jc w:val="right"/>
              <w:rPr>
                <w:rFonts w:cstheme="minorHAnsi"/>
                <w:szCs w:val="22"/>
              </w:rPr>
            </w:pPr>
            <w:r w:rsidRPr="005057D8">
              <w:rPr>
                <w:rFonts w:cstheme="minorHAnsi"/>
                <w:szCs w:val="22"/>
              </w:rPr>
              <w:t>(šupe,)</w:t>
            </w:r>
          </w:p>
          <w:p w:rsidR="00782F36" w:rsidRPr="005057D8" w:rsidRDefault="00782F36" w:rsidP="00782F36">
            <w:pPr>
              <w:spacing w:after="0"/>
              <w:jc w:val="right"/>
              <w:rPr>
                <w:rFonts w:cstheme="minorHAnsi"/>
                <w:szCs w:val="22"/>
              </w:rPr>
            </w:pPr>
            <w:r w:rsidRPr="005057D8">
              <w:rPr>
                <w:rFonts w:cstheme="minorHAnsi"/>
                <w:szCs w:val="22"/>
              </w:rPr>
              <w:t>=15+73+10+300+25+25+41+73+33+35</w:t>
            </w:r>
          </w:p>
        </w:tc>
        <w:tc>
          <w:tcPr>
            <w:tcW w:w="1117" w:type="dxa"/>
            <w:vAlign w:val="center"/>
          </w:tcPr>
          <w:p w:rsidR="00782F36" w:rsidRPr="005057D8" w:rsidRDefault="00782F36" w:rsidP="00782F36">
            <w:pPr>
              <w:spacing w:after="0"/>
              <w:jc w:val="right"/>
              <w:rPr>
                <w:rFonts w:cstheme="minorHAnsi"/>
                <w:szCs w:val="22"/>
              </w:rPr>
            </w:pPr>
            <w:r w:rsidRPr="005057D8">
              <w:rPr>
                <w:rFonts w:cstheme="minorHAnsi"/>
                <w:szCs w:val="22"/>
              </w:rPr>
              <w:t>m</w:t>
            </w:r>
            <w:r w:rsidRPr="005057D8">
              <w:rPr>
                <w:rFonts w:cstheme="minorHAnsi"/>
                <w:szCs w:val="22"/>
                <w:vertAlign w:val="superscript"/>
              </w:rPr>
              <w:t>2</w:t>
            </w:r>
          </w:p>
        </w:tc>
        <w:tc>
          <w:tcPr>
            <w:tcW w:w="1267" w:type="dxa"/>
            <w:vAlign w:val="center"/>
          </w:tcPr>
          <w:p w:rsidR="00782F36" w:rsidRPr="005057D8" w:rsidRDefault="00782F36" w:rsidP="00782F36">
            <w:pPr>
              <w:spacing w:after="0"/>
              <w:jc w:val="right"/>
              <w:rPr>
                <w:rFonts w:cstheme="minorHAnsi"/>
                <w:szCs w:val="22"/>
              </w:rPr>
            </w:pPr>
            <w:r w:rsidRPr="005057D8">
              <w:rPr>
                <w:rFonts w:cstheme="minorHAnsi"/>
                <w:szCs w:val="22"/>
              </w:rPr>
              <w:t>630</w:t>
            </w:r>
          </w:p>
        </w:tc>
        <w:tc>
          <w:tcPr>
            <w:tcW w:w="1374" w:type="dxa"/>
            <w:vAlign w:val="center"/>
          </w:tcPr>
          <w:p w:rsidR="00782F36" w:rsidRPr="005057D8" w:rsidRDefault="00782F36" w:rsidP="00782F36">
            <w:pPr>
              <w:spacing w:after="0"/>
              <w:jc w:val="right"/>
              <w:rPr>
                <w:rFonts w:cstheme="minorHAnsi"/>
                <w:szCs w:val="22"/>
              </w:rPr>
            </w:pPr>
            <w:r w:rsidRPr="005057D8">
              <w:rPr>
                <w:rFonts w:cstheme="minorHAnsi"/>
                <w:szCs w:val="22"/>
              </w:rPr>
              <w:t>40,00</w:t>
            </w:r>
          </w:p>
        </w:tc>
        <w:tc>
          <w:tcPr>
            <w:tcW w:w="1521" w:type="dxa"/>
            <w:vAlign w:val="center"/>
          </w:tcPr>
          <w:p w:rsidR="00782F36" w:rsidRPr="005057D8" w:rsidRDefault="00782F36" w:rsidP="00782F36">
            <w:pPr>
              <w:spacing w:after="0"/>
              <w:jc w:val="right"/>
              <w:rPr>
                <w:rFonts w:cstheme="minorHAnsi"/>
                <w:szCs w:val="22"/>
              </w:rPr>
            </w:pPr>
            <w:r w:rsidRPr="005057D8">
              <w:rPr>
                <w:rFonts w:cstheme="minorHAnsi"/>
                <w:szCs w:val="22"/>
              </w:rPr>
              <w:t>25.200,00</w:t>
            </w:r>
          </w:p>
        </w:tc>
      </w:tr>
      <w:tr w:rsidR="00782F36" w:rsidRPr="005057D8" w:rsidTr="00782F36">
        <w:trPr>
          <w:trHeight w:val="261"/>
        </w:trPr>
        <w:tc>
          <w:tcPr>
            <w:tcW w:w="4071" w:type="dxa"/>
            <w:shd w:val="clear" w:color="auto" w:fill="auto"/>
            <w:vAlign w:val="center"/>
          </w:tcPr>
          <w:p w:rsidR="00782F36" w:rsidRPr="005057D8" w:rsidRDefault="00782F36" w:rsidP="00782F36">
            <w:pPr>
              <w:spacing w:after="0"/>
              <w:jc w:val="right"/>
              <w:rPr>
                <w:rFonts w:cstheme="minorHAnsi"/>
                <w:szCs w:val="22"/>
              </w:rPr>
            </w:pPr>
            <w:r w:rsidRPr="005057D8">
              <w:rPr>
                <w:rFonts w:cstheme="minorHAnsi"/>
                <w:szCs w:val="22"/>
              </w:rPr>
              <w:lastRenderedPageBreak/>
              <w:t>Troškovi izmještanja elektorenergetske infrastrukture</w:t>
            </w:r>
          </w:p>
        </w:tc>
        <w:tc>
          <w:tcPr>
            <w:tcW w:w="3758" w:type="dxa"/>
            <w:gridSpan w:val="3"/>
            <w:vAlign w:val="center"/>
          </w:tcPr>
          <w:p w:rsidR="00782F36" w:rsidRPr="005057D8" w:rsidRDefault="00782F36" w:rsidP="00782F36">
            <w:pPr>
              <w:spacing w:after="0"/>
              <w:jc w:val="right"/>
              <w:rPr>
                <w:rFonts w:cstheme="minorHAnsi"/>
                <w:szCs w:val="22"/>
              </w:rPr>
            </w:pPr>
            <w:r w:rsidRPr="005057D8">
              <w:rPr>
                <w:rFonts w:cstheme="minorHAnsi"/>
                <w:szCs w:val="22"/>
              </w:rPr>
              <w:t>-</w:t>
            </w:r>
          </w:p>
        </w:tc>
        <w:tc>
          <w:tcPr>
            <w:tcW w:w="1521" w:type="dxa"/>
            <w:shd w:val="clear" w:color="auto" w:fill="auto"/>
            <w:vAlign w:val="center"/>
          </w:tcPr>
          <w:p w:rsidR="00782F36" w:rsidRPr="005057D8" w:rsidRDefault="00782F36" w:rsidP="00782F36">
            <w:pPr>
              <w:spacing w:after="0"/>
              <w:jc w:val="right"/>
              <w:rPr>
                <w:rFonts w:cstheme="minorHAnsi"/>
                <w:szCs w:val="22"/>
              </w:rPr>
            </w:pPr>
          </w:p>
        </w:tc>
      </w:tr>
      <w:tr w:rsidR="00782F36" w:rsidRPr="005057D8" w:rsidTr="00782F36">
        <w:trPr>
          <w:trHeight w:val="96"/>
        </w:trPr>
        <w:tc>
          <w:tcPr>
            <w:tcW w:w="4071" w:type="dxa"/>
            <w:shd w:val="clear" w:color="auto" w:fill="auto"/>
            <w:vAlign w:val="center"/>
          </w:tcPr>
          <w:p w:rsidR="00782F36" w:rsidRPr="005057D8" w:rsidRDefault="00782F36" w:rsidP="00782F36">
            <w:pPr>
              <w:spacing w:after="0"/>
              <w:jc w:val="right"/>
              <w:rPr>
                <w:rFonts w:cstheme="minorHAnsi"/>
                <w:szCs w:val="22"/>
              </w:rPr>
            </w:pPr>
            <w:r w:rsidRPr="005057D8">
              <w:rPr>
                <w:rFonts w:cstheme="minorHAnsi"/>
                <w:szCs w:val="22"/>
              </w:rPr>
              <w:t xml:space="preserve">Troskovi izmještanja telekomunikacione infrastrukture </w:t>
            </w:r>
          </w:p>
        </w:tc>
        <w:tc>
          <w:tcPr>
            <w:tcW w:w="3758" w:type="dxa"/>
            <w:gridSpan w:val="3"/>
            <w:vAlign w:val="center"/>
          </w:tcPr>
          <w:p w:rsidR="00782F36" w:rsidRPr="005057D8" w:rsidRDefault="00782F36" w:rsidP="00782F36">
            <w:pPr>
              <w:spacing w:after="0"/>
              <w:jc w:val="right"/>
              <w:rPr>
                <w:rFonts w:cstheme="minorHAnsi"/>
                <w:szCs w:val="22"/>
              </w:rPr>
            </w:pPr>
            <w:r w:rsidRPr="005057D8">
              <w:rPr>
                <w:rFonts w:cstheme="minorHAnsi"/>
                <w:szCs w:val="22"/>
              </w:rPr>
              <w:t>-</w:t>
            </w:r>
          </w:p>
        </w:tc>
        <w:tc>
          <w:tcPr>
            <w:tcW w:w="1521" w:type="dxa"/>
            <w:shd w:val="clear" w:color="auto" w:fill="auto"/>
            <w:vAlign w:val="center"/>
          </w:tcPr>
          <w:p w:rsidR="00782F36" w:rsidRPr="005057D8" w:rsidRDefault="00782F36" w:rsidP="00782F36">
            <w:pPr>
              <w:spacing w:after="0"/>
              <w:jc w:val="right"/>
              <w:rPr>
                <w:rFonts w:cstheme="minorHAnsi"/>
                <w:szCs w:val="22"/>
              </w:rPr>
            </w:pPr>
          </w:p>
        </w:tc>
      </w:tr>
      <w:tr w:rsidR="00782F36" w:rsidRPr="005057D8" w:rsidTr="00782F36">
        <w:trPr>
          <w:trHeight w:val="261"/>
        </w:trPr>
        <w:tc>
          <w:tcPr>
            <w:tcW w:w="4071" w:type="dxa"/>
            <w:shd w:val="clear" w:color="auto" w:fill="auto"/>
            <w:vAlign w:val="center"/>
          </w:tcPr>
          <w:p w:rsidR="00782F36" w:rsidRPr="005057D8" w:rsidRDefault="00782F36" w:rsidP="00782F36">
            <w:pPr>
              <w:spacing w:after="0"/>
              <w:jc w:val="right"/>
              <w:rPr>
                <w:rFonts w:cstheme="minorHAnsi"/>
                <w:szCs w:val="22"/>
              </w:rPr>
            </w:pPr>
            <w:r w:rsidRPr="005057D8">
              <w:rPr>
                <w:rFonts w:cstheme="minorHAnsi"/>
                <w:szCs w:val="22"/>
              </w:rPr>
              <w:t>Troskovi izmještanja vodovodne i kanalizacione infrastrukture</w:t>
            </w:r>
          </w:p>
        </w:tc>
        <w:tc>
          <w:tcPr>
            <w:tcW w:w="3758" w:type="dxa"/>
            <w:gridSpan w:val="3"/>
            <w:vAlign w:val="center"/>
          </w:tcPr>
          <w:p w:rsidR="00782F36" w:rsidRPr="005057D8" w:rsidRDefault="00782F36" w:rsidP="00782F36">
            <w:pPr>
              <w:spacing w:after="0"/>
              <w:jc w:val="right"/>
              <w:rPr>
                <w:rFonts w:cstheme="minorHAnsi"/>
                <w:szCs w:val="22"/>
              </w:rPr>
            </w:pPr>
            <w:r w:rsidRPr="005057D8">
              <w:rPr>
                <w:rFonts w:cstheme="minorHAnsi"/>
                <w:szCs w:val="22"/>
              </w:rPr>
              <w:t>-</w:t>
            </w:r>
          </w:p>
        </w:tc>
        <w:tc>
          <w:tcPr>
            <w:tcW w:w="1521" w:type="dxa"/>
            <w:shd w:val="clear" w:color="auto" w:fill="auto"/>
            <w:vAlign w:val="center"/>
          </w:tcPr>
          <w:p w:rsidR="00782F36" w:rsidRPr="005057D8" w:rsidRDefault="00782F36" w:rsidP="00782F36">
            <w:pPr>
              <w:spacing w:after="0"/>
              <w:jc w:val="right"/>
              <w:rPr>
                <w:rFonts w:cstheme="minorHAnsi"/>
                <w:szCs w:val="22"/>
              </w:rPr>
            </w:pPr>
          </w:p>
        </w:tc>
      </w:tr>
      <w:tr w:rsidR="00782F36" w:rsidRPr="005057D8" w:rsidTr="00782F36">
        <w:trPr>
          <w:trHeight w:val="279"/>
        </w:trPr>
        <w:tc>
          <w:tcPr>
            <w:tcW w:w="7829" w:type="dxa"/>
            <w:gridSpan w:val="4"/>
            <w:shd w:val="clear" w:color="auto" w:fill="BFBFBF" w:themeFill="background1" w:themeFillShade="BF"/>
            <w:vAlign w:val="center"/>
          </w:tcPr>
          <w:p w:rsidR="00782F36" w:rsidRPr="005057D8" w:rsidRDefault="00782F36" w:rsidP="00782F36">
            <w:pPr>
              <w:spacing w:after="0" w:line="360" w:lineRule="auto"/>
              <w:jc w:val="right"/>
              <w:rPr>
                <w:rFonts w:cstheme="minorHAnsi"/>
                <w:b/>
                <w:szCs w:val="22"/>
              </w:rPr>
            </w:pPr>
            <w:r w:rsidRPr="005057D8">
              <w:rPr>
                <w:rFonts w:cstheme="minorHAnsi"/>
                <w:b/>
                <w:szCs w:val="22"/>
              </w:rPr>
              <w:t>UKUPNO:</w:t>
            </w:r>
          </w:p>
        </w:tc>
        <w:tc>
          <w:tcPr>
            <w:tcW w:w="1521" w:type="dxa"/>
            <w:shd w:val="clear" w:color="auto" w:fill="BFBFBF" w:themeFill="background1" w:themeFillShade="BF"/>
            <w:vAlign w:val="center"/>
          </w:tcPr>
          <w:p w:rsidR="00782F36" w:rsidRPr="005057D8" w:rsidRDefault="00782F36" w:rsidP="00782F36">
            <w:pPr>
              <w:spacing w:after="0" w:line="360" w:lineRule="auto"/>
              <w:jc w:val="right"/>
              <w:rPr>
                <w:rFonts w:cstheme="minorHAnsi"/>
                <w:b/>
                <w:szCs w:val="22"/>
              </w:rPr>
            </w:pPr>
            <w:r w:rsidRPr="005057D8">
              <w:rPr>
                <w:rFonts w:cstheme="minorHAnsi"/>
                <w:b/>
                <w:szCs w:val="22"/>
              </w:rPr>
              <w:t>25.200,00</w:t>
            </w:r>
          </w:p>
        </w:tc>
      </w:tr>
    </w:tbl>
    <w:p w:rsidR="00782F36" w:rsidRPr="005057D8" w:rsidRDefault="00782F36" w:rsidP="00782F36">
      <w:pPr>
        <w:rPr>
          <w:rStyle w:val="SubtleEmphasis"/>
          <w:rFonts w:cstheme="minorHAnsi"/>
          <w:i w:val="0"/>
          <w:szCs w:val="22"/>
          <w:highlight w:val="yellow"/>
        </w:rPr>
      </w:pPr>
      <w:bookmarkStart w:id="71" w:name="_Toc329949129"/>
      <w:bookmarkStart w:id="72" w:name="_Toc367729885"/>
    </w:p>
    <w:p w:rsidR="00782F36" w:rsidRPr="005057D8" w:rsidRDefault="00782F36" w:rsidP="00416804">
      <w:pPr>
        <w:pStyle w:val="ListParagraph"/>
        <w:numPr>
          <w:ilvl w:val="0"/>
          <w:numId w:val="66"/>
        </w:numPr>
        <w:spacing w:after="0" w:line="360" w:lineRule="auto"/>
        <w:rPr>
          <w:rStyle w:val="SubtleEmphasis"/>
          <w:rFonts w:cstheme="minorHAnsi"/>
          <w:b/>
          <w:i w:val="0"/>
          <w:szCs w:val="22"/>
        </w:rPr>
      </w:pPr>
      <w:r w:rsidRPr="005057D8">
        <w:rPr>
          <w:rStyle w:val="SubtleEmphasis"/>
          <w:rFonts w:cstheme="minorHAnsi"/>
          <w:b/>
          <w:szCs w:val="22"/>
        </w:rPr>
        <w:t>Tehnička dokumentacija – projekti za izvođenje</w:t>
      </w:r>
      <w:bookmarkEnd w:id="71"/>
      <w:bookmarkEnd w:id="72"/>
    </w:p>
    <w:p w:rsidR="00782F36" w:rsidRPr="005057D8" w:rsidRDefault="00782F36" w:rsidP="00782F36">
      <w:pPr>
        <w:rPr>
          <w:rFonts w:cstheme="minorHAnsi"/>
          <w:szCs w:val="22"/>
        </w:rPr>
      </w:pPr>
      <w:r w:rsidRPr="005057D8">
        <w:rPr>
          <w:rFonts w:cstheme="minorHAnsi"/>
          <w:szCs w:val="22"/>
        </w:rPr>
        <w:t>Za potrebe opremanja građevinskog zemljišta svom potrebnom infrastrukturom, na način na koji je to regulisano Planom, potrebno je izraditi odgovarajuću projektnu dokumentaciju, čija se cijena određuje prema utvrđenoj vrijednosti pojedinačnih radova na ovoj infrastrukturi, te u omjeru koji je za određenu projektnu dokumentaciju dat.</w:t>
      </w:r>
    </w:p>
    <w:p w:rsidR="00782F36" w:rsidRPr="005057D8" w:rsidRDefault="00782F36" w:rsidP="00782F36">
      <w:pPr>
        <w:ind w:firstLine="720"/>
        <w:rPr>
          <w:rFonts w:cstheme="minorHAnsi"/>
          <w:i/>
          <w:szCs w:val="22"/>
        </w:rPr>
      </w:pPr>
      <w:r w:rsidRPr="005057D8">
        <w:rPr>
          <w:rFonts w:cstheme="minorHAnsi"/>
          <w:i/>
          <w:szCs w:val="22"/>
        </w:rPr>
        <w:t xml:space="preserve">2.1. Saobraćajna infrastruktura </w:t>
      </w:r>
    </w:p>
    <w:p w:rsidR="00782F36" w:rsidRPr="005057D8" w:rsidRDefault="00782F36" w:rsidP="00782F36">
      <w:pPr>
        <w:ind w:firstLine="720"/>
        <w:rPr>
          <w:rFonts w:cstheme="minorHAnsi"/>
          <w:szCs w:val="22"/>
        </w:rPr>
      </w:pPr>
      <w:r w:rsidRPr="005057D8">
        <w:rPr>
          <w:rFonts w:cstheme="minorHAnsi"/>
          <w:szCs w:val="22"/>
        </w:rPr>
        <w:t>Troškovi izrade predmetne tehničke dokumentacije utvrđuju se na osnovu investicione vrijednosti saobraćajne infrastrukture, a koji iznose 1.109.350,00 KM, te odgovarajućeg procenta od 2,5% koji je utvrđen za izradu projektne dokumentacije ove faze Projekta.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26"/>
        <w:gridCol w:w="2463"/>
      </w:tblGrid>
      <w:tr w:rsidR="00782F36" w:rsidRPr="005057D8" w:rsidTr="00782F36">
        <w:tc>
          <w:tcPr>
            <w:tcW w:w="7054" w:type="dxa"/>
            <w:shd w:val="clear" w:color="auto" w:fill="BFBFBF" w:themeFill="background1" w:themeFillShade="BF"/>
          </w:tcPr>
          <w:p w:rsidR="00782F36" w:rsidRPr="005057D8" w:rsidRDefault="00782F36" w:rsidP="00782F36">
            <w:pPr>
              <w:spacing w:after="0"/>
              <w:rPr>
                <w:rFonts w:cstheme="minorHAnsi"/>
                <w:szCs w:val="22"/>
              </w:rPr>
            </w:pPr>
            <w:r w:rsidRPr="005057D8">
              <w:rPr>
                <w:rFonts w:cstheme="minorHAnsi"/>
                <w:szCs w:val="22"/>
              </w:rPr>
              <w:t>Troškovi izrade tehničke dokumentacije za izgradnju saobraćajne infrastrukture</w:t>
            </w:r>
          </w:p>
        </w:tc>
        <w:tc>
          <w:tcPr>
            <w:tcW w:w="2522" w:type="dxa"/>
            <w:shd w:val="clear" w:color="auto" w:fill="auto"/>
          </w:tcPr>
          <w:p w:rsidR="00782F36" w:rsidRPr="005057D8" w:rsidRDefault="00782F36" w:rsidP="00782F36">
            <w:pPr>
              <w:spacing w:after="0"/>
              <w:jc w:val="right"/>
              <w:rPr>
                <w:rFonts w:cstheme="minorHAnsi"/>
                <w:szCs w:val="22"/>
              </w:rPr>
            </w:pPr>
            <w:r w:rsidRPr="005057D8">
              <w:rPr>
                <w:rFonts w:cstheme="minorHAnsi"/>
                <w:szCs w:val="22"/>
              </w:rPr>
              <w:t>27.733,00</w:t>
            </w:r>
            <w:r w:rsidRPr="005057D8">
              <w:rPr>
                <w:rFonts w:cstheme="minorHAnsi"/>
                <w:b/>
                <w:szCs w:val="22"/>
              </w:rPr>
              <w:t xml:space="preserve"> </w:t>
            </w:r>
            <w:r w:rsidRPr="005057D8">
              <w:rPr>
                <w:rFonts w:cstheme="minorHAnsi"/>
                <w:szCs w:val="22"/>
              </w:rPr>
              <w:t>KM</w:t>
            </w:r>
          </w:p>
        </w:tc>
      </w:tr>
    </w:tbl>
    <w:p w:rsidR="00782F36" w:rsidRPr="005057D8" w:rsidRDefault="00782F36" w:rsidP="005057D8">
      <w:pPr>
        <w:rPr>
          <w:rFonts w:cstheme="minorHAnsi"/>
          <w:i/>
          <w:szCs w:val="22"/>
          <w:highlight w:val="yellow"/>
        </w:rPr>
      </w:pPr>
    </w:p>
    <w:p w:rsidR="00782F36" w:rsidRPr="005057D8" w:rsidRDefault="00782F36" w:rsidP="00782F36">
      <w:pPr>
        <w:ind w:firstLine="720"/>
        <w:rPr>
          <w:rFonts w:cstheme="minorHAnsi"/>
          <w:i/>
          <w:szCs w:val="22"/>
        </w:rPr>
      </w:pPr>
      <w:r w:rsidRPr="005057D8">
        <w:rPr>
          <w:rFonts w:cstheme="minorHAnsi"/>
          <w:i/>
          <w:szCs w:val="22"/>
        </w:rPr>
        <w:t>2.2. Hidrotehnička infrastruktura</w:t>
      </w:r>
    </w:p>
    <w:p w:rsidR="00782F36" w:rsidRPr="005057D8" w:rsidRDefault="00782F36" w:rsidP="00782F36">
      <w:pPr>
        <w:rPr>
          <w:rFonts w:cstheme="minorHAnsi"/>
          <w:szCs w:val="22"/>
        </w:rPr>
      </w:pPr>
      <w:r w:rsidRPr="005057D8">
        <w:rPr>
          <w:rFonts w:cstheme="minorHAnsi"/>
          <w:szCs w:val="22"/>
        </w:rPr>
        <w:t>Troškovi izrade predmetne tehničke dokumentacije utvrđuju se na osnovu investicione vrijednosti hidrotehničke infrastrukture, a koji iznose  1.023.560,00</w:t>
      </w:r>
      <w:r w:rsidRPr="005057D8">
        <w:rPr>
          <w:rFonts w:cstheme="minorHAnsi"/>
          <w:b/>
          <w:szCs w:val="22"/>
        </w:rPr>
        <w:t xml:space="preserve"> </w:t>
      </w:r>
      <w:r w:rsidRPr="005057D8">
        <w:rPr>
          <w:rFonts w:cstheme="minorHAnsi"/>
          <w:szCs w:val="22"/>
        </w:rPr>
        <w:t>KM, te odgovarajućeg procenta od 2,5% koji je utvrđen za izradu projektne dokumentacije ove faze Projekta.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41"/>
        <w:gridCol w:w="1648"/>
      </w:tblGrid>
      <w:tr w:rsidR="00782F36" w:rsidRPr="005057D8" w:rsidTr="00782F36">
        <w:tc>
          <w:tcPr>
            <w:tcW w:w="7905" w:type="dxa"/>
            <w:shd w:val="clear" w:color="auto" w:fill="BFBFBF" w:themeFill="background1" w:themeFillShade="BF"/>
          </w:tcPr>
          <w:p w:rsidR="00782F36" w:rsidRPr="005057D8" w:rsidRDefault="00782F36" w:rsidP="00782F36">
            <w:pPr>
              <w:spacing w:after="0"/>
              <w:rPr>
                <w:rFonts w:cstheme="minorHAnsi"/>
                <w:szCs w:val="22"/>
              </w:rPr>
            </w:pPr>
            <w:r w:rsidRPr="005057D8">
              <w:rPr>
                <w:rFonts w:cstheme="minorHAnsi"/>
                <w:szCs w:val="22"/>
              </w:rPr>
              <w:t>Troškovi izrade tehničke dokumentacije za izgradnju hidrotehničke infrastrukture</w:t>
            </w:r>
          </w:p>
        </w:tc>
        <w:tc>
          <w:tcPr>
            <w:tcW w:w="1671" w:type="dxa"/>
            <w:shd w:val="clear" w:color="auto" w:fill="auto"/>
          </w:tcPr>
          <w:p w:rsidR="00782F36" w:rsidRPr="005057D8" w:rsidRDefault="00782F36" w:rsidP="00782F36">
            <w:pPr>
              <w:spacing w:after="0"/>
              <w:jc w:val="right"/>
              <w:rPr>
                <w:rFonts w:cstheme="minorHAnsi"/>
                <w:szCs w:val="22"/>
              </w:rPr>
            </w:pPr>
            <w:r w:rsidRPr="005057D8">
              <w:rPr>
                <w:rFonts w:cstheme="minorHAnsi"/>
                <w:szCs w:val="22"/>
              </w:rPr>
              <w:t>25.589,00 KM</w:t>
            </w:r>
          </w:p>
        </w:tc>
      </w:tr>
    </w:tbl>
    <w:p w:rsidR="00782F36" w:rsidRPr="005057D8" w:rsidRDefault="00782F36" w:rsidP="00782F36">
      <w:pPr>
        <w:ind w:firstLine="720"/>
        <w:rPr>
          <w:rFonts w:cstheme="minorHAnsi"/>
          <w:i/>
          <w:szCs w:val="22"/>
        </w:rPr>
      </w:pPr>
    </w:p>
    <w:p w:rsidR="00782F36" w:rsidRPr="005057D8" w:rsidRDefault="00782F36" w:rsidP="00782F36">
      <w:pPr>
        <w:ind w:firstLine="720"/>
        <w:rPr>
          <w:rFonts w:cstheme="minorHAnsi"/>
          <w:i/>
          <w:szCs w:val="22"/>
        </w:rPr>
      </w:pPr>
      <w:r w:rsidRPr="005057D8">
        <w:rPr>
          <w:rFonts w:cstheme="minorHAnsi"/>
          <w:i/>
          <w:szCs w:val="22"/>
        </w:rPr>
        <w:t>2.3. Elektroenergetska infrastruktura</w:t>
      </w:r>
    </w:p>
    <w:p w:rsidR="00782F36" w:rsidRPr="005057D8" w:rsidRDefault="00782F36" w:rsidP="00782F36">
      <w:pPr>
        <w:rPr>
          <w:rFonts w:cstheme="minorHAnsi"/>
          <w:szCs w:val="22"/>
        </w:rPr>
      </w:pPr>
      <w:r w:rsidRPr="005057D8">
        <w:rPr>
          <w:rFonts w:cstheme="minorHAnsi"/>
          <w:szCs w:val="22"/>
        </w:rPr>
        <w:t>Troškovi izrade predmetne tehničke dokumentacije utvrđuju se na osnovu investicione vrijednosti elektroenergetske infrastrukture, a koji iznose 1.</w:t>
      </w:r>
      <w:r w:rsidRPr="005057D8">
        <w:rPr>
          <w:rFonts w:eastAsia="Times New Roman" w:cstheme="minorHAnsi"/>
          <w:color w:val="000000"/>
          <w:szCs w:val="22"/>
        </w:rPr>
        <w:t xml:space="preserve">410.000,00 </w:t>
      </w:r>
      <w:r w:rsidRPr="005057D8">
        <w:rPr>
          <w:rFonts w:cstheme="minorHAnsi"/>
          <w:szCs w:val="22"/>
        </w:rPr>
        <w:t>KM, te odgovarajućeg procenta od 5,0% koji je utvrđen za izradu projektne dokumentacije ove faze Projekta.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43"/>
        <w:gridCol w:w="1646"/>
      </w:tblGrid>
      <w:tr w:rsidR="00782F36" w:rsidRPr="005057D8" w:rsidTr="00782F36">
        <w:tc>
          <w:tcPr>
            <w:tcW w:w="7905" w:type="dxa"/>
            <w:shd w:val="clear" w:color="auto" w:fill="BFBFBF" w:themeFill="background1" w:themeFillShade="BF"/>
          </w:tcPr>
          <w:p w:rsidR="00782F36" w:rsidRPr="005057D8" w:rsidRDefault="00782F36" w:rsidP="00782F36">
            <w:pPr>
              <w:spacing w:after="0"/>
              <w:rPr>
                <w:rFonts w:cstheme="minorHAnsi"/>
                <w:szCs w:val="22"/>
              </w:rPr>
            </w:pPr>
            <w:r w:rsidRPr="005057D8">
              <w:rPr>
                <w:rFonts w:cstheme="minorHAnsi"/>
                <w:szCs w:val="22"/>
              </w:rPr>
              <w:t>Troškovi izrade tehničke dokumentacije za izgradnju elektroenergetske i telekomunikacijske  infrastrukture</w:t>
            </w:r>
          </w:p>
        </w:tc>
        <w:tc>
          <w:tcPr>
            <w:tcW w:w="1671" w:type="dxa"/>
            <w:shd w:val="clear" w:color="auto" w:fill="auto"/>
            <w:vAlign w:val="center"/>
          </w:tcPr>
          <w:p w:rsidR="00782F36" w:rsidRPr="005057D8" w:rsidRDefault="00782F36" w:rsidP="00782F36">
            <w:pPr>
              <w:spacing w:after="0"/>
              <w:jc w:val="right"/>
              <w:rPr>
                <w:rFonts w:cstheme="minorHAnsi"/>
                <w:szCs w:val="22"/>
              </w:rPr>
            </w:pPr>
            <w:r w:rsidRPr="005057D8">
              <w:rPr>
                <w:rFonts w:cstheme="minorHAnsi"/>
                <w:szCs w:val="22"/>
              </w:rPr>
              <w:t>70.500,00 KM</w:t>
            </w:r>
          </w:p>
        </w:tc>
      </w:tr>
    </w:tbl>
    <w:p w:rsidR="00782F36" w:rsidRDefault="00782F36" w:rsidP="00782F36">
      <w:pPr>
        <w:rPr>
          <w:rFonts w:cstheme="minorHAnsi"/>
          <w:szCs w:val="22"/>
        </w:rPr>
      </w:pPr>
    </w:p>
    <w:p w:rsidR="005057D8" w:rsidRDefault="005057D8" w:rsidP="00782F36">
      <w:pPr>
        <w:rPr>
          <w:rFonts w:cstheme="minorHAnsi"/>
          <w:szCs w:val="22"/>
        </w:rPr>
      </w:pPr>
    </w:p>
    <w:p w:rsidR="005057D8" w:rsidRPr="005057D8" w:rsidRDefault="005057D8" w:rsidP="00782F36">
      <w:pPr>
        <w:rPr>
          <w:rFonts w:cstheme="minorHAnsi"/>
          <w:szCs w:val="22"/>
        </w:rPr>
      </w:pPr>
    </w:p>
    <w:p w:rsidR="00782F36" w:rsidRPr="005057D8" w:rsidRDefault="00782F36" w:rsidP="00782F36">
      <w:pPr>
        <w:ind w:firstLine="720"/>
        <w:rPr>
          <w:rFonts w:cstheme="minorHAnsi"/>
          <w:i/>
          <w:szCs w:val="22"/>
        </w:rPr>
      </w:pPr>
      <w:r w:rsidRPr="005057D8">
        <w:rPr>
          <w:rFonts w:cstheme="minorHAnsi"/>
          <w:i/>
          <w:szCs w:val="22"/>
        </w:rPr>
        <w:lastRenderedPageBreak/>
        <w:t>2.4. Hortikulturno uređenje</w:t>
      </w:r>
    </w:p>
    <w:p w:rsidR="00782F36" w:rsidRPr="005057D8" w:rsidRDefault="00782F36" w:rsidP="00782F36">
      <w:pPr>
        <w:rPr>
          <w:rFonts w:cstheme="minorHAnsi"/>
          <w:szCs w:val="22"/>
        </w:rPr>
      </w:pPr>
      <w:r w:rsidRPr="005057D8">
        <w:rPr>
          <w:rFonts w:cstheme="minorHAnsi"/>
          <w:szCs w:val="22"/>
        </w:rPr>
        <w:t>Troškovi izrade predmetne tehničke dokumentacije utvrđuju se na osnovu investicione vrijednosti hortikulturnog uređenja, a koji iznose 1.779.095,00</w:t>
      </w:r>
      <w:r w:rsidRPr="005057D8">
        <w:rPr>
          <w:rFonts w:cstheme="minorHAnsi"/>
          <w:b/>
          <w:szCs w:val="22"/>
        </w:rPr>
        <w:t xml:space="preserve"> </w:t>
      </w:r>
      <w:r w:rsidRPr="005057D8">
        <w:rPr>
          <w:rFonts w:cstheme="minorHAnsi"/>
          <w:szCs w:val="22"/>
        </w:rPr>
        <w:t>KM, te odgovarajućeg procenta od 2% koji je utvrđen za izradu projektne dokumentacije ove faze Projekta.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51"/>
        <w:gridCol w:w="1838"/>
      </w:tblGrid>
      <w:tr w:rsidR="00782F36" w:rsidRPr="005057D8" w:rsidTr="00782F36">
        <w:trPr>
          <w:trHeight w:val="442"/>
        </w:trPr>
        <w:tc>
          <w:tcPr>
            <w:tcW w:w="7508" w:type="dxa"/>
            <w:shd w:val="clear" w:color="auto" w:fill="BFBFBF" w:themeFill="background1" w:themeFillShade="BF"/>
            <w:vAlign w:val="center"/>
          </w:tcPr>
          <w:p w:rsidR="00782F36" w:rsidRPr="005057D8" w:rsidRDefault="00782F36" w:rsidP="00782F36">
            <w:pPr>
              <w:spacing w:after="0"/>
              <w:rPr>
                <w:rFonts w:cstheme="minorHAnsi"/>
                <w:szCs w:val="22"/>
              </w:rPr>
            </w:pPr>
            <w:r w:rsidRPr="005057D8">
              <w:rPr>
                <w:rFonts w:cstheme="minorHAnsi"/>
                <w:szCs w:val="22"/>
              </w:rPr>
              <w:t>Troškovi izrade tehničke dokumentacije za hortikulturno uređenje</w:t>
            </w:r>
          </w:p>
        </w:tc>
        <w:tc>
          <w:tcPr>
            <w:tcW w:w="1842" w:type="dxa"/>
            <w:shd w:val="clear" w:color="auto" w:fill="auto"/>
            <w:vAlign w:val="center"/>
          </w:tcPr>
          <w:p w:rsidR="00782F36" w:rsidRPr="005057D8" w:rsidRDefault="00782F36" w:rsidP="00782F36">
            <w:pPr>
              <w:tabs>
                <w:tab w:val="center" w:pos="727"/>
                <w:tab w:val="right" w:pos="1455"/>
              </w:tabs>
              <w:spacing w:after="0"/>
              <w:rPr>
                <w:rFonts w:cstheme="minorHAnsi"/>
                <w:szCs w:val="22"/>
              </w:rPr>
            </w:pPr>
            <w:r w:rsidRPr="005057D8">
              <w:rPr>
                <w:rFonts w:cstheme="minorHAnsi"/>
                <w:szCs w:val="22"/>
              </w:rPr>
              <w:tab/>
              <w:t>35.581,90</w:t>
            </w:r>
            <w:r w:rsidRPr="005057D8">
              <w:rPr>
                <w:rFonts w:cstheme="minorHAnsi"/>
                <w:szCs w:val="22"/>
              </w:rPr>
              <w:tab/>
              <w:t>KM</w:t>
            </w:r>
          </w:p>
        </w:tc>
      </w:tr>
    </w:tbl>
    <w:p w:rsidR="00782F36" w:rsidRPr="005057D8" w:rsidRDefault="00782F36" w:rsidP="00782F36">
      <w:pPr>
        <w:rPr>
          <w:rFonts w:cstheme="minorHAnsi"/>
          <w:szCs w:val="22"/>
          <w:highlight w:val="yellow"/>
        </w:rPr>
      </w:pPr>
    </w:p>
    <w:p w:rsidR="00782F36" w:rsidRPr="005057D8" w:rsidRDefault="00782F36" w:rsidP="00782F36">
      <w:pPr>
        <w:ind w:firstLine="720"/>
        <w:rPr>
          <w:rFonts w:cstheme="minorHAnsi"/>
          <w:i/>
          <w:szCs w:val="22"/>
        </w:rPr>
      </w:pPr>
      <w:r w:rsidRPr="005057D8">
        <w:rPr>
          <w:rFonts w:cstheme="minorHAnsi"/>
          <w:i/>
          <w:szCs w:val="22"/>
        </w:rPr>
        <w:t>2.5. Rekalpitulacija troškova izrade tehničke dokumentacije – projekata za izvođenje</w:t>
      </w:r>
    </w:p>
    <w:p w:rsidR="00782F36" w:rsidRPr="005057D8" w:rsidRDefault="00782F36" w:rsidP="00782F36">
      <w:pPr>
        <w:rPr>
          <w:rFonts w:cstheme="minorHAnsi"/>
          <w:szCs w:val="22"/>
        </w:rPr>
      </w:pPr>
      <w:r w:rsidRPr="005057D8">
        <w:rPr>
          <w:rFonts w:cstheme="minorHAnsi"/>
          <w:szCs w:val="22"/>
        </w:rPr>
        <w:t>Ukupni troškovi izrade projekata za saobraćajnu, hidrotehničku i energetsku infrastrukturu, hortikulturno uređenje, su slijedeći: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1"/>
        <w:gridCol w:w="2068"/>
      </w:tblGrid>
      <w:tr w:rsidR="00782F36" w:rsidRPr="005057D8" w:rsidTr="00782F36">
        <w:trPr>
          <w:trHeight w:val="283"/>
        </w:trPr>
        <w:tc>
          <w:tcPr>
            <w:tcW w:w="9576" w:type="dxa"/>
            <w:gridSpan w:val="2"/>
            <w:shd w:val="clear" w:color="auto" w:fill="808080" w:themeFill="background1" w:themeFillShade="80"/>
          </w:tcPr>
          <w:p w:rsidR="00782F36" w:rsidRPr="005057D8" w:rsidRDefault="00782F36" w:rsidP="00782F36">
            <w:pPr>
              <w:spacing w:after="0"/>
              <w:jc w:val="center"/>
              <w:rPr>
                <w:rFonts w:cstheme="minorHAnsi"/>
                <w:b/>
                <w:szCs w:val="22"/>
              </w:rPr>
            </w:pPr>
            <w:r w:rsidRPr="005057D8">
              <w:rPr>
                <w:rFonts w:cstheme="minorHAnsi"/>
                <w:b/>
                <w:szCs w:val="22"/>
              </w:rPr>
              <w:t>Tehnička dokumentacija</w:t>
            </w:r>
          </w:p>
        </w:tc>
      </w:tr>
      <w:tr w:rsidR="00782F36" w:rsidRPr="005057D8" w:rsidTr="005057D8">
        <w:trPr>
          <w:trHeight w:val="290"/>
        </w:trPr>
        <w:tc>
          <w:tcPr>
            <w:tcW w:w="7479" w:type="dxa"/>
            <w:shd w:val="clear" w:color="auto" w:fill="BFBFBF" w:themeFill="background1" w:themeFillShade="BF"/>
            <w:vAlign w:val="center"/>
          </w:tcPr>
          <w:p w:rsidR="00782F36" w:rsidRPr="005057D8" w:rsidRDefault="00782F36" w:rsidP="00782F36">
            <w:pPr>
              <w:spacing w:after="0" w:line="360" w:lineRule="auto"/>
              <w:rPr>
                <w:rFonts w:cstheme="minorHAnsi"/>
                <w:szCs w:val="22"/>
              </w:rPr>
            </w:pPr>
            <w:r w:rsidRPr="005057D8">
              <w:rPr>
                <w:rFonts w:cstheme="minorHAnsi"/>
                <w:szCs w:val="22"/>
              </w:rPr>
              <w:t xml:space="preserve">Izgradnja saobraćajne infrastrukture </w:t>
            </w:r>
          </w:p>
        </w:tc>
        <w:tc>
          <w:tcPr>
            <w:tcW w:w="2097" w:type="dxa"/>
            <w:shd w:val="clear" w:color="auto" w:fill="auto"/>
          </w:tcPr>
          <w:p w:rsidR="00782F36" w:rsidRPr="005057D8" w:rsidRDefault="00782F36" w:rsidP="00782F36">
            <w:pPr>
              <w:spacing w:after="0" w:line="360" w:lineRule="auto"/>
              <w:jc w:val="right"/>
              <w:rPr>
                <w:rFonts w:cstheme="minorHAnsi"/>
                <w:szCs w:val="22"/>
              </w:rPr>
            </w:pPr>
            <w:r w:rsidRPr="005057D8">
              <w:rPr>
                <w:rFonts w:cstheme="minorHAnsi"/>
                <w:szCs w:val="22"/>
              </w:rPr>
              <w:t>27.733,00</w:t>
            </w:r>
          </w:p>
        </w:tc>
      </w:tr>
      <w:tr w:rsidR="00782F36" w:rsidRPr="005057D8" w:rsidTr="00782F36">
        <w:trPr>
          <w:trHeight w:val="249"/>
        </w:trPr>
        <w:tc>
          <w:tcPr>
            <w:tcW w:w="7479" w:type="dxa"/>
            <w:shd w:val="clear" w:color="auto" w:fill="BFBFBF" w:themeFill="background1" w:themeFillShade="BF"/>
            <w:vAlign w:val="center"/>
          </w:tcPr>
          <w:p w:rsidR="00782F36" w:rsidRPr="005057D8" w:rsidRDefault="00782F36" w:rsidP="00782F36">
            <w:pPr>
              <w:spacing w:after="0" w:line="360" w:lineRule="auto"/>
              <w:rPr>
                <w:rFonts w:cstheme="minorHAnsi"/>
                <w:szCs w:val="22"/>
              </w:rPr>
            </w:pPr>
            <w:r w:rsidRPr="005057D8">
              <w:rPr>
                <w:rFonts w:cstheme="minorHAnsi"/>
                <w:szCs w:val="22"/>
              </w:rPr>
              <w:t>Izgradnja hidrotehničke infrastrukture</w:t>
            </w:r>
          </w:p>
        </w:tc>
        <w:tc>
          <w:tcPr>
            <w:tcW w:w="2097" w:type="dxa"/>
            <w:shd w:val="clear" w:color="auto" w:fill="auto"/>
          </w:tcPr>
          <w:p w:rsidR="00782F36" w:rsidRPr="005057D8" w:rsidRDefault="00782F36" w:rsidP="00782F36">
            <w:pPr>
              <w:spacing w:after="0" w:line="360" w:lineRule="auto"/>
              <w:jc w:val="right"/>
              <w:rPr>
                <w:rFonts w:cstheme="minorHAnsi"/>
                <w:szCs w:val="22"/>
              </w:rPr>
            </w:pPr>
            <w:r w:rsidRPr="005057D8">
              <w:rPr>
                <w:rFonts w:cstheme="minorHAnsi"/>
                <w:szCs w:val="22"/>
              </w:rPr>
              <w:t xml:space="preserve">25.589,00 </w:t>
            </w:r>
          </w:p>
        </w:tc>
      </w:tr>
      <w:tr w:rsidR="00782F36" w:rsidRPr="005057D8" w:rsidTr="00782F36">
        <w:trPr>
          <w:trHeight w:val="239"/>
        </w:trPr>
        <w:tc>
          <w:tcPr>
            <w:tcW w:w="7479" w:type="dxa"/>
            <w:shd w:val="clear" w:color="auto" w:fill="BFBFBF" w:themeFill="background1" w:themeFillShade="BF"/>
            <w:vAlign w:val="center"/>
          </w:tcPr>
          <w:p w:rsidR="00782F36" w:rsidRPr="005057D8" w:rsidRDefault="00782F36" w:rsidP="00782F36">
            <w:pPr>
              <w:spacing w:after="0" w:line="360" w:lineRule="auto"/>
              <w:rPr>
                <w:rFonts w:cstheme="minorHAnsi"/>
                <w:szCs w:val="22"/>
              </w:rPr>
            </w:pPr>
            <w:r w:rsidRPr="005057D8">
              <w:rPr>
                <w:rFonts w:cstheme="minorHAnsi"/>
                <w:szCs w:val="22"/>
              </w:rPr>
              <w:t>Izgradnja elektroenergetske infrastrukture</w:t>
            </w:r>
          </w:p>
        </w:tc>
        <w:tc>
          <w:tcPr>
            <w:tcW w:w="2097" w:type="dxa"/>
            <w:shd w:val="clear" w:color="auto" w:fill="auto"/>
          </w:tcPr>
          <w:p w:rsidR="00782F36" w:rsidRPr="005057D8" w:rsidRDefault="00782F36" w:rsidP="00782F36">
            <w:pPr>
              <w:spacing w:after="0" w:line="360" w:lineRule="auto"/>
              <w:jc w:val="right"/>
              <w:rPr>
                <w:rFonts w:cstheme="minorHAnsi"/>
                <w:szCs w:val="22"/>
              </w:rPr>
            </w:pPr>
            <w:r w:rsidRPr="005057D8">
              <w:rPr>
                <w:rFonts w:cstheme="minorHAnsi"/>
                <w:szCs w:val="22"/>
              </w:rPr>
              <w:t>70.500,00</w:t>
            </w:r>
          </w:p>
        </w:tc>
      </w:tr>
      <w:tr w:rsidR="00782F36" w:rsidRPr="005057D8" w:rsidTr="00782F36">
        <w:trPr>
          <w:trHeight w:val="215"/>
        </w:trPr>
        <w:tc>
          <w:tcPr>
            <w:tcW w:w="7479" w:type="dxa"/>
            <w:shd w:val="clear" w:color="auto" w:fill="BFBFBF" w:themeFill="background1" w:themeFillShade="BF"/>
            <w:vAlign w:val="center"/>
          </w:tcPr>
          <w:p w:rsidR="00782F36" w:rsidRPr="005057D8" w:rsidRDefault="00782F36" w:rsidP="00782F36">
            <w:pPr>
              <w:spacing w:after="0" w:line="360" w:lineRule="auto"/>
              <w:rPr>
                <w:rFonts w:cstheme="minorHAnsi"/>
                <w:szCs w:val="22"/>
              </w:rPr>
            </w:pPr>
            <w:r w:rsidRPr="005057D8">
              <w:rPr>
                <w:rFonts w:cstheme="minorHAnsi"/>
                <w:szCs w:val="22"/>
              </w:rPr>
              <w:t>Za izvođenje hortikulturnog uređenja</w:t>
            </w:r>
          </w:p>
        </w:tc>
        <w:tc>
          <w:tcPr>
            <w:tcW w:w="2097" w:type="dxa"/>
            <w:shd w:val="clear" w:color="auto" w:fill="auto"/>
          </w:tcPr>
          <w:p w:rsidR="00782F36" w:rsidRPr="005057D8" w:rsidRDefault="00782F36" w:rsidP="00782F36">
            <w:pPr>
              <w:spacing w:after="0" w:line="360" w:lineRule="auto"/>
              <w:jc w:val="right"/>
              <w:rPr>
                <w:rFonts w:cstheme="minorHAnsi"/>
                <w:szCs w:val="22"/>
              </w:rPr>
            </w:pPr>
            <w:r w:rsidRPr="005057D8">
              <w:rPr>
                <w:rFonts w:cstheme="minorHAnsi"/>
                <w:szCs w:val="22"/>
              </w:rPr>
              <w:t>35.581,90</w:t>
            </w:r>
          </w:p>
        </w:tc>
      </w:tr>
      <w:tr w:rsidR="00782F36" w:rsidRPr="005057D8" w:rsidTr="00782F36">
        <w:trPr>
          <w:trHeight w:val="205"/>
        </w:trPr>
        <w:tc>
          <w:tcPr>
            <w:tcW w:w="7479" w:type="dxa"/>
            <w:shd w:val="clear" w:color="auto" w:fill="BFBFBF" w:themeFill="background1" w:themeFillShade="BF"/>
          </w:tcPr>
          <w:p w:rsidR="00782F36" w:rsidRPr="005057D8" w:rsidRDefault="00782F36" w:rsidP="00782F36">
            <w:pPr>
              <w:spacing w:after="0" w:line="360" w:lineRule="auto"/>
              <w:jc w:val="right"/>
              <w:rPr>
                <w:rFonts w:cstheme="minorHAnsi"/>
                <w:b/>
                <w:szCs w:val="22"/>
              </w:rPr>
            </w:pPr>
            <w:r w:rsidRPr="005057D8">
              <w:rPr>
                <w:rFonts w:cstheme="minorHAnsi"/>
                <w:b/>
                <w:szCs w:val="22"/>
              </w:rPr>
              <w:t>UKUPNO:</w:t>
            </w:r>
          </w:p>
        </w:tc>
        <w:tc>
          <w:tcPr>
            <w:tcW w:w="2097" w:type="dxa"/>
            <w:shd w:val="clear" w:color="auto" w:fill="auto"/>
          </w:tcPr>
          <w:p w:rsidR="00782F36" w:rsidRPr="005057D8" w:rsidRDefault="00782F36" w:rsidP="00782F36">
            <w:pPr>
              <w:tabs>
                <w:tab w:val="center" w:pos="940"/>
                <w:tab w:val="right" w:pos="1881"/>
              </w:tabs>
              <w:spacing w:after="0" w:line="360" w:lineRule="auto"/>
              <w:jc w:val="right"/>
              <w:rPr>
                <w:rFonts w:cstheme="minorHAnsi"/>
                <w:b/>
                <w:szCs w:val="22"/>
              </w:rPr>
            </w:pPr>
            <w:r w:rsidRPr="005057D8">
              <w:rPr>
                <w:rFonts w:cstheme="minorHAnsi"/>
                <w:b/>
                <w:szCs w:val="22"/>
              </w:rPr>
              <w:tab/>
              <w:t>159.403,90  KM</w:t>
            </w:r>
          </w:p>
        </w:tc>
      </w:tr>
    </w:tbl>
    <w:p w:rsidR="00782F36" w:rsidRPr="005057D8" w:rsidRDefault="00782F36" w:rsidP="00782F36">
      <w:pPr>
        <w:rPr>
          <w:rFonts w:cstheme="minorHAnsi"/>
          <w:szCs w:val="22"/>
          <w:highlight w:val="yellow"/>
        </w:rPr>
      </w:pPr>
    </w:p>
    <w:p w:rsidR="00782F36" w:rsidRPr="005057D8" w:rsidRDefault="00782F36" w:rsidP="00782F36">
      <w:pPr>
        <w:spacing w:after="0" w:line="360" w:lineRule="auto"/>
        <w:ind w:left="720"/>
        <w:rPr>
          <w:rStyle w:val="SubtleEmphasis"/>
          <w:rFonts w:cstheme="minorHAnsi"/>
          <w:b/>
          <w:szCs w:val="22"/>
        </w:rPr>
      </w:pPr>
      <w:bookmarkStart w:id="73" w:name="_Toc329949130"/>
      <w:bookmarkStart w:id="74" w:name="_Toc367729886"/>
      <w:r w:rsidRPr="005057D8">
        <w:rPr>
          <w:rStyle w:val="SubtleEmphasis"/>
          <w:rFonts w:cstheme="minorHAnsi"/>
          <w:b/>
          <w:szCs w:val="22"/>
        </w:rPr>
        <w:t>3. Operativna koordinacija u pripremanju građevinskog zemljišta</w:t>
      </w:r>
      <w:bookmarkEnd w:id="73"/>
      <w:bookmarkEnd w:id="74"/>
    </w:p>
    <w:p w:rsidR="00782F36" w:rsidRPr="005057D8" w:rsidRDefault="00782F36" w:rsidP="00782F36">
      <w:pPr>
        <w:rPr>
          <w:rFonts w:cstheme="minorHAnsi"/>
          <w:szCs w:val="22"/>
        </w:rPr>
      </w:pPr>
      <w:r w:rsidRPr="005057D8">
        <w:rPr>
          <w:rFonts w:cstheme="minorHAnsi"/>
          <w:szCs w:val="22"/>
        </w:rPr>
        <w:t>Operativna koordinacija podrazumijeva usklađivanje i koordinaciju svih aktivnosti na pripremi i izradi tehničke, projektne dokumentacije navedenih faza, a izračunava se na osnovu ukupne vrijednosti tehničke dokumentacije, u postotku koji iznosi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6"/>
        <w:gridCol w:w="2053"/>
      </w:tblGrid>
      <w:tr w:rsidR="00782F36" w:rsidRPr="005057D8" w:rsidTr="00782F36">
        <w:trPr>
          <w:trHeight w:val="604"/>
        </w:trPr>
        <w:tc>
          <w:tcPr>
            <w:tcW w:w="7479" w:type="dxa"/>
            <w:shd w:val="clear" w:color="auto" w:fill="BFBFBF" w:themeFill="background1" w:themeFillShade="BF"/>
            <w:vAlign w:val="center"/>
          </w:tcPr>
          <w:p w:rsidR="00782F36" w:rsidRPr="005057D8" w:rsidRDefault="00782F36" w:rsidP="00782F36">
            <w:pPr>
              <w:spacing w:after="0"/>
              <w:rPr>
                <w:rFonts w:cstheme="minorHAnsi"/>
                <w:szCs w:val="22"/>
              </w:rPr>
            </w:pPr>
            <w:r w:rsidRPr="005057D8">
              <w:rPr>
                <w:rFonts w:cstheme="minorHAnsi"/>
                <w:szCs w:val="22"/>
              </w:rPr>
              <w:t>Troškovi  operativne koordinacije u pripremanju građevinskog zemljišta iznose:</w:t>
            </w:r>
          </w:p>
        </w:tc>
        <w:tc>
          <w:tcPr>
            <w:tcW w:w="2097" w:type="dxa"/>
            <w:shd w:val="clear" w:color="auto" w:fill="auto"/>
            <w:vAlign w:val="center"/>
          </w:tcPr>
          <w:p w:rsidR="00782F36" w:rsidRPr="005057D8" w:rsidRDefault="00782F36" w:rsidP="00782F36">
            <w:pPr>
              <w:jc w:val="right"/>
              <w:rPr>
                <w:rFonts w:cstheme="minorHAnsi"/>
                <w:b/>
                <w:szCs w:val="22"/>
              </w:rPr>
            </w:pPr>
            <w:r w:rsidRPr="005057D8">
              <w:rPr>
                <w:rFonts w:cstheme="minorHAnsi"/>
                <w:b/>
                <w:szCs w:val="22"/>
              </w:rPr>
              <w:t>3.899,72 KM</w:t>
            </w:r>
          </w:p>
        </w:tc>
      </w:tr>
    </w:tbl>
    <w:p w:rsidR="00782F36" w:rsidRPr="005057D8" w:rsidRDefault="00782F36" w:rsidP="00782F36">
      <w:pPr>
        <w:rPr>
          <w:rStyle w:val="SubtleEmphasis"/>
          <w:rFonts w:cstheme="minorHAnsi"/>
          <w:i w:val="0"/>
          <w:szCs w:val="22"/>
          <w:highlight w:val="yellow"/>
        </w:rPr>
      </w:pPr>
      <w:bookmarkStart w:id="75" w:name="_Toc329949131"/>
      <w:bookmarkStart w:id="76" w:name="_Toc367729887"/>
    </w:p>
    <w:p w:rsidR="00782F36" w:rsidRPr="005057D8" w:rsidRDefault="00782F36" w:rsidP="00782F36">
      <w:pPr>
        <w:spacing w:after="0" w:line="360" w:lineRule="auto"/>
        <w:ind w:left="720"/>
        <w:rPr>
          <w:rStyle w:val="SubtleEmphasis"/>
          <w:rFonts w:cstheme="minorHAnsi"/>
          <w:b/>
          <w:szCs w:val="22"/>
        </w:rPr>
      </w:pPr>
      <w:r w:rsidRPr="005057D8">
        <w:rPr>
          <w:rStyle w:val="SubtleEmphasis"/>
          <w:rFonts w:cstheme="minorHAnsi"/>
          <w:b/>
          <w:szCs w:val="22"/>
        </w:rPr>
        <w:t>4. Rekapitulacija troškova pripremanja građevinskog zemljišta</w:t>
      </w:r>
      <w:bookmarkEnd w:id="75"/>
      <w:bookmarkEnd w:id="76"/>
    </w:p>
    <w:p w:rsidR="00782F36" w:rsidRPr="005057D8" w:rsidRDefault="00782F36" w:rsidP="00782F36">
      <w:pPr>
        <w:rPr>
          <w:rFonts w:cstheme="minorHAnsi"/>
          <w:szCs w:val="22"/>
        </w:rPr>
      </w:pPr>
      <w:r w:rsidRPr="005057D8">
        <w:rPr>
          <w:rFonts w:cstheme="minorHAnsi"/>
          <w:szCs w:val="22"/>
        </w:rPr>
        <w:t>U slijedećoj tabeli, data je rekapitulacija troškova pripremanja građevinskog zemljišta: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9"/>
        <w:gridCol w:w="2060"/>
      </w:tblGrid>
      <w:tr w:rsidR="00782F36" w:rsidRPr="005057D8" w:rsidTr="00782F36">
        <w:trPr>
          <w:trHeight w:val="432"/>
        </w:trPr>
        <w:tc>
          <w:tcPr>
            <w:tcW w:w="9576" w:type="dxa"/>
            <w:gridSpan w:val="2"/>
            <w:shd w:val="clear" w:color="auto" w:fill="808080" w:themeFill="background1" w:themeFillShade="80"/>
          </w:tcPr>
          <w:p w:rsidR="00782F36" w:rsidRPr="005057D8" w:rsidRDefault="00782F36" w:rsidP="00782F36">
            <w:pPr>
              <w:spacing w:after="0"/>
              <w:jc w:val="center"/>
              <w:rPr>
                <w:rFonts w:cstheme="minorHAnsi"/>
                <w:b/>
                <w:szCs w:val="22"/>
              </w:rPr>
            </w:pPr>
            <w:r w:rsidRPr="005057D8">
              <w:rPr>
                <w:rFonts w:cstheme="minorHAnsi"/>
                <w:b/>
                <w:szCs w:val="22"/>
              </w:rPr>
              <w:t>Rekapitulacija troškova pripreme</w:t>
            </w:r>
          </w:p>
        </w:tc>
      </w:tr>
      <w:tr w:rsidR="00782F36" w:rsidRPr="005057D8" w:rsidTr="00782F36">
        <w:trPr>
          <w:trHeight w:val="299"/>
        </w:trPr>
        <w:tc>
          <w:tcPr>
            <w:tcW w:w="7479" w:type="dxa"/>
            <w:shd w:val="clear" w:color="auto" w:fill="BFBFBF" w:themeFill="background1" w:themeFillShade="BF"/>
          </w:tcPr>
          <w:p w:rsidR="00782F36" w:rsidRPr="005057D8" w:rsidRDefault="00782F36" w:rsidP="00782F36">
            <w:pPr>
              <w:spacing w:after="0"/>
              <w:rPr>
                <w:rFonts w:cstheme="minorHAnsi"/>
                <w:szCs w:val="22"/>
              </w:rPr>
            </w:pPr>
            <w:r w:rsidRPr="005057D8">
              <w:rPr>
                <w:rFonts w:cstheme="minorHAnsi"/>
                <w:szCs w:val="22"/>
              </w:rPr>
              <w:t xml:space="preserve">Pripremni radovi </w:t>
            </w:r>
          </w:p>
        </w:tc>
        <w:tc>
          <w:tcPr>
            <w:tcW w:w="2097" w:type="dxa"/>
            <w:shd w:val="clear" w:color="auto" w:fill="auto"/>
          </w:tcPr>
          <w:p w:rsidR="00782F36" w:rsidRPr="005057D8" w:rsidRDefault="00782F36" w:rsidP="00782F36">
            <w:pPr>
              <w:spacing w:after="0"/>
              <w:jc w:val="right"/>
              <w:rPr>
                <w:rFonts w:cstheme="minorHAnsi"/>
                <w:szCs w:val="22"/>
              </w:rPr>
            </w:pPr>
            <w:r w:rsidRPr="005057D8">
              <w:rPr>
                <w:rFonts w:cstheme="minorHAnsi"/>
                <w:szCs w:val="22"/>
              </w:rPr>
              <w:t>25.200,00</w:t>
            </w:r>
          </w:p>
        </w:tc>
      </w:tr>
      <w:tr w:rsidR="00782F36" w:rsidRPr="005057D8" w:rsidTr="00782F36">
        <w:trPr>
          <w:trHeight w:val="289"/>
        </w:trPr>
        <w:tc>
          <w:tcPr>
            <w:tcW w:w="7479" w:type="dxa"/>
            <w:shd w:val="clear" w:color="auto" w:fill="BFBFBF" w:themeFill="background1" w:themeFillShade="BF"/>
          </w:tcPr>
          <w:p w:rsidR="00782F36" w:rsidRPr="005057D8" w:rsidRDefault="00782F36" w:rsidP="00782F36">
            <w:pPr>
              <w:spacing w:after="0"/>
              <w:rPr>
                <w:rFonts w:cstheme="minorHAnsi"/>
                <w:szCs w:val="22"/>
              </w:rPr>
            </w:pPr>
            <w:r w:rsidRPr="005057D8">
              <w:rPr>
                <w:rFonts w:cstheme="minorHAnsi"/>
                <w:szCs w:val="22"/>
              </w:rPr>
              <w:t>Izrada tehničke dokumentacije – projekata za izvođenje</w:t>
            </w:r>
          </w:p>
        </w:tc>
        <w:tc>
          <w:tcPr>
            <w:tcW w:w="2097" w:type="dxa"/>
            <w:shd w:val="clear" w:color="auto" w:fill="auto"/>
          </w:tcPr>
          <w:p w:rsidR="00782F36" w:rsidRPr="005057D8" w:rsidRDefault="00782F36" w:rsidP="00782F36">
            <w:pPr>
              <w:spacing w:after="0"/>
              <w:jc w:val="right"/>
              <w:rPr>
                <w:rFonts w:cstheme="minorHAnsi"/>
                <w:szCs w:val="22"/>
              </w:rPr>
            </w:pPr>
            <w:r w:rsidRPr="005057D8">
              <w:rPr>
                <w:rFonts w:cstheme="minorHAnsi"/>
                <w:szCs w:val="22"/>
              </w:rPr>
              <w:t xml:space="preserve">159.403,90  </w:t>
            </w:r>
          </w:p>
        </w:tc>
      </w:tr>
      <w:tr w:rsidR="00782F36" w:rsidRPr="005057D8" w:rsidTr="00782F36">
        <w:trPr>
          <w:trHeight w:val="264"/>
        </w:trPr>
        <w:tc>
          <w:tcPr>
            <w:tcW w:w="7479" w:type="dxa"/>
            <w:shd w:val="clear" w:color="auto" w:fill="BFBFBF" w:themeFill="background1" w:themeFillShade="BF"/>
          </w:tcPr>
          <w:p w:rsidR="00782F36" w:rsidRPr="005057D8" w:rsidRDefault="00782F36" w:rsidP="00782F36">
            <w:pPr>
              <w:spacing w:after="0"/>
              <w:rPr>
                <w:rFonts w:cstheme="minorHAnsi"/>
                <w:szCs w:val="22"/>
              </w:rPr>
            </w:pPr>
            <w:r w:rsidRPr="005057D8">
              <w:rPr>
                <w:rFonts w:cstheme="minorHAnsi"/>
                <w:szCs w:val="22"/>
              </w:rPr>
              <w:t>Operativna koordinacija u pripremi građevinskog zemljišta</w:t>
            </w:r>
          </w:p>
        </w:tc>
        <w:tc>
          <w:tcPr>
            <w:tcW w:w="2097" w:type="dxa"/>
            <w:shd w:val="clear" w:color="auto" w:fill="auto"/>
          </w:tcPr>
          <w:p w:rsidR="00782F36" w:rsidRPr="005057D8" w:rsidRDefault="00782F36" w:rsidP="00782F36">
            <w:pPr>
              <w:spacing w:after="0"/>
              <w:jc w:val="right"/>
              <w:rPr>
                <w:rFonts w:cstheme="minorHAnsi"/>
                <w:szCs w:val="22"/>
              </w:rPr>
            </w:pPr>
            <w:r w:rsidRPr="005057D8">
              <w:rPr>
                <w:rFonts w:cstheme="minorHAnsi"/>
                <w:szCs w:val="22"/>
              </w:rPr>
              <w:t>3.899,72</w:t>
            </w:r>
          </w:p>
        </w:tc>
      </w:tr>
      <w:tr w:rsidR="00782F36" w:rsidRPr="005057D8" w:rsidTr="00782F36">
        <w:trPr>
          <w:trHeight w:val="255"/>
        </w:trPr>
        <w:tc>
          <w:tcPr>
            <w:tcW w:w="7479" w:type="dxa"/>
            <w:shd w:val="clear" w:color="auto" w:fill="BFBFBF" w:themeFill="background1" w:themeFillShade="BF"/>
          </w:tcPr>
          <w:p w:rsidR="00782F36" w:rsidRPr="005057D8" w:rsidRDefault="00782F36" w:rsidP="00782F36">
            <w:pPr>
              <w:spacing w:after="0"/>
              <w:jc w:val="right"/>
              <w:rPr>
                <w:rFonts w:cstheme="minorHAnsi"/>
                <w:b/>
                <w:szCs w:val="22"/>
              </w:rPr>
            </w:pPr>
            <w:r w:rsidRPr="005057D8">
              <w:rPr>
                <w:rFonts w:cstheme="minorHAnsi"/>
                <w:b/>
                <w:szCs w:val="22"/>
              </w:rPr>
              <w:t>UKUPNO:</w:t>
            </w:r>
          </w:p>
        </w:tc>
        <w:tc>
          <w:tcPr>
            <w:tcW w:w="2097" w:type="dxa"/>
            <w:shd w:val="clear" w:color="auto" w:fill="auto"/>
          </w:tcPr>
          <w:p w:rsidR="00782F36" w:rsidRPr="005057D8" w:rsidRDefault="00782F36" w:rsidP="00782F36">
            <w:pPr>
              <w:spacing w:after="0"/>
              <w:jc w:val="right"/>
              <w:rPr>
                <w:rFonts w:cstheme="minorHAnsi"/>
                <w:b/>
                <w:szCs w:val="22"/>
              </w:rPr>
            </w:pPr>
            <w:r w:rsidRPr="005057D8">
              <w:rPr>
                <w:rFonts w:cstheme="minorHAnsi"/>
                <w:b/>
                <w:szCs w:val="22"/>
              </w:rPr>
              <w:t>188.503,62 KM</w:t>
            </w:r>
          </w:p>
        </w:tc>
      </w:tr>
    </w:tbl>
    <w:p w:rsidR="00782F36" w:rsidRPr="005057D8" w:rsidRDefault="00782F36" w:rsidP="00782F36">
      <w:pPr>
        <w:pStyle w:val="ListParagraph"/>
        <w:spacing w:after="0" w:line="240" w:lineRule="auto"/>
        <w:rPr>
          <w:rFonts w:cstheme="minorHAnsi"/>
          <w:b/>
          <w:szCs w:val="22"/>
          <w:highlight w:val="yellow"/>
        </w:rPr>
      </w:pPr>
      <w:bookmarkStart w:id="77" w:name="_Toc329949132"/>
      <w:bookmarkStart w:id="78" w:name="_Toc367729888"/>
    </w:p>
    <w:p w:rsidR="00782F36" w:rsidRPr="005057D8" w:rsidRDefault="00782F36" w:rsidP="00782F36">
      <w:pPr>
        <w:rPr>
          <w:rFonts w:cstheme="minorHAnsi"/>
          <w:szCs w:val="22"/>
          <w:highlight w:val="yellow"/>
        </w:rPr>
      </w:pPr>
      <w:bookmarkStart w:id="79" w:name="_Toc393884560"/>
      <w:bookmarkStart w:id="80" w:name="_Toc429123546"/>
    </w:p>
    <w:p w:rsidR="00782F36" w:rsidRPr="005057D8" w:rsidRDefault="00782F36" w:rsidP="00782F36">
      <w:pPr>
        <w:rPr>
          <w:rFonts w:cstheme="minorHAnsi"/>
          <w:szCs w:val="22"/>
          <w:highlight w:val="yellow"/>
        </w:rPr>
      </w:pPr>
    </w:p>
    <w:p w:rsidR="00782F36" w:rsidRPr="005057D8" w:rsidRDefault="00782F36" w:rsidP="00782F36">
      <w:pPr>
        <w:pStyle w:val="Heading1"/>
        <w:ind w:left="360"/>
        <w:jc w:val="center"/>
        <w:rPr>
          <w:rFonts w:cstheme="minorHAnsi"/>
          <w:sz w:val="22"/>
          <w:szCs w:val="22"/>
        </w:rPr>
      </w:pPr>
      <w:r w:rsidRPr="005057D8">
        <w:rPr>
          <w:rFonts w:cstheme="minorHAnsi"/>
          <w:sz w:val="22"/>
          <w:szCs w:val="22"/>
        </w:rPr>
        <w:lastRenderedPageBreak/>
        <w:t>II - Opremanje građevinskog zemljišta</w:t>
      </w:r>
      <w:bookmarkEnd w:id="77"/>
      <w:bookmarkEnd w:id="78"/>
      <w:bookmarkEnd w:id="79"/>
      <w:bookmarkEnd w:id="80"/>
    </w:p>
    <w:p w:rsidR="00782F36" w:rsidRPr="005057D8" w:rsidRDefault="00782F36" w:rsidP="00782F36">
      <w:pPr>
        <w:rPr>
          <w:rFonts w:cstheme="minorHAnsi"/>
          <w:szCs w:val="22"/>
        </w:rPr>
      </w:pPr>
      <w:r w:rsidRPr="005057D8">
        <w:rPr>
          <w:rFonts w:cstheme="minorHAnsi"/>
          <w:szCs w:val="22"/>
        </w:rPr>
        <w:t>Opremanje građevinskog zemljišta podrazumijeva sve radove na izgradnji planirane infrastrukture, te uređenje zelenih površina.</w:t>
      </w:r>
    </w:p>
    <w:p w:rsidR="00782F36" w:rsidRPr="005057D8" w:rsidRDefault="00782F36" w:rsidP="00782F36">
      <w:pPr>
        <w:rPr>
          <w:rFonts w:cstheme="minorHAnsi"/>
          <w:szCs w:val="22"/>
        </w:rPr>
      </w:pPr>
      <w:r w:rsidRPr="005057D8">
        <w:rPr>
          <w:rFonts w:cstheme="minorHAnsi"/>
          <w:szCs w:val="22"/>
        </w:rPr>
        <w:t>Prijedlogom troškova su tretirani zahvati na bazi idejnih rješenja, dok će stvarni troškovi biti poznati nakon izrade potrebne tehničke dokumentacije za projektovanje.</w:t>
      </w:r>
    </w:p>
    <w:p w:rsidR="00782F36" w:rsidRPr="005057D8" w:rsidRDefault="00782F36" w:rsidP="00782F36">
      <w:pPr>
        <w:spacing w:after="0" w:line="240" w:lineRule="auto"/>
        <w:ind w:left="720"/>
        <w:rPr>
          <w:rStyle w:val="SubtleEmphasis"/>
          <w:rFonts w:cstheme="minorHAnsi"/>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18"/>
        <w:gridCol w:w="1109"/>
        <w:gridCol w:w="1182"/>
        <w:gridCol w:w="1338"/>
        <w:gridCol w:w="1642"/>
      </w:tblGrid>
      <w:tr w:rsidR="00782F36" w:rsidRPr="005057D8" w:rsidTr="00782F36">
        <w:trPr>
          <w:trHeight w:val="432"/>
        </w:trPr>
        <w:tc>
          <w:tcPr>
            <w:tcW w:w="9576" w:type="dxa"/>
            <w:gridSpan w:val="5"/>
            <w:shd w:val="clear" w:color="auto" w:fill="808080" w:themeFill="background1" w:themeFillShade="80"/>
          </w:tcPr>
          <w:p w:rsidR="00782F36" w:rsidRPr="005057D8" w:rsidRDefault="00782F36" w:rsidP="00782F36">
            <w:pPr>
              <w:spacing w:after="0" w:line="240" w:lineRule="auto"/>
              <w:jc w:val="center"/>
              <w:rPr>
                <w:rFonts w:cstheme="minorHAnsi"/>
                <w:b/>
                <w:szCs w:val="22"/>
              </w:rPr>
            </w:pPr>
            <w:r w:rsidRPr="005057D8">
              <w:rPr>
                <w:rFonts w:cstheme="minorHAnsi"/>
                <w:b/>
                <w:szCs w:val="22"/>
              </w:rPr>
              <w:t>Saobraćajna infrastruktura</w:t>
            </w:r>
          </w:p>
        </w:tc>
      </w:tr>
      <w:tr w:rsidR="00782F36" w:rsidRPr="005057D8" w:rsidTr="00782F36">
        <w:trPr>
          <w:trHeight w:val="432"/>
        </w:trPr>
        <w:tc>
          <w:tcPr>
            <w:tcW w:w="4219" w:type="dxa"/>
            <w:shd w:val="clear" w:color="auto" w:fill="BFBFBF" w:themeFill="background1" w:themeFillShade="BF"/>
            <w:vAlign w:val="center"/>
          </w:tcPr>
          <w:p w:rsidR="00782F36" w:rsidRPr="005057D8" w:rsidRDefault="00782F36" w:rsidP="00782F36">
            <w:pPr>
              <w:spacing w:after="0"/>
              <w:rPr>
                <w:rFonts w:cstheme="minorHAnsi"/>
                <w:b/>
                <w:szCs w:val="22"/>
              </w:rPr>
            </w:pPr>
            <w:r w:rsidRPr="005057D8">
              <w:rPr>
                <w:rFonts w:cstheme="minorHAnsi"/>
                <w:b/>
                <w:szCs w:val="22"/>
              </w:rPr>
              <w:t>OPIS RADOVA</w:t>
            </w:r>
          </w:p>
        </w:tc>
        <w:tc>
          <w:tcPr>
            <w:tcW w:w="1134" w:type="dxa"/>
            <w:vAlign w:val="center"/>
          </w:tcPr>
          <w:p w:rsidR="00782F36" w:rsidRPr="005057D8" w:rsidRDefault="00782F36" w:rsidP="00782F36">
            <w:pPr>
              <w:spacing w:after="0"/>
              <w:rPr>
                <w:rFonts w:cstheme="minorHAnsi"/>
                <w:b/>
                <w:szCs w:val="22"/>
              </w:rPr>
            </w:pPr>
            <w:r w:rsidRPr="005057D8">
              <w:rPr>
                <w:rFonts w:cstheme="minorHAnsi"/>
                <w:b/>
                <w:szCs w:val="22"/>
              </w:rPr>
              <w:t>Jed. mjera</w:t>
            </w:r>
          </w:p>
        </w:tc>
        <w:tc>
          <w:tcPr>
            <w:tcW w:w="1187" w:type="dxa"/>
            <w:shd w:val="clear" w:color="auto" w:fill="auto"/>
            <w:vAlign w:val="center"/>
          </w:tcPr>
          <w:p w:rsidR="00782F36" w:rsidRPr="005057D8" w:rsidRDefault="00782F36" w:rsidP="00782F36">
            <w:pPr>
              <w:spacing w:after="0"/>
              <w:rPr>
                <w:rFonts w:cstheme="minorHAnsi"/>
                <w:b/>
                <w:szCs w:val="22"/>
              </w:rPr>
            </w:pPr>
            <w:r w:rsidRPr="005057D8">
              <w:rPr>
                <w:rFonts w:cstheme="minorHAnsi"/>
                <w:b/>
                <w:szCs w:val="22"/>
              </w:rPr>
              <w:t>Kol.</w:t>
            </w:r>
          </w:p>
        </w:tc>
        <w:tc>
          <w:tcPr>
            <w:tcW w:w="1377" w:type="dxa"/>
            <w:vAlign w:val="center"/>
          </w:tcPr>
          <w:p w:rsidR="00782F36" w:rsidRPr="005057D8" w:rsidRDefault="00782F36" w:rsidP="00782F36">
            <w:pPr>
              <w:spacing w:after="0"/>
              <w:rPr>
                <w:rFonts w:cstheme="minorHAnsi"/>
                <w:b/>
                <w:szCs w:val="22"/>
              </w:rPr>
            </w:pPr>
            <w:r w:rsidRPr="005057D8">
              <w:rPr>
                <w:rFonts w:cstheme="minorHAnsi"/>
                <w:b/>
                <w:szCs w:val="22"/>
              </w:rPr>
              <w:t>Jed. Cijena</w:t>
            </w:r>
          </w:p>
          <w:p w:rsidR="00782F36" w:rsidRPr="005057D8" w:rsidRDefault="00782F36" w:rsidP="00782F36">
            <w:pPr>
              <w:spacing w:after="0"/>
              <w:rPr>
                <w:rFonts w:cstheme="minorHAnsi"/>
                <w:b/>
                <w:szCs w:val="22"/>
              </w:rPr>
            </w:pPr>
            <w:r w:rsidRPr="005057D8">
              <w:rPr>
                <w:rFonts w:cstheme="minorHAnsi"/>
                <w:b/>
                <w:szCs w:val="22"/>
              </w:rPr>
              <w:t>(KM)</w:t>
            </w:r>
          </w:p>
        </w:tc>
        <w:tc>
          <w:tcPr>
            <w:tcW w:w="1659" w:type="dxa"/>
            <w:shd w:val="clear" w:color="auto" w:fill="auto"/>
            <w:vAlign w:val="center"/>
          </w:tcPr>
          <w:p w:rsidR="00782F36" w:rsidRPr="005057D8" w:rsidRDefault="00782F36" w:rsidP="00782F36">
            <w:pPr>
              <w:spacing w:after="0"/>
              <w:rPr>
                <w:rFonts w:cstheme="minorHAnsi"/>
                <w:b/>
                <w:szCs w:val="22"/>
              </w:rPr>
            </w:pPr>
            <w:r w:rsidRPr="005057D8">
              <w:rPr>
                <w:rFonts w:cstheme="minorHAnsi"/>
                <w:b/>
                <w:szCs w:val="22"/>
              </w:rPr>
              <w:t>Iznos</w:t>
            </w:r>
          </w:p>
          <w:p w:rsidR="00782F36" w:rsidRPr="005057D8" w:rsidRDefault="00782F36" w:rsidP="00782F36">
            <w:pPr>
              <w:spacing w:after="0"/>
              <w:rPr>
                <w:rFonts w:cstheme="minorHAnsi"/>
                <w:b/>
                <w:szCs w:val="22"/>
              </w:rPr>
            </w:pPr>
            <w:r w:rsidRPr="005057D8">
              <w:rPr>
                <w:rFonts w:cstheme="minorHAnsi"/>
                <w:b/>
                <w:szCs w:val="22"/>
              </w:rPr>
              <w:t>(KM)</w:t>
            </w:r>
          </w:p>
        </w:tc>
      </w:tr>
      <w:tr w:rsidR="00782F36" w:rsidRPr="005057D8" w:rsidTr="00782F36">
        <w:trPr>
          <w:trHeight w:val="432"/>
        </w:trPr>
        <w:tc>
          <w:tcPr>
            <w:tcW w:w="4219" w:type="dxa"/>
            <w:shd w:val="clear" w:color="auto" w:fill="BFBFBF" w:themeFill="background1" w:themeFillShade="BF"/>
            <w:vAlign w:val="center"/>
          </w:tcPr>
          <w:p w:rsidR="00782F36" w:rsidRPr="005057D8" w:rsidRDefault="00782F36" w:rsidP="00782F36">
            <w:pPr>
              <w:spacing w:after="0" w:line="240" w:lineRule="auto"/>
              <w:rPr>
                <w:rFonts w:cstheme="minorHAnsi"/>
                <w:szCs w:val="22"/>
              </w:rPr>
            </w:pPr>
            <w:r w:rsidRPr="005057D8">
              <w:rPr>
                <w:rFonts w:cstheme="minorHAnsi"/>
                <w:b/>
                <w:szCs w:val="22"/>
                <w:lang w:val="hr-BA"/>
              </w:rPr>
              <w:t>Ukupna količina nasipa</w:t>
            </w:r>
          </w:p>
        </w:tc>
        <w:tc>
          <w:tcPr>
            <w:tcW w:w="1134" w:type="dxa"/>
            <w:vAlign w:val="center"/>
          </w:tcPr>
          <w:p w:rsidR="00782F36" w:rsidRPr="005057D8" w:rsidRDefault="00782F36" w:rsidP="00782F36">
            <w:pPr>
              <w:spacing w:after="0" w:line="240" w:lineRule="auto"/>
              <w:jc w:val="right"/>
              <w:rPr>
                <w:rFonts w:cstheme="minorHAnsi"/>
                <w:szCs w:val="22"/>
              </w:rPr>
            </w:pPr>
            <w:r w:rsidRPr="005057D8">
              <w:rPr>
                <w:rFonts w:cstheme="minorHAnsi"/>
                <w:szCs w:val="22"/>
              </w:rPr>
              <w:t>m³</w:t>
            </w:r>
          </w:p>
        </w:tc>
        <w:tc>
          <w:tcPr>
            <w:tcW w:w="1187" w:type="dxa"/>
            <w:shd w:val="clear" w:color="auto" w:fill="auto"/>
            <w:vAlign w:val="center"/>
          </w:tcPr>
          <w:p w:rsidR="00782F36" w:rsidRPr="005057D8" w:rsidRDefault="00782F36" w:rsidP="00782F36">
            <w:pPr>
              <w:spacing w:after="0" w:line="240" w:lineRule="auto"/>
              <w:jc w:val="right"/>
              <w:rPr>
                <w:rFonts w:cstheme="minorHAnsi"/>
                <w:szCs w:val="22"/>
              </w:rPr>
            </w:pPr>
            <w:r w:rsidRPr="005057D8">
              <w:rPr>
                <w:rFonts w:cstheme="minorHAnsi"/>
                <w:szCs w:val="22"/>
                <w:lang w:val="hr-BA"/>
              </w:rPr>
              <w:t>2.000,00</w:t>
            </w:r>
          </w:p>
        </w:tc>
        <w:tc>
          <w:tcPr>
            <w:tcW w:w="1377" w:type="dxa"/>
            <w:vAlign w:val="center"/>
          </w:tcPr>
          <w:p w:rsidR="00782F36" w:rsidRPr="005057D8" w:rsidRDefault="00782F36" w:rsidP="00782F36">
            <w:pPr>
              <w:spacing w:after="0" w:line="240" w:lineRule="auto"/>
              <w:jc w:val="right"/>
              <w:rPr>
                <w:rFonts w:cstheme="minorHAnsi"/>
                <w:szCs w:val="22"/>
              </w:rPr>
            </w:pPr>
            <w:r w:rsidRPr="005057D8">
              <w:rPr>
                <w:rFonts w:cstheme="minorHAnsi"/>
                <w:szCs w:val="22"/>
                <w:lang w:val="hr-BA"/>
              </w:rPr>
              <w:t>9,00</w:t>
            </w:r>
          </w:p>
        </w:tc>
        <w:tc>
          <w:tcPr>
            <w:tcW w:w="1659" w:type="dxa"/>
            <w:shd w:val="clear" w:color="auto" w:fill="auto"/>
            <w:vAlign w:val="center"/>
          </w:tcPr>
          <w:p w:rsidR="00782F36" w:rsidRPr="005057D8" w:rsidRDefault="00782F36" w:rsidP="00782F36">
            <w:pPr>
              <w:spacing w:after="0" w:line="240" w:lineRule="auto"/>
              <w:jc w:val="right"/>
              <w:rPr>
                <w:rFonts w:cstheme="minorHAnsi"/>
                <w:szCs w:val="22"/>
              </w:rPr>
            </w:pPr>
            <w:r w:rsidRPr="005057D8">
              <w:rPr>
                <w:rFonts w:cstheme="minorHAnsi"/>
                <w:szCs w:val="22"/>
                <w:lang w:val="hr-BA"/>
              </w:rPr>
              <w:t>18.000,00</w:t>
            </w:r>
          </w:p>
        </w:tc>
      </w:tr>
      <w:tr w:rsidR="00782F36" w:rsidRPr="005057D8" w:rsidTr="00782F36">
        <w:trPr>
          <w:trHeight w:val="432"/>
        </w:trPr>
        <w:tc>
          <w:tcPr>
            <w:tcW w:w="4219" w:type="dxa"/>
            <w:shd w:val="clear" w:color="auto" w:fill="BFBFBF" w:themeFill="background1" w:themeFillShade="BF"/>
            <w:vAlign w:val="center"/>
          </w:tcPr>
          <w:p w:rsidR="00782F36" w:rsidRPr="005057D8" w:rsidRDefault="00782F36" w:rsidP="00782F36">
            <w:pPr>
              <w:spacing w:after="0" w:line="240" w:lineRule="auto"/>
              <w:rPr>
                <w:rFonts w:cstheme="minorHAnsi"/>
                <w:szCs w:val="22"/>
              </w:rPr>
            </w:pPr>
            <w:r w:rsidRPr="005057D8">
              <w:rPr>
                <w:rFonts w:cstheme="minorHAnsi"/>
                <w:b/>
                <w:szCs w:val="22"/>
                <w:lang w:val="hr-BA"/>
              </w:rPr>
              <w:t>Ukupna količina iskopa</w:t>
            </w:r>
          </w:p>
        </w:tc>
        <w:tc>
          <w:tcPr>
            <w:tcW w:w="1134" w:type="dxa"/>
            <w:vAlign w:val="center"/>
          </w:tcPr>
          <w:p w:rsidR="00782F36" w:rsidRPr="005057D8" w:rsidRDefault="00782F36" w:rsidP="00782F36">
            <w:pPr>
              <w:spacing w:after="0" w:line="240" w:lineRule="auto"/>
              <w:jc w:val="right"/>
              <w:rPr>
                <w:rFonts w:cstheme="minorHAnsi"/>
                <w:szCs w:val="22"/>
              </w:rPr>
            </w:pPr>
            <w:r w:rsidRPr="005057D8">
              <w:rPr>
                <w:rFonts w:cstheme="minorHAnsi"/>
                <w:szCs w:val="22"/>
              </w:rPr>
              <w:t>m³</w:t>
            </w:r>
          </w:p>
        </w:tc>
        <w:tc>
          <w:tcPr>
            <w:tcW w:w="1187" w:type="dxa"/>
            <w:shd w:val="clear" w:color="auto" w:fill="auto"/>
            <w:vAlign w:val="center"/>
          </w:tcPr>
          <w:p w:rsidR="00782F36" w:rsidRPr="005057D8" w:rsidRDefault="00782F36" w:rsidP="00782F36">
            <w:pPr>
              <w:spacing w:after="0" w:line="240" w:lineRule="auto"/>
              <w:jc w:val="right"/>
              <w:rPr>
                <w:rFonts w:cstheme="minorHAnsi"/>
                <w:szCs w:val="22"/>
              </w:rPr>
            </w:pPr>
            <w:r w:rsidRPr="005057D8">
              <w:rPr>
                <w:rFonts w:cstheme="minorHAnsi"/>
                <w:szCs w:val="22"/>
                <w:lang w:val="hr-BA"/>
              </w:rPr>
              <w:t>3.200,00</w:t>
            </w:r>
          </w:p>
        </w:tc>
        <w:tc>
          <w:tcPr>
            <w:tcW w:w="1377" w:type="dxa"/>
            <w:vAlign w:val="center"/>
          </w:tcPr>
          <w:p w:rsidR="00782F36" w:rsidRPr="005057D8" w:rsidRDefault="00782F36" w:rsidP="00782F36">
            <w:pPr>
              <w:spacing w:after="0" w:line="240" w:lineRule="auto"/>
              <w:jc w:val="right"/>
              <w:rPr>
                <w:rFonts w:cstheme="minorHAnsi"/>
                <w:szCs w:val="22"/>
              </w:rPr>
            </w:pPr>
            <w:r w:rsidRPr="005057D8">
              <w:rPr>
                <w:rFonts w:cstheme="minorHAnsi"/>
                <w:szCs w:val="22"/>
                <w:lang w:val="hr-BA"/>
              </w:rPr>
              <w:t>9,00</w:t>
            </w:r>
          </w:p>
        </w:tc>
        <w:tc>
          <w:tcPr>
            <w:tcW w:w="1659" w:type="dxa"/>
            <w:shd w:val="clear" w:color="auto" w:fill="auto"/>
            <w:vAlign w:val="center"/>
          </w:tcPr>
          <w:p w:rsidR="00782F36" w:rsidRPr="005057D8" w:rsidRDefault="00782F36" w:rsidP="00782F36">
            <w:pPr>
              <w:spacing w:after="0" w:line="240" w:lineRule="auto"/>
              <w:jc w:val="right"/>
              <w:rPr>
                <w:rFonts w:cstheme="minorHAnsi"/>
                <w:szCs w:val="22"/>
              </w:rPr>
            </w:pPr>
            <w:r w:rsidRPr="005057D8">
              <w:rPr>
                <w:rFonts w:cstheme="minorHAnsi"/>
                <w:szCs w:val="22"/>
                <w:lang w:val="hr-BA"/>
              </w:rPr>
              <w:t>28.800,00</w:t>
            </w:r>
          </w:p>
        </w:tc>
      </w:tr>
      <w:tr w:rsidR="00782F36" w:rsidRPr="005057D8" w:rsidTr="00782F36">
        <w:trPr>
          <w:trHeight w:val="432"/>
        </w:trPr>
        <w:tc>
          <w:tcPr>
            <w:tcW w:w="4219" w:type="dxa"/>
            <w:shd w:val="clear" w:color="auto" w:fill="BFBFBF" w:themeFill="background1" w:themeFillShade="BF"/>
            <w:vAlign w:val="center"/>
          </w:tcPr>
          <w:p w:rsidR="00782F36" w:rsidRPr="005057D8" w:rsidRDefault="00782F36" w:rsidP="00782F36">
            <w:pPr>
              <w:spacing w:after="0" w:line="240" w:lineRule="auto"/>
              <w:rPr>
                <w:rFonts w:cstheme="minorHAnsi"/>
                <w:szCs w:val="22"/>
              </w:rPr>
            </w:pPr>
            <w:r w:rsidRPr="005057D8">
              <w:rPr>
                <w:rFonts w:cstheme="minorHAnsi"/>
                <w:b/>
                <w:szCs w:val="22"/>
                <w:lang w:val="hr-BA"/>
              </w:rPr>
              <w:t>Ukupna površina prvog sloja asfalta</w:t>
            </w:r>
          </w:p>
        </w:tc>
        <w:tc>
          <w:tcPr>
            <w:tcW w:w="1134" w:type="dxa"/>
            <w:vAlign w:val="center"/>
          </w:tcPr>
          <w:p w:rsidR="00782F36" w:rsidRPr="005057D8" w:rsidRDefault="00782F36" w:rsidP="00782F36">
            <w:pPr>
              <w:spacing w:after="0" w:line="240" w:lineRule="auto"/>
              <w:jc w:val="right"/>
              <w:rPr>
                <w:rFonts w:cstheme="minorHAnsi"/>
                <w:szCs w:val="22"/>
              </w:rPr>
            </w:pPr>
            <w:r w:rsidRPr="005057D8">
              <w:rPr>
                <w:rFonts w:cstheme="minorHAnsi"/>
                <w:szCs w:val="22"/>
              </w:rPr>
              <w:t>m</w:t>
            </w:r>
            <w:r w:rsidRPr="005057D8">
              <w:rPr>
                <w:rFonts w:cstheme="minorHAnsi"/>
                <w:szCs w:val="22"/>
                <w:vertAlign w:val="superscript"/>
              </w:rPr>
              <w:t>2</w:t>
            </w:r>
          </w:p>
        </w:tc>
        <w:tc>
          <w:tcPr>
            <w:tcW w:w="1187" w:type="dxa"/>
            <w:shd w:val="clear" w:color="auto" w:fill="auto"/>
            <w:vAlign w:val="center"/>
          </w:tcPr>
          <w:p w:rsidR="00782F36" w:rsidRPr="005057D8" w:rsidRDefault="00782F36" w:rsidP="00782F36">
            <w:pPr>
              <w:spacing w:after="0" w:line="240" w:lineRule="auto"/>
              <w:jc w:val="right"/>
              <w:rPr>
                <w:rFonts w:cstheme="minorHAnsi"/>
                <w:szCs w:val="22"/>
              </w:rPr>
            </w:pPr>
            <w:r w:rsidRPr="005057D8">
              <w:rPr>
                <w:rFonts w:cstheme="minorHAnsi"/>
                <w:szCs w:val="22"/>
                <w:lang w:val="hr-BA"/>
              </w:rPr>
              <w:t>10.590,00</w:t>
            </w:r>
          </w:p>
        </w:tc>
        <w:tc>
          <w:tcPr>
            <w:tcW w:w="1377" w:type="dxa"/>
            <w:vAlign w:val="center"/>
          </w:tcPr>
          <w:p w:rsidR="00782F36" w:rsidRPr="005057D8" w:rsidRDefault="00782F36" w:rsidP="00782F36">
            <w:pPr>
              <w:spacing w:after="0" w:line="240" w:lineRule="auto"/>
              <w:jc w:val="right"/>
              <w:rPr>
                <w:rFonts w:cstheme="minorHAnsi"/>
                <w:szCs w:val="22"/>
              </w:rPr>
            </w:pPr>
            <w:r w:rsidRPr="005057D8">
              <w:rPr>
                <w:rFonts w:cstheme="minorHAnsi"/>
                <w:szCs w:val="22"/>
                <w:lang w:val="hr-BA"/>
              </w:rPr>
              <w:t>23,00</w:t>
            </w:r>
          </w:p>
        </w:tc>
        <w:tc>
          <w:tcPr>
            <w:tcW w:w="1659" w:type="dxa"/>
            <w:shd w:val="clear" w:color="auto" w:fill="auto"/>
            <w:vAlign w:val="center"/>
          </w:tcPr>
          <w:p w:rsidR="00782F36" w:rsidRPr="005057D8" w:rsidRDefault="00782F36" w:rsidP="00782F36">
            <w:pPr>
              <w:spacing w:after="0" w:line="240" w:lineRule="auto"/>
              <w:jc w:val="right"/>
              <w:rPr>
                <w:rFonts w:cstheme="minorHAnsi"/>
                <w:szCs w:val="22"/>
              </w:rPr>
            </w:pPr>
            <w:r w:rsidRPr="005057D8">
              <w:rPr>
                <w:rFonts w:cstheme="minorHAnsi"/>
                <w:szCs w:val="22"/>
                <w:lang w:val="hr-BA"/>
              </w:rPr>
              <w:t>243.570,00</w:t>
            </w:r>
          </w:p>
        </w:tc>
      </w:tr>
      <w:tr w:rsidR="00782F36" w:rsidRPr="005057D8" w:rsidTr="00782F36">
        <w:trPr>
          <w:trHeight w:val="432"/>
        </w:trPr>
        <w:tc>
          <w:tcPr>
            <w:tcW w:w="4219" w:type="dxa"/>
            <w:shd w:val="clear" w:color="auto" w:fill="BFBFBF" w:themeFill="background1" w:themeFillShade="BF"/>
            <w:vAlign w:val="center"/>
          </w:tcPr>
          <w:p w:rsidR="00782F36" w:rsidRPr="005057D8" w:rsidRDefault="00782F36" w:rsidP="00782F36">
            <w:pPr>
              <w:spacing w:after="0" w:line="240" w:lineRule="auto"/>
              <w:rPr>
                <w:rFonts w:cstheme="minorHAnsi"/>
                <w:szCs w:val="22"/>
              </w:rPr>
            </w:pPr>
            <w:r w:rsidRPr="005057D8">
              <w:rPr>
                <w:rFonts w:cstheme="minorHAnsi"/>
                <w:b/>
                <w:szCs w:val="22"/>
                <w:lang w:val="hr-BA"/>
              </w:rPr>
              <w:t>Ukupna površina drugog sloja asfalta</w:t>
            </w:r>
          </w:p>
        </w:tc>
        <w:tc>
          <w:tcPr>
            <w:tcW w:w="1134" w:type="dxa"/>
            <w:vAlign w:val="center"/>
          </w:tcPr>
          <w:p w:rsidR="00782F36" w:rsidRPr="005057D8" w:rsidRDefault="00782F36" w:rsidP="00782F36">
            <w:pPr>
              <w:spacing w:after="0" w:line="240" w:lineRule="auto"/>
              <w:jc w:val="right"/>
              <w:rPr>
                <w:rFonts w:cstheme="minorHAnsi"/>
                <w:szCs w:val="22"/>
              </w:rPr>
            </w:pPr>
            <w:r w:rsidRPr="005057D8">
              <w:rPr>
                <w:rFonts w:cstheme="minorHAnsi"/>
                <w:szCs w:val="22"/>
              </w:rPr>
              <w:t>m</w:t>
            </w:r>
            <w:r w:rsidRPr="005057D8">
              <w:rPr>
                <w:rFonts w:cstheme="minorHAnsi"/>
                <w:szCs w:val="22"/>
                <w:vertAlign w:val="superscript"/>
              </w:rPr>
              <w:t>2</w:t>
            </w:r>
          </w:p>
        </w:tc>
        <w:tc>
          <w:tcPr>
            <w:tcW w:w="1187" w:type="dxa"/>
            <w:shd w:val="clear" w:color="auto" w:fill="auto"/>
            <w:vAlign w:val="center"/>
          </w:tcPr>
          <w:p w:rsidR="00782F36" w:rsidRPr="005057D8" w:rsidRDefault="00782F36" w:rsidP="00782F36">
            <w:pPr>
              <w:spacing w:after="0" w:line="240" w:lineRule="auto"/>
              <w:jc w:val="right"/>
              <w:rPr>
                <w:rFonts w:cstheme="minorHAnsi"/>
                <w:szCs w:val="22"/>
              </w:rPr>
            </w:pPr>
            <w:r w:rsidRPr="005057D8">
              <w:rPr>
                <w:rFonts w:cstheme="minorHAnsi"/>
                <w:szCs w:val="22"/>
                <w:lang w:val="hr-BA"/>
              </w:rPr>
              <w:t>10.590,00</w:t>
            </w:r>
          </w:p>
        </w:tc>
        <w:tc>
          <w:tcPr>
            <w:tcW w:w="1377" w:type="dxa"/>
            <w:vAlign w:val="center"/>
          </w:tcPr>
          <w:p w:rsidR="00782F36" w:rsidRPr="005057D8" w:rsidRDefault="00782F36" w:rsidP="00782F36">
            <w:pPr>
              <w:spacing w:after="0" w:line="240" w:lineRule="auto"/>
              <w:jc w:val="right"/>
              <w:rPr>
                <w:rFonts w:cstheme="minorHAnsi"/>
                <w:szCs w:val="22"/>
              </w:rPr>
            </w:pPr>
            <w:r w:rsidRPr="005057D8">
              <w:rPr>
                <w:rFonts w:cstheme="minorHAnsi"/>
                <w:szCs w:val="22"/>
                <w:lang w:val="hr-BA"/>
              </w:rPr>
              <w:t>27,00</w:t>
            </w:r>
          </w:p>
        </w:tc>
        <w:tc>
          <w:tcPr>
            <w:tcW w:w="1659" w:type="dxa"/>
            <w:shd w:val="clear" w:color="auto" w:fill="auto"/>
            <w:vAlign w:val="center"/>
          </w:tcPr>
          <w:p w:rsidR="00782F36" w:rsidRPr="005057D8" w:rsidRDefault="00782F36" w:rsidP="00782F36">
            <w:pPr>
              <w:spacing w:after="0" w:line="240" w:lineRule="auto"/>
              <w:jc w:val="right"/>
              <w:rPr>
                <w:rFonts w:cstheme="minorHAnsi"/>
                <w:szCs w:val="22"/>
              </w:rPr>
            </w:pPr>
            <w:r w:rsidRPr="005057D8">
              <w:rPr>
                <w:rFonts w:cstheme="minorHAnsi"/>
                <w:szCs w:val="22"/>
                <w:lang w:val="hr-BA"/>
              </w:rPr>
              <w:t>285.930,00</w:t>
            </w:r>
          </w:p>
        </w:tc>
      </w:tr>
      <w:tr w:rsidR="00782F36" w:rsidRPr="005057D8" w:rsidTr="00782F36">
        <w:trPr>
          <w:trHeight w:val="432"/>
        </w:trPr>
        <w:tc>
          <w:tcPr>
            <w:tcW w:w="4219" w:type="dxa"/>
            <w:shd w:val="clear" w:color="auto" w:fill="BFBFBF" w:themeFill="background1" w:themeFillShade="BF"/>
            <w:vAlign w:val="center"/>
          </w:tcPr>
          <w:p w:rsidR="00782F36" w:rsidRPr="005057D8" w:rsidRDefault="00782F36" w:rsidP="00782F36">
            <w:pPr>
              <w:spacing w:after="0" w:line="240" w:lineRule="auto"/>
              <w:rPr>
                <w:rFonts w:cstheme="minorHAnsi"/>
                <w:szCs w:val="22"/>
              </w:rPr>
            </w:pPr>
            <w:r w:rsidRPr="005057D8">
              <w:rPr>
                <w:rFonts w:cstheme="minorHAnsi"/>
                <w:b/>
                <w:szCs w:val="22"/>
                <w:lang w:val="hr-BA"/>
              </w:rPr>
              <w:t>Ukupna količina tampona</w:t>
            </w:r>
          </w:p>
        </w:tc>
        <w:tc>
          <w:tcPr>
            <w:tcW w:w="1134" w:type="dxa"/>
            <w:vAlign w:val="center"/>
          </w:tcPr>
          <w:p w:rsidR="00782F36" w:rsidRPr="005057D8" w:rsidRDefault="00782F36" w:rsidP="00782F36">
            <w:pPr>
              <w:spacing w:after="0" w:line="240" w:lineRule="auto"/>
              <w:jc w:val="right"/>
              <w:rPr>
                <w:rFonts w:cstheme="minorHAnsi"/>
                <w:szCs w:val="22"/>
              </w:rPr>
            </w:pPr>
            <w:r w:rsidRPr="005057D8">
              <w:rPr>
                <w:rFonts w:cstheme="minorHAnsi"/>
                <w:szCs w:val="22"/>
              </w:rPr>
              <w:t>m³</w:t>
            </w:r>
          </w:p>
        </w:tc>
        <w:tc>
          <w:tcPr>
            <w:tcW w:w="1187" w:type="dxa"/>
            <w:shd w:val="clear" w:color="auto" w:fill="auto"/>
            <w:vAlign w:val="center"/>
          </w:tcPr>
          <w:p w:rsidR="00782F36" w:rsidRPr="005057D8" w:rsidRDefault="00782F36" w:rsidP="00782F36">
            <w:pPr>
              <w:spacing w:after="0" w:line="240" w:lineRule="auto"/>
              <w:jc w:val="right"/>
              <w:rPr>
                <w:rFonts w:cstheme="minorHAnsi"/>
                <w:szCs w:val="22"/>
              </w:rPr>
            </w:pPr>
            <w:r w:rsidRPr="005057D8">
              <w:rPr>
                <w:rFonts w:cstheme="minorHAnsi"/>
                <w:szCs w:val="22"/>
                <w:lang w:val="hr-BA"/>
              </w:rPr>
              <w:t>4.240,00</w:t>
            </w:r>
          </w:p>
        </w:tc>
        <w:tc>
          <w:tcPr>
            <w:tcW w:w="1377" w:type="dxa"/>
            <w:vAlign w:val="center"/>
          </w:tcPr>
          <w:p w:rsidR="00782F36" w:rsidRPr="005057D8" w:rsidRDefault="00782F36" w:rsidP="00782F36">
            <w:pPr>
              <w:spacing w:after="0" w:line="240" w:lineRule="auto"/>
              <w:jc w:val="right"/>
              <w:rPr>
                <w:rFonts w:cstheme="minorHAnsi"/>
                <w:szCs w:val="22"/>
              </w:rPr>
            </w:pPr>
            <w:r w:rsidRPr="005057D8">
              <w:rPr>
                <w:rFonts w:cstheme="minorHAnsi"/>
                <w:szCs w:val="22"/>
                <w:lang w:val="hr-BA"/>
              </w:rPr>
              <w:t>20,00</w:t>
            </w:r>
          </w:p>
        </w:tc>
        <w:tc>
          <w:tcPr>
            <w:tcW w:w="1659" w:type="dxa"/>
            <w:shd w:val="clear" w:color="auto" w:fill="auto"/>
            <w:vAlign w:val="center"/>
          </w:tcPr>
          <w:p w:rsidR="00782F36" w:rsidRPr="005057D8" w:rsidRDefault="00782F36" w:rsidP="00782F36">
            <w:pPr>
              <w:spacing w:after="0" w:line="240" w:lineRule="auto"/>
              <w:jc w:val="right"/>
              <w:rPr>
                <w:rFonts w:cstheme="minorHAnsi"/>
                <w:szCs w:val="22"/>
              </w:rPr>
            </w:pPr>
            <w:r w:rsidRPr="005057D8">
              <w:rPr>
                <w:rFonts w:cstheme="minorHAnsi"/>
                <w:szCs w:val="22"/>
                <w:lang w:val="hr-BA"/>
              </w:rPr>
              <w:t>84.800,00</w:t>
            </w:r>
          </w:p>
        </w:tc>
      </w:tr>
      <w:tr w:rsidR="00782F36" w:rsidRPr="005057D8" w:rsidTr="00782F36">
        <w:trPr>
          <w:trHeight w:val="432"/>
        </w:trPr>
        <w:tc>
          <w:tcPr>
            <w:tcW w:w="4219" w:type="dxa"/>
            <w:shd w:val="clear" w:color="auto" w:fill="BFBFBF" w:themeFill="background1" w:themeFillShade="BF"/>
            <w:vAlign w:val="center"/>
          </w:tcPr>
          <w:p w:rsidR="00782F36" w:rsidRPr="005057D8" w:rsidRDefault="00782F36" w:rsidP="00782F36">
            <w:pPr>
              <w:spacing w:after="0" w:line="240" w:lineRule="auto"/>
              <w:rPr>
                <w:rFonts w:cstheme="minorHAnsi"/>
                <w:szCs w:val="22"/>
              </w:rPr>
            </w:pPr>
            <w:r w:rsidRPr="005057D8">
              <w:rPr>
                <w:rFonts w:cstheme="minorHAnsi"/>
                <w:b/>
                <w:szCs w:val="22"/>
                <w:lang w:val="hr-BA"/>
              </w:rPr>
              <w:t>Ukupna površina pješačke staze</w:t>
            </w:r>
          </w:p>
        </w:tc>
        <w:tc>
          <w:tcPr>
            <w:tcW w:w="1134" w:type="dxa"/>
            <w:vAlign w:val="center"/>
          </w:tcPr>
          <w:p w:rsidR="00782F36" w:rsidRPr="005057D8" w:rsidRDefault="00782F36" w:rsidP="00782F36">
            <w:pPr>
              <w:spacing w:after="0" w:line="240" w:lineRule="auto"/>
              <w:jc w:val="right"/>
              <w:rPr>
                <w:rFonts w:cstheme="minorHAnsi"/>
                <w:szCs w:val="22"/>
              </w:rPr>
            </w:pPr>
            <w:r w:rsidRPr="005057D8">
              <w:rPr>
                <w:rFonts w:cstheme="minorHAnsi"/>
                <w:szCs w:val="22"/>
              </w:rPr>
              <w:t>m</w:t>
            </w:r>
          </w:p>
        </w:tc>
        <w:tc>
          <w:tcPr>
            <w:tcW w:w="1187" w:type="dxa"/>
            <w:shd w:val="clear" w:color="auto" w:fill="auto"/>
            <w:vAlign w:val="center"/>
          </w:tcPr>
          <w:p w:rsidR="00782F36" w:rsidRPr="005057D8" w:rsidRDefault="00782F36" w:rsidP="00782F36">
            <w:pPr>
              <w:spacing w:after="0" w:line="240" w:lineRule="auto"/>
              <w:jc w:val="right"/>
              <w:rPr>
                <w:rFonts w:cstheme="minorHAnsi"/>
                <w:szCs w:val="22"/>
              </w:rPr>
            </w:pPr>
            <w:r w:rsidRPr="005057D8">
              <w:rPr>
                <w:rFonts w:cstheme="minorHAnsi"/>
                <w:szCs w:val="22"/>
                <w:lang w:val="hr-BA"/>
              </w:rPr>
              <w:t>3.500,00</w:t>
            </w:r>
          </w:p>
        </w:tc>
        <w:tc>
          <w:tcPr>
            <w:tcW w:w="1377" w:type="dxa"/>
            <w:vAlign w:val="center"/>
          </w:tcPr>
          <w:p w:rsidR="00782F36" w:rsidRPr="005057D8" w:rsidRDefault="00782F36" w:rsidP="00782F36">
            <w:pPr>
              <w:spacing w:after="0" w:line="240" w:lineRule="auto"/>
              <w:jc w:val="right"/>
              <w:rPr>
                <w:rFonts w:cstheme="minorHAnsi"/>
                <w:szCs w:val="22"/>
              </w:rPr>
            </w:pPr>
            <w:r w:rsidRPr="005057D8">
              <w:rPr>
                <w:rFonts w:cstheme="minorHAnsi"/>
                <w:szCs w:val="22"/>
                <w:lang w:val="hr-BA"/>
              </w:rPr>
              <w:t>40,00</w:t>
            </w:r>
          </w:p>
        </w:tc>
        <w:tc>
          <w:tcPr>
            <w:tcW w:w="1659" w:type="dxa"/>
            <w:shd w:val="clear" w:color="auto" w:fill="auto"/>
            <w:vAlign w:val="center"/>
          </w:tcPr>
          <w:p w:rsidR="00782F36" w:rsidRPr="005057D8" w:rsidRDefault="00782F36" w:rsidP="00782F36">
            <w:pPr>
              <w:spacing w:after="0" w:line="240" w:lineRule="auto"/>
              <w:jc w:val="right"/>
              <w:rPr>
                <w:rFonts w:cstheme="minorHAnsi"/>
                <w:szCs w:val="22"/>
              </w:rPr>
            </w:pPr>
            <w:r w:rsidRPr="005057D8">
              <w:rPr>
                <w:rFonts w:cstheme="minorHAnsi"/>
                <w:szCs w:val="22"/>
                <w:lang w:val="hr-BA"/>
              </w:rPr>
              <w:t>140.000,00</w:t>
            </w:r>
          </w:p>
        </w:tc>
      </w:tr>
      <w:tr w:rsidR="00782F36" w:rsidRPr="005057D8" w:rsidTr="00782F36">
        <w:trPr>
          <w:trHeight w:val="432"/>
        </w:trPr>
        <w:tc>
          <w:tcPr>
            <w:tcW w:w="4219" w:type="dxa"/>
            <w:shd w:val="clear" w:color="auto" w:fill="BFBFBF" w:themeFill="background1" w:themeFillShade="BF"/>
            <w:vAlign w:val="center"/>
          </w:tcPr>
          <w:p w:rsidR="00782F36" w:rsidRPr="005057D8" w:rsidRDefault="00782F36" w:rsidP="00782F36">
            <w:pPr>
              <w:spacing w:after="0" w:line="240" w:lineRule="auto"/>
              <w:rPr>
                <w:rFonts w:cstheme="minorHAnsi"/>
                <w:szCs w:val="22"/>
              </w:rPr>
            </w:pPr>
            <w:r w:rsidRPr="005057D8">
              <w:rPr>
                <w:rFonts w:cstheme="minorHAnsi"/>
                <w:b/>
                <w:szCs w:val="22"/>
                <w:lang w:val="hr-BA"/>
              </w:rPr>
              <w:t>Ukupna dužina ivičnjaka</w:t>
            </w:r>
          </w:p>
        </w:tc>
        <w:tc>
          <w:tcPr>
            <w:tcW w:w="1134" w:type="dxa"/>
            <w:vAlign w:val="center"/>
          </w:tcPr>
          <w:p w:rsidR="00782F36" w:rsidRPr="005057D8" w:rsidRDefault="00782F36" w:rsidP="00782F36">
            <w:pPr>
              <w:spacing w:after="0" w:line="240" w:lineRule="auto"/>
              <w:jc w:val="right"/>
              <w:rPr>
                <w:rFonts w:cstheme="minorHAnsi"/>
                <w:szCs w:val="22"/>
              </w:rPr>
            </w:pPr>
            <w:r w:rsidRPr="005057D8">
              <w:rPr>
                <w:rFonts w:cstheme="minorHAnsi"/>
                <w:szCs w:val="22"/>
              </w:rPr>
              <w:t>m</w:t>
            </w:r>
          </w:p>
        </w:tc>
        <w:tc>
          <w:tcPr>
            <w:tcW w:w="1187" w:type="dxa"/>
            <w:shd w:val="clear" w:color="auto" w:fill="auto"/>
            <w:vAlign w:val="center"/>
          </w:tcPr>
          <w:p w:rsidR="00782F36" w:rsidRPr="005057D8" w:rsidRDefault="00782F36" w:rsidP="00782F36">
            <w:pPr>
              <w:spacing w:after="0" w:line="240" w:lineRule="auto"/>
              <w:jc w:val="right"/>
              <w:rPr>
                <w:rFonts w:cstheme="minorHAnsi"/>
                <w:szCs w:val="22"/>
              </w:rPr>
            </w:pPr>
            <w:r w:rsidRPr="005057D8">
              <w:rPr>
                <w:rFonts w:cstheme="minorHAnsi"/>
                <w:szCs w:val="22"/>
                <w:lang w:val="hr-BA"/>
              </w:rPr>
              <w:t>3.530,00</w:t>
            </w:r>
          </w:p>
        </w:tc>
        <w:tc>
          <w:tcPr>
            <w:tcW w:w="1377" w:type="dxa"/>
            <w:vAlign w:val="center"/>
          </w:tcPr>
          <w:p w:rsidR="00782F36" w:rsidRPr="005057D8" w:rsidRDefault="00782F36" w:rsidP="00782F36">
            <w:pPr>
              <w:spacing w:after="0" w:line="240" w:lineRule="auto"/>
              <w:jc w:val="right"/>
              <w:rPr>
                <w:rFonts w:cstheme="minorHAnsi"/>
                <w:szCs w:val="22"/>
              </w:rPr>
            </w:pPr>
            <w:r w:rsidRPr="005057D8">
              <w:rPr>
                <w:rFonts w:cstheme="minorHAnsi"/>
                <w:szCs w:val="22"/>
                <w:lang w:val="hr-BA"/>
              </w:rPr>
              <w:t>25,00</w:t>
            </w:r>
          </w:p>
        </w:tc>
        <w:tc>
          <w:tcPr>
            <w:tcW w:w="1659" w:type="dxa"/>
            <w:shd w:val="clear" w:color="auto" w:fill="auto"/>
            <w:vAlign w:val="center"/>
          </w:tcPr>
          <w:p w:rsidR="00782F36" w:rsidRPr="005057D8" w:rsidRDefault="00782F36" w:rsidP="00782F36">
            <w:pPr>
              <w:spacing w:after="0" w:line="240" w:lineRule="auto"/>
              <w:jc w:val="right"/>
              <w:rPr>
                <w:rFonts w:cstheme="minorHAnsi"/>
                <w:szCs w:val="22"/>
              </w:rPr>
            </w:pPr>
            <w:r w:rsidRPr="005057D8">
              <w:rPr>
                <w:rFonts w:cstheme="minorHAnsi"/>
                <w:szCs w:val="22"/>
                <w:lang w:val="hr-BA"/>
              </w:rPr>
              <w:t>88.250,00</w:t>
            </w:r>
          </w:p>
        </w:tc>
      </w:tr>
      <w:tr w:rsidR="00782F36" w:rsidRPr="005057D8" w:rsidTr="00782F36">
        <w:trPr>
          <w:trHeight w:val="432"/>
        </w:trPr>
        <w:tc>
          <w:tcPr>
            <w:tcW w:w="4219" w:type="dxa"/>
            <w:shd w:val="clear" w:color="auto" w:fill="BFBFBF" w:themeFill="background1" w:themeFillShade="BF"/>
            <w:vAlign w:val="center"/>
          </w:tcPr>
          <w:p w:rsidR="00782F36" w:rsidRPr="005057D8" w:rsidRDefault="00782F36" w:rsidP="00782F36">
            <w:pPr>
              <w:spacing w:after="0"/>
              <w:rPr>
                <w:rFonts w:cstheme="minorHAnsi"/>
                <w:b/>
                <w:szCs w:val="22"/>
                <w:lang w:val="hr-BA"/>
              </w:rPr>
            </w:pPr>
            <w:r w:rsidRPr="005057D8">
              <w:rPr>
                <w:rFonts w:cstheme="minorHAnsi"/>
                <w:b/>
                <w:szCs w:val="22"/>
                <w:lang w:val="hr-BA"/>
              </w:rPr>
              <w:t>Procjena troškova odvodnje</w:t>
            </w:r>
          </w:p>
          <w:p w:rsidR="00782F36" w:rsidRPr="005057D8" w:rsidRDefault="00782F36" w:rsidP="00782F36">
            <w:pPr>
              <w:spacing w:after="0" w:line="240" w:lineRule="auto"/>
              <w:rPr>
                <w:rFonts w:cstheme="minorHAnsi"/>
                <w:szCs w:val="22"/>
              </w:rPr>
            </w:pPr>
            <w:r w:rsidRPr="005057D8">
              <w:rPr>
                <w:rFonts w:cstheme="minorHAnsi"/>
                <w:b/>
                <w:szCs w:val="22"/>
                <w:lang w:val="hr-BA"/>
              </w:rPr>
              <w:t>(kolektori, reviziona okna, separator)</w:t>
            </w:r>
          </w:p>
        </w:tc>
        <w:tc>
          <w:tcPr>
            <w:tcW w:w="1134" w:type="dxa"/>
            <w:vAlign w:val="center"/>
          </w:tcPr>
          <w:p w:rsidR="00782F36" w:rsidRPr="005057D8" w:rsidRDefault="00782F36" w:rsidP="00782F36">
            <w:pPr>
              <w:spacing w:after="0" w:line="240" w:lineRule="auto"/>
              <w:jc w:val="right"/>
              <w:rPr>
                <w:rFonts w:cstheme="minorHAnsi"/>
                <w:szCs w:val="22"/>
              </w:rPr>
            </w:pPr>
          </w:p>
        </w:tc>
        <w:tc>
          <w:tcPr>
            <w:tcW w:w="1187" w:type="dxa"/>
            <w:shd w:val="clear" w:color="auto" w:fill="auto"/>
            <w:vAlign w:val="center"/>
          </w:tcPr>
          <w:p w:rsidR="00782F36" w:rsidRPr="005057D8" w:rsidRDefault="00782F36" w:rsidP="00782F36">
            <w:pPr>
              <w:spacing w:after="0" w:line="240" w:lineRule="auto"/>
              <w:jc w:val="right"/>
              <w:rPr>
                <w:rFonts w:cstheme="minorHAnsi"/>
                <w:szCs w:val="22"/>
              </w:rPr>
            </w:pPr>
          </w:p>
        </w:tc>
        <w:tc>
          <w:tcPr>
            <w:tcW w:w="1377" w:type="dxa"/>
            <w:vAlign w:val="center"/>
          </w:tcPr>
          <w:p w:rsidR="00782F36" w:rsidRPr="005057D8" w:rsidRDefault="00782F36" w:rsidP="00782F36">
            <w:pPr>
              <w:spacing w:after="0" w:line="240" w:lineRule="auto"/>
              <w:jc w:val="right"/>
              <w:rPr>
                <w:rFonts w:cstheme="minorHAnsi"/>
                <w:szCs w:val="22"/>
              </w:rPr>
            </w:pPr>
          </w:p>
        </w:tc>
        <w:tc>
          <w:tcPr>
            <w:tcW w:w="1659" w:type="dxa"/>
            <w:shd w:val="clear" w:color="auto" w:fill="auto"/>
            <w:vAlign w:val="center"/>
          </w:tcPr>
          <w:p w:rsidR="00782F36" w:rsidRPr="005057D8" w:rsidRDefault="00782F36" w:rsidP="00782F36">
            <w:pPr>
              <w:spacing w:after="0" w:line="240" w:lineRule="auto"/>
              <w:jc w:val="right"/>
              <w:rPr>
                <w:rFonts w:cstheme="minorHAnsi"/>
                <w:szCs w:val="22"/>
              </w:rPr>
            </w:pPr>
            <w:r w:rsidRPr="005057D8">
              <w:rPr>
                <w:rFonts w:cstheme="minorHAnsi"/>
                <w:szCs w:val="22"/>
                <w:lang w:val="hr-BA"/>
              </w:rPr>
              <w:t>220.000,00</w:t>
            </w:r>
          </w:p>
        </w:tc>
      </w:tr>
      <w:tr w:rsidR="00782F36" w:rsidRPr="005057D8" w:rsidTr="00782F36">
        <w:trPr>
          <w:trHeight w:val="432"/>
        </w:trPr>
        <w:tc>
          <w:tcPr>
            <w:tcW w:w="7917" w:type="dxa"/>
            <w:gridSpan w:val="4"/>
            <w:shd w:val="clear" w:color="auto" w:fill="BFBFBF" w:themeFill="background1" w:themeFillShade="BF"/>
            <w:vAlign w:val="center"/>
          </w:tcPr>
          <w:p w:rsidR="00782F36" w:rsidRPr="005057D8" w:rsidRDefault="00782F36" w:rsidP="00782F36">
            <w:pPr>
              <w:spacing w:after="0" w:line="240" w:lineRule="auto"/>
              <w:jc w:val="right"/>
              <w:rPr>
                <w:rFonts w:cstheme="minorHAnsi"/>
                <w:b/>
                <w:szCs w:val="22"/>
              </w:rPr>
            </w:pPr>
            <w:r w:rsidRPr="005057D8">
              <w:rPr>
                <w:rFonts w:cstheme="minorHAnsi"/>
                <w:b/>
                <w:szCs w:val="22"/>
              </w:rPr>
              <w:t>UKUPNO:</w:t>
            </w:r>
          </w:p>
        </w:tc>
        <w:tc>
          <w:tcPr>
            <w:tcW w:w="1659" w:type="dxa"/>
            <w:shd w:val="clear" w:color="auto" w:fill="BFBFBF" w:themeFill="background1" w:themeFillShade="BF"/>
            <w:vAlign w:val="center"/>
          </w:tcPr>
          <w:p w:rsidR="00782F36" w:rsidRPr="005057D8" w:rsidRDefault="00782F36" w:rsidP="005057D8">
            <w:pPr>
              <w:keepNext/>
              <w:spacing w:after="0" w:line="240" w:lineRule="auto"/>
              <w:jc w:val="right"/>
              <w:rPr>
                <w:rFonts w:cstheme="minorHAnsi"/>
                <w:b/>
                <w:szCs w:val="22"/>
              </w:rPr>
            </w:pPr>
            <w:r w:rsidRPr="005057D8">
              <w:rPr>
                <w:rFonts w:cstheme="minorHAnsi"/>
                <w:b/>
                <w:szCs w:val="22"/>
              </w:rPr>
              <w:t xml:space="preserve">1.109.350,00 </w:t>
            </w:r>
          </w:p>
        </w:tc>
      </w:tr>
    </w:tbl>
    <w:p w:rsidR="00782F36" w:rsidRPr="005057D8" w:rsidRDefault="005057D8" w:rsidP="005057D8">
      <w:pPr>
        <w:pStyle w:val="Caption"/>
        <w:rPr>
          <w:rStyle w:val="SubtleEmphasis"/>
          <w:rFonts w:cstheme="minorHAnsi"/>
          <w:sz w:val="22"/>
          <w:szCs w:val="22"/>
          <w:highlight w:val="yellow"/>
        </w:rPr>
      </w:pPr>
      <w:bookmarkStart w:id="81" w:name="_Toc123048087"/>
      <w:r>
        <w:t xml:space="preserve">Tabela </w:t>
      </w:r>
      <w:r w:rsidR="004012E1">
        <w:fldChar w:fldCharType="begin"/>
      </w:r>
      <w:r w:rsidR="004012E1">
        <w:instrText xml:space="preserve"> SEQ Tabela \* ARABIC </w:instrText>
      </w:r>
      <w:r w:rsidR="004012E1">
        <w:fldChar w:fldCharType="separate"/>
      </w:r>
      <w:r w:rsidR="007A4D07">
        <w:rPr>
          <w:noProof/>
        </w:rPr>
        <w:t>22</w:t>
      </w:r>
      <w:r w:rsidR="004012E1">
        <w:rPr>
          <w:noProof/>
        </w:rPr>
        <w:fldChar w:fldCharType="end"/>
      </w:r>
      <w:r>
        <w:t xml:space="preserve"> – izgradnja saobraćajne infrastrukture</w:t>
      </w:r>
      <w:bookmarkEnd w:id="81"/>
    </w:p>
    <w:p w:rsidR="00782F36" w:rsidRPr="005057D8" w:rsidRDefault="00782F36" w:rsidP="00782F36">
      <w:pPr>
        <w:spacing w:after="0" w:line="240" w:lineRule="auto"/>
        <w:ind w:left="720"/>
        <w:rPr>
          <w:rStyle w:val="SubtleEmphasis"/>
          <w:rFonts w:cstheme="minorHAnsi"/>
          <w:szCs w:val="22"/>
          <w:highlight w:val="yellow"/>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998"/>
        <w:gridCol w:w="2182"/>
      </w:tblGrid>
      <w:tr w:rsidR="00782F36" w:rsidRPr="005057D8" w:rsidTr="00782F36">
        <w:trPr>
          <w:trHeight w:val="470"/>
        </w:trPr>
        <w:tc>
          <w:tcPr>
            <w:tcW w:w="9180" w:type="dxa"/>
            <w:gridSpan w:val="2"/>
            <w:shd w:val="clear" w:color="auto" w:fill="808080" w:themeFill="background1" w:themeFillShade="80"/>
            <w:vAlign w:val="center"/>
          </w:tcPr>
          <w:p w:rsidR="00782F36" w:rsidRPr="005057D8" w:rsidRDefault="00782F36" w:rsidP="00782F36">
            <w:pPr>
              <w:spacing w:after="0"/>
              <w:jc w:val="center"/>
              <w:rPr>
                <w:rFonts w:cstheme="minorHAnsi"/>
                <w:b/>
                <w:szCs w:val="22"/>
              </w:rPr>
            </w:pPr>
            <w:r w:rsidRPr="005057D8">
              <w:rPr>
                <w:rFonts w:cstheme="minorHAnsi"/>
                <w:b/>
                <w:szCs w:val="22"/>
              </w:rPr>
              <w:t>Hidrotehnička infrastruktura - oborinska</w:t>
            </w:r>
          </w:p>
        </w:tc>
      </w:tr>
      <w:tr w:rsidR="00782F36" w:rsidRPr="005057D8" w:rsidTr="00782F36">
        <w:trPr>
          <w:trHeight w:val="275"/>
        </w:trPr>
        <w:tc>
          <w:tcPr>
            <w:tcW w:w="6998" w:type="dxa"/>
            <w:shd w:val="clear" w:color="auto" w:fill="BFBFBF" w:themeFill="background1" w:themeFillShade="BF"/>
          </w:tcPr>
          <w:p w:rsidR="00782F36" w:rsidRPr="005057D8" w:rsidRDefault="00782F36" w:rsidP="00782F36">
            <w:pPr>
              <w:spacing w:after="0"/>
              <w:rPr>
                <w:rFonts w:cstheme="minorHAnsi"/>
                <w:b/>
                <w:szCs w:val="22"/>
              </w:rPr>
            </w:pPr>
            <w:r w:rsidRPr="005057D8">
              <w:rPr>
                <w:rFonts w:cstheme="minorHAnsi"/>
                <w:szCs w:val="22"/>
              </w:rPr>
              <w:t>Zemljani radovi</w:t>
            </w:r>
          </w:p>
        </w:tc>
        <w:tc>
          <w:tcPr>
            <w:tcW w:w="2182" w:type="dxa"/>
          </w:tcPr>
          <w:p w:rsidR="00782F36" w:rsidRPr="005057D8" w:rsidRDefault="00782F36" w:rsidP="00782F36">
            <w:pPr>
              <w:spacing w:after="0"/>
              <w:jc w:val="right"/>
              <w:rPr>
                <w:rFonts w:cstheme="minorHAnsi"/>
                <w:szCs w:val="22"/>
              </w:rPr>
            </w:pPr>
            <w:r w:rsidRPr="005057D8">
              <w:rPr>
                <w:rFonts w:cstheme="minorHAnsi"/>
                <w:szCs w:val="22"/>
              </w:rPr>
              <w:t>28.340,00</w:t>
            </w:r>
          </w:p>
        </w:tc>
      </w:tr>
      <w:tr w:rsidR="00782F36" w:rsidRPr="005057D8" w:rsidTr="00782F36">
        <w:trPr>
          <w:trHeight w:val="251"/>
        </w:trPr>
        <w:tc>
          <w:tcPr>
            <w:tcW w:w="6998" w:type="dxa"/>
            <w:shd w:val="clear" w:color="auto" w:fill="BFBFBF" w:themeFill="background1" w:themeFillShade="BF"/>
          </w:tcPr>
          <w:p w:rsidR="00782F36" w:rsidRPr="005057D8" w:rsidRDefault="00782F36" w:rsidP="00782F36">
            <w:pPr>
              <w:spacing w:after="0"/>
              <w:rPr>
                <w:rFonts w:cstheme="minorHAnsi"/>
                <w:szCs w:val="22"/>
              </w:rPr>
            </w:pPr>
            <w:r w:rsidRPr="005057D8">
              <w:rPr>
                <w:rFonts w:cstheme="minorHAnsi"/>
                <w:szCs w:val="22"/>
              </w:rPr>
              <w:t>Betonski radovi</w:t>
            </w:r>
          </w:p>
        </w:tc>
        <w:tc>
          <w:tcPr>
            <w:tcW w:w="2182" w:type="dxa"/>
          </w:tcPr>
          <w:p w:rsidR="00782F36" w:rsidRPr="005057D8" w:rsidRDefault="00782F36" w:rsidP="00782F36">
            <w:pPr>
              <w:spacing w:after="0"/>
              <w:jc w:val="right"/>
              <w:rPr>
                <w:rFonts w:cstheme="minorHAnsi"/>
                <w:szCs w:val="22"/>
              </w:rPr>
            </w:pPr>
            <w:r w:rsidRPr="005057D8">
              <w:rPr>
                <w:rFonts w:cstheme="minorHAnsi"/>
                <w:szCs w:val="22"/>
              </w:rPr>
              <w:t>40.000,00</w:t>
            </w:r>
          </w:p>
        </w:tc>
      </w:tr>
      <w:tr w:rsidR="00782F36" w:rsidRPr="005057D8" w:rsidTr="00782F36">
        <w:trPr>
          <w:trHeight w:val="241"/>
        </w:trPr>
        <w:tc>
          <w:tcPr>
            <w:tcW w:w="6998" w:type="dxa"/>
            <w:shd w:val="clear" w:color="auto" w:fill="BFBFBF" w:themeFill="background1" w:themeFillShade="BF"/>
          </w:tcPr>
          <w:p w:rsidR="00782F36" w:rsidRPr="005057D8" w:rsidRDefault="00782F36" w:rsidP="00782F36">
            <w:pPr>
              <w:spacing w:after="0"/>
              <w:rPr>
                <w:rFonts w:cstheme="minorHAnsi"/>
                <w:szCs w:val="22"/>
              </w:rPr>
            </w:pPr>
            <w:r w:rsidRPr="005057D8">
              <w:rPr>
                <w:rFonts w:cstheme="minorHAnsi"/>
                <w:szCs w:val="22"/>
              </w:rPr>
              <w:t>Montažni radovi</w:t>
            </w:r>
          </w:p>
        </w:tc>
        <w:tc>
          <w:tcPr>
            <w:tcW w:w="2182" w:type="dxa"/>
          </w:tcPr>
          <w:p w:rsidR="00782F36" w:rsidRPr="005057D8" w:rsidRDefault="00782F36" w:rsidP="00782F36">
            <w:pPr>
              <w:spacing w:after="0"/>
              <w:jc w:val="right"/>
              <w:rPr>
                <w:rFonts w:cstheme="minorHAnsi"/>
                <w:szCs w:val="22"/>
              </w:rPr>
            </w:pPr>
            <w:r w:rsidRPr="005057D8">
              <w:rPr>
                <w:rFonts w:cstheme="minorHAnsi"/>
                <w:szCs w:val="22"/>
              </w:rPr>
              <w:t>201.000,00</w:t>
            </w:r>
          </w:p>
        </w:tc>
      </w:tr>
      <w:tr w:rsidR="00782F36" w:rsidRPr="005057D8" w:rsidTr="00782F36">
        <w:trPr>
          <w:trHeight w:val="217"/>
        </w:trPr>
        <w:tc>
          <w:tcPr>
            <w:tcW w:w="6998" w:type="dxa"/>
            <w:shd w:val="clear" w:color="auto" w:fill="BFBFBF" w:themeFill="background1" w:themeFillShade="BF"/>
          </w:tcPr>
          <w:p w:rsidR="00782F36" w:rsidRPr="005057D8" w:rsidRDefault="00782F36" w:rsidP="00782F36">
            <w:pPr>
              <w:spacing w:after="0"/>
              <w:rPr>
                <w:rFonts w:cstheme="minorHAnsi"/>
                <w:szCs w:val="22"/>
              </w:rPr>
            </w:pPr>
            <w:r w:rsidRPr="005057D8">
              <w:rPr>
                <w:rFonts w:cstheme="minorHAnsi"/>
                <w:szCs w:val="22"/>
              </w:rPr>
              <w:t>Završni radovi</w:t>
            </w:r>
          </w:p>
        </w:tc>
        <w:tc>
          <w:tcPr>
            <w:tcW w:w="2182" w:type="dxa"/>
          </w:tcPr>
          <w:p w:rsidR="00782F36" w:rsidRPr="005057D8" w:rsidRDefault="00782F36" w:rsidP="00782F36">
            <w:pPr>
              <w:spacing w:after="0"/>
              <w:jc w:val="right"/>
              <w:rPr>
                <w:rFonts w:cstheme="minorHAnsi"/>
                <w:szCs w:val="22"/>
              </w:rPr>
            </w:pPr>
            <w:r w:rsidRPr="005057D8">
              <w:rPr>
                <w:rFonts w:cstheme="minorHAnsi"/>
                <w:szCs w:val="22"/>
              </w:rPr>
              <w:t>3.900,00</w:t>
            </w:r>
          </w:p>
        </w:tc>
      </w:tr>
      <w:tr w:rsidR="00782F36" w:rsidRPr="005057D8" w:rsidTr="00782F36">
        <w:trPr>
          <w:trHeight w:val="207"/>
        </w:trPr>
        <w:tc>
          <w:tcPr>
            <w:tcW w:w="6998" w:type="dxa"/>
            <w:shd w:val="clear" w:color="auto" w:fill="BFBFBF" w:themeFill="background1" w:themeFillShade="BF"/>
          </w:tcPr>
          <w:p w:rsidR="00782F36" w:rsidRPr="005057D8" w:rsidRDefault="00782F36" w:rsidP="00782F36">
            <w:pPr>
              <w:spacing w:after="0"/>
              <w:rPr>
                <w:rFonts w:cstheme="minorHAnsi"/>
                <w:szCs w:val="22"/>
              </w:rPr>
            </w:pPr>
            <w:r w:rsidRPr="005057D8">
              <w:rPr>
                <w:rFonts w:cstheme="minorHAnsi"/>
                <w:szCs w:val="22"/>
              </w:rPr>
              <w:t>Geodetski radovi</w:t>
            </w:r>
          </w:p>
        </w:tc>
        <w:tc>
          <w:tcPr>
            <w:tcW w:w="2182" w:type="dxa"/>
          </w:tcPr>
          <w:p w:rsidR="00782F36" w:rsidRPr="005057D8" w:rsidRDefault="00782F36" w:rsidP="00782F36">
            <w:pPr>
              <w:spacing w:after="0"/>
              <w:jc w:val="right"/>
              <w:rPr>
                <w:rFonts w:cstheme="minorHAnsi"/>
                <w:szCs w:val="22"/>
              </w:rPr>
            </w:pPr>
            <w:r w:rsidRPr="005057D8">
              <w:rPr>
                <w:rFonts w:cstheme="minorHAnsi"/>
                <w:szCs w:val="22"/>
              </w:rPr>
              <w:t>2.600,00</w:t>
            </w:r>
          </w:p>
        </w:tc>
      </w:tr>
      <w:tr w:rsidR="00782F36" w:rsidRPr="005057D8" w:rsidTr="00782F36">
        <w:trPr>
          <w:trHeight w:val="279"/>
        </w:trPr>
        <w:tc>
          <w:tcPr>
            <w:tcW w:w="6998" w:type="dxa"/>
            <w:shd w:val="clear" w:color="auto" w:fill="BFBFBF" w:themeFill="background1" w:themeFillShade="BF"/>
            <w:vAlign w:val="center"/>
          </w:tcPr>
          <w:p w:rsidR="00782F36" w:rsidRPr="005057D8" w:rsidRDefault="00782F36" w:rsidP="00782F36">
            <w:pPr>
              <w:spacing w:after="0" w:line="360" w:lineRule="auto"/>
              <w:jc w:val="right"/>
              <w:rPr>
                <w:rFonts w:cstheme="minorHAnsi"/>
                <w:b/>
                <w:szCs w:val="22"/>
              </w:rPr>
            </w:pPr>
            <w:r w:rsidRPr="005057D8">
              <w:rPr>
                <w:rFonts w:cstheme="minorHAnsi"/>
                <w:b/>
                <w:szCs w:val="22"/>
              </w:rPr>
              <w:t>UKUPNO:</w:t>
            </w:r>
          </w:p>
        </w:tc>
        <w:tc>
          <w:tcPr>
            <w:tcW w:w="2182" w:type="dxa"/>
            <w:shd w:val="clear" w:color="auto" w:fill="BFBFBF" w:themeFill="background1" w:themeFillShade="BF"/>
            <w:vAlign w:val="center"/>
          </w:tcPr>
          <w:p w:rsidR="00782F36" w:rsidRPr="005057D8" w:rsidRDefault="00782F36" w:rsidP="005057D8">
            <w:pPr>
              <w:keepNext/>
              <w:spacing w:after="0" w:line="360" w:lineRule="auto"/>
              <w:jc w:val="right"/>
              <w:rPr>
                <w:rFonts w:cstheme="minorHAnsi"/>
                <w:b/>
                <w:szCs w:val="22"/>
              </w:rPr>
            </w:pPr>
            <w:r w:rsidRPr="005057D8">
              <w:rPr>
                <w:rFonts w:cstheme="minorHAnsi"/>
                <w:b/>
                <w:szCs w:val="22"/>
              </w:rPr>
              <w:t>275.840,00 KM</w:t>
            </w:r>
          </w:p>
        </w:tc>
      </w:tr>
    </w:tbl>
    <w:p w:rsidR="00782F36" w:rsidRPr="005057D8" w:rsidRDefault="005057D8" w:rsidP="005057D8">
      <w:pPr>
        <w:pStyle w:val="Caption"/>
        <w:rPr>
          <w:rStyle w:val="SubtleEmphasis"/>
          <w:rFonts w:cstheme="minorHAnsi"/>
          <w:i w:val="0"/>
          <w:sz w:val="22"/>
          <w:szCs w:val="22"/>
          <w:highlight w:val="yellow"/>
        </w:rPr>
      </w:pPr>
      <w:bookmarkStart w:id="82" w:name="_Toc123048088"/>
      <w:r>
        <w:t xml:space="preserve">Tabela </w:t>
      </w:r>
      <w:r w:rsidR="004012E1">
        <w:fldChar w:fldCharType="begin"/>
      </w:r>
      <w:r w:rsidR="004012E1">
        <w:instrText xml:space="preserve"> SEQ Tabela \* ARABIC </w:instrText>
      </w:r>
      <w:r w:rsidR="004012E1">
        <w:fldChar w:fldCharType="separate"/>
      </w:r>
      <w:r w:rsidR="007A4D07">
        <w:rPr>
          <w:noProof/>
        </w:rPr>
        <w:t>23</w:t>
      </w:r>
      <w:r w:rsidR="004012E1">
        <w:rPr>
          <w:noProof/>
        </w:rPr>
        <w:fldChar w:fldCharType="end"/>
      </w:r>
      <w:r>
        <w:t xml:space="preserve"> – izgradnja hidrotehničke, oborinske infrastrukture</w:t>
      </w:r>
      <w:bookmarkEnd w:id="82"/>
    </w:p>
    <w:p w:rsidR="00782F36" w:rsidRPr="005057D8" w:rsidRDefault="00782F36" w:rsidP="00782F36">
      <w:pPr>
        <w:spacing w:after="0"/>
        <w:rPr>
          <w:rStyle w:val="SubtleEmphasis"/>
          <w:rFonts w:cstheme="minorHAnsi"/>
          <w:i w:val="0"/>
          <w:szCs w:val="22"/>
          <w:highlight w:val="yellow"/>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998"/>
        <w:gridCol w:w="2182"/>
      </w:tblGrid>
      <w:tr w:rsidR="00782F36" w:rsidRPr="005057D8" w:rsidTr="00782F36">
        <w:trPr>
          <w:trHeight w:val="470"/>
        </w:trPr>
        <w:tc>
          <w:tcPr>
            <w:tcW w:w="9180" w:type="dxa"/>
            <w:gridSpan w:val="2"/>
            <w:shd w:val="clear" w:color="auto" w:fill="808080" w:themeFill="background1" w:themeFillShade="80"/>
            <w:vAlign w:val="center"/>
          </w:tcPr>
          <w:p w:rsidR="00782F36" w:rsidRPr="005057D8" w:rsidRDefault="00782F36" w:rsidP="00782F36">
            <w:pPr>
              <w:spacing w:after="0"/>
              <w:jc w:val="center"/>
              <w:rPr>
                <w:rFonts w:cstheme="minorHAnsi"/>
                <w:b/>
                <w:szCs w:val="22"/>
              </w:rPr>
            </w:pPr>
            <w:r w:rsidRPr="005057D8">
              <w:rPr>
                <w:rFonts w:cstheme="minorHAnsi"/>
                <w:b/>
                <w:szCs w:val="22"/>
              </w:rPr>
              <w:t>Hidrotehnička infrastruktura - fekalna</w:t>
            </w:r>
          </w:p>
        </w:tc>
      </w:tr>
      <w:tr w:rsidR="00782F36" w:rsidRPr="005057D8" w:rsidTr="00782F36">
        <w:trPr>
          <w:trHeight w:val="275"/>
        </w:trPr>
        <w:tc>
          <w:tcPr>
            <w:tcW w:w="6998" w:type="dxa"/>
            <w:shd w:val="clear" w:color="auto" w:fill="BFBFBF" w:themeFill="background1" w:themeFillShade="BF"/>
          </w:tcPr>
          <w:p w:rsidR="00782F36" w:rsidRPr="005057D8" w:rsidRDefault="00782F36" w:rsidP="00782F36">
            <w:pPr>
              <w:spacing w:after="0"/>
              <w:rPr>
                <w:rFonts w:cstheme="minorHAnsi"/>
                <w:b/>
                <w:szCs w:val="22"/>
              </w:rPr>
            </w:pPr>
            <w:r w:rsidRPr="005057D8">
              <w:rPr>
                <w:rFonts w:cstheme="minorHAnsi"/>
                <w:szCs w:val="22"/>
              </w:rPr>
              <w:t>Zemljani radovi</w:t>
            </w:r>
          </w:p>
        </w:tc>
        <w:tc>
          <w:tcPr>
            <w:tcW w:w="2182" w:type="dxa"/>
          </w:tcPr>
          <w:p w:rsidR="00782F36" w:rsidRPr="005057D8" w:rsidRDefault="00782F36" w:rsidP="00782F36">
            <w:pPr>
              <w:spacing w:after="0"/>
              <w:jc w:val="right"/>
              <w:rPr>
                <w:rFonts w:cstheme="minorHAnsi"/>
                <w:szCs w:val="22"/>
              </w:rPr>
            </w:pPr>
            <w:r w:rsidRPr="005057D8">
              <w:rPr>
                <w:rFonts w:cstheme="minorHAnsi"/>
                <w:szCs w:val="22"/>
              </w:rPr>
              <w:t>58.960,00</w:t>
            </w:r>
          </w:p>
        </w:tc>
      </w:tr>
      <w:tr w:rsidR="00782F36" w:rsidRPr="005057D8" w:rsidTr="00782F36">
        <w:trPr>
          <w:trHeight w:val="251"/>
        </w:trPr>
        <w:tc>
          <w:tcPr>
            <w:tcW w:w="6998" w:type="dxa"/>
            <w:shd w:val="clear" w:color="auto" w:fill="BFBFBF" w:themeFill="background1" w:themeFillShade="BF"/>
          </w:tcPr>
          <w:p w:rsidR="00782F36" w:rsidRPr="005057D8" w:rsidRDefault="00782F36" w:rsidP="00782F36">
            <w:pPr>
              <w:spacing w:after="0"/>
              <w:rPr>
                <w:rFonts w:cstheme="minorHAnsi"/>
                <w:szCs w:val="22"/>
              </w:rPr>
            </w:pPr>
            <w:r w:rsidRPr="005057D8">
              <w:rPr>
                <w:rFonts w:cstheme="minorHAnsi"/>
                <w:szCs w:val="22"/>
              </w:rPr>
              <w:t>Betonski radovi</w:t>
            </w:r>
          </w:p>
        </w:tc>
        <w:tc>
          <w:tcPr>
            <w:tcW w:w="2182" w:type="dxa"/>
          </w:tcPr>
          <w:p w:rsidR="00782F36" w:rsidRPr="005057D8" w:rsidRDefault="00782F36" w:rsidP="00782F36">
            <w:pPr>
              <w:spacing w:after="0"/>
              <w:jc w:val="right"/>
              <w:rPr>
                <w:rFonts w:cstheme="minorHAnsi"/>
                <w:szCs w:val="22"/>
              </w:rPr>
            </w:pPr>
            <w:r w:rsidRPr="005057D8">
              <w:rPr>
                <w:rFonts w:cstheme="minorHAnsi"/>
                <w:szCs w:val="22"/>
              </w:rPr>
              <w:t>84.000,00</w:t>
            </w:r>
          </w:p>
        </w:tc>
      </w:tr>
      <w:tr w:rsidR="00782F36" w:rsidRPr="005057D8" w:rsidTr="00782F36">
        <w:trPr>
          <w:trHeight w:val="241"/>
        </w:trPr>
        <w:tc>
          <w:tcPr>
            <w:tcW w:w="6998" w:type="dxa"/>
            <w:shd w:val="clear" w:color="auto" w:fill="BFBFBF" w:themeFill="background1" w:themeFillShade="BF"/>
          </w:tcPr>
          <w:p w:rsidR="00782F36" w:rsidRPr="005057D8" w:rsidRDefault="00782F36" w:rsidP="00782F36">
            <w:pPr>
              <w:spacing w:after="0"/>
              <w:rPr>
                <w:rFonts w:cstheme="minorHAnsi"/>
                <w:szCs w:val="22"/>
              </w:rPr>
            </w:pPr>
            <w:r w:rsidRPr="005057D8">
              <w:rPr>
                <w:rFonts w:cstheme="minorHAnsi"/>
                <w:szCs w:val="22"/>
              </w:rPr>
              <w:t>Montažni radovi</w:t>
            </w:r>
          </w:p>
        </w:tc>
        <w:tc>
          <w:tcPr>
            <w:tcW w:w="2182" w:type="dxa"/>
          </w:tcPr>
          <w:p w:rsidR="00782F36" w:rsidRPr="005057D8" w:rsidRDefault="00782F36" w:rsidP="00782F36">
            <w:pPr>
              <w:spacing w:after="0"/>
              <w:jc w:val="right"/>
              <w:rPr>
                <w:rFonts w:cstheme="minorHAnsi"/>
                <w:szCs w:val="22"/>
              </w:rPr>
            </w:pPr>
            <w:r w:rsidRPr="005057D8">
              <w:rPr>
                <w:rFonts w:cstheme="minorHAnsi"/>
                <w:szCs w:val="22"/>
              </w:rPr>
              <w:t>131.500,00</w:t>
            </w:r>
          </w:p>
        </w:tc>
      </w:tr>
      <w:tr w:rsidR="00782F36" w:rsidRPr="005057D8" w:rsidTr="00782F36">
        <w:trPr>
          <w:trHeight w:val="217"/>
        </w:trPr>
        <w:tc>
          <w:tcPr>
            <w:tcW w:w="6998" w:type="dxa"/>
            <w:shd w:val="clear" w:color="auto" w:fill="BFBFBF" w:themeFill="background1" w:themeFillShade="BF"/>
          </w:tcPr>
          <w:p w:rsidR="00782F36" w:rsidRPr="005057D8" w:rsidRDefault="00782F36" w:rsidP="00782F36">
            <w:pPr>
              <w:spacing w:after="0"/>
              <w:rPr>
                <w:rFonts w:cstheme="minorHAnsi"/>
                <w:szCs w:val="22"/>
              </w:rPr>
            </w:pPr>
            <w:r w:rsidRPr="005057D8">
              <w:rPr>
                <w:rFonts w:cstheme="minorHAnsi"/>
                <w:szCs w:val="22"/>
              </w:rPr>
              <w:t>Završni radovi</w:t>
            </w:r>
          </w:p>
        </w:tc>
        <w:tc>
          <w:tcPr>
            <w:tcW w:w="2182" w:type="dxa"/>
          </w:tcPr>
          <w:p w:rsidR="00782F36" w:rsidRPr="005057D8" w:rsidRDefault="00782F36" w:rsidP="00782F36">
            <w:pPr>
              <w:spacing w:after="0"/>
              <w:jc w:val="right"/>
              <w:rPr>
                <w:rFonts w:cstheme="minorHAnsi"/>
                <w:szCs w:val="22"/>
              </w:rPr>
            </w:pPr>
            <w:r w:rsidRPr="005057D8">
              <w:rPr>
                <w:rFonts w:cstheme="minorHAnsi"/>
                <w:szCs w:val="22"/>
              </w:rPr>
              <w:t>6.600,00</w:t>
            </w:r>
          </w:p>
        </w:tc>
      </w:tr>
      <w:tr w:rsidR="00782F36" w:rsidRPr="005057D8" w:rsidTr="00782F36">
        <w:trPr>
          <w:trHeight w:val="207"/>
        </w:trPr>
        <w:tc>
          <w:tcPr>
            <w:tcW w:w="6998" w:type="dxa"/>
            <w:shd w:val="clear" w:color="auto" w:fill="BFBFBF" w:themeFill="background1" w:themeFillShade="BF"/>
          </w:tcPr>
          <w:p w:rsidR="00782F36" w:rsidRPr="005057D8" w:rsidRDefault="00782F36" w:rsidP="00782F36">
            <w:pPr>
              <w:spacing w:after="0"/>
              <w:rPr>
                <w:rFonts w:cstheme="minorHAnsi"/>
                <w:szCs w:val="22"/>
              </w:rPr>
            </w:pPr>
            <w:r w:rsidRPr="005057D8">
              <w:rPr>
                <w:rFonts w:cstheme="minorHAnsi"/>
                <w:szCs w:val="22"/>
              </w:rPr>
              <w:t>Geodetski radovi</w:t>
            </w:r>
          </w:p>
        </w:tc>
        <w:tc>
          <w:tcPr>
            <w:tcW w:w="2182" w:type="dxa"/>
          </w:tcPr>
          <w:p w:rsidR="00782F36" w:rsidRPr="005057D8" w:rsidRDefault="00782F36" w:rsidP="00782F36">
            <w:pPr>
              <w:spacing w:after="0"/>
              <w:jc w:val="right"/>
              <w:rPr>
                <w:rFonts w:cstheme="minorHAnsi"/>
                <w:szCs w:val="22"/>
              </w:rPr>
            </w:pPr>
            <w:r w:rsidRPr="005057D8">
              <w:rPr>
                <w:rFonts w:cstheme="minorHAnsi"/>
                <w:szCs w:val="22"/>
              </w:rPr>
              <w:t>4.400,00</w:t>
            </w:r>
          </w:p>
        </w:tc>
      </w:tr>
      <w:tr w:rsidR="00782F36" w:rsidRPr="005057D8" w:rsidTr="00782F36">
        <w:trPr>
          <w:trHeight w:val="279"/>
        </w:trPr>
        <w:tc>
          <w:tcPr>
            <w:tcW w:w="6998" w:type="dxa"/>
            <w:shd w:val="clear" w:color="auto" w:fill="BFBFBF" w:themeFill="background1" w:themeFillShade="BF"/>
            <w:vAlign w:val="center"/>
          </w:tcPr>
          <w:p w:rsidR="00782F36" w:rsidRPr="005057D8" w:rsidRDefault="00782F36" w:rsidP="00782F36">
            <w:pPr>
              <w:spacing w:after="0" w:line="360" w:lineRule="auto"/>
              <w:jc w:val="right"/>
              <w:rPr>
                <w:rFonts w:cstheme="minorHAnsi"/>
                <w:b/>
                <w:szCs w:val="22"/>
              </w:rPr>
            </w:pPr>
            <w:r w:rsidRPr="005057D8">
              <w:rPr>
                <w:rFonts w:cstheme="minorHAnsi"/>
                <w:b/>
                <w:szCs w:val="22"/>
              </w:rPr>
              <w:lastRenderedPageBreak/>
              <w:t>UKUPNO:</w:t>
            </w:r>
          </w:p>
        </w:tc>
        <w:tc>
          <w:tcPr>
            <w:tcW w:w="2182" w:type="dxa"/>
            <w:shd w:val="clear" w:color="auto" w:fill="BFBFBF" w:themeFill="background1" w:themeFillShade="BF"/>
            <w:vAlign w:val="center"/>
          </w:tcPr>
          <w:p w:rsidR="00782F36" w:rsidRPr="005057D8" w:rsidRDefault="00782F36" w:rsidP="005057D8">
            <w:pPr>
              <w:keepNext/>
              <w:spacing w:after="0" w:line="360" w:lineRule="auto"/>
              <w:jc w:val="right"/>
              <w:rPr>
                <w:rFonts w:cstheme="minorHAnsi"/>
                <w:b/>
                <w:szCs w:val="22"/>
              </w:rPr>
            </w:pPr>
            <w:r w:rsidRPr="005057D8">
              <w:rPr>
                <w:rFonts w:cstheme="minorHAnsi"/>
                <w:b/>
                <w:szCs w:val="22"/>
              </w:rPr>
              <w:t>285.460,00 KM</w:t>
            </w:r>
          </w:p>
        </w:tc>
      </w:tr>
    </w:tbl>
    <w:p w:rsidR="00782F36" w:rsidRPr="005057D8" w:rsidRDefault="005057D8" w:rsidP="005057D8">
      <w:pPr>
        <w:pStyle w:val="Caption"/>
        <w:rPr>
          <w:rStyle w:val="SubtleEmphasis"/>
          <w:rFonts w:cstheme="minorHAnsi"/>
          <w:i w:val="0"/>
          <w:sz w:val="22"/>
          <w:szCs w:val="22"/>
          <w:highlight w:val="yellow"/>
        </w:rPr>
      </w:pPr>
      <w:bookmarkStart w:id="83" w:name="_Toc123048089"/>
      <w:r>
        <w:t xml:space="preserve">Tabela </w:t>
      </w:r>
      <w:r w:rsidR="004012E1">
        <w:fldChar w:fldCharType="begin"/>
      </w:r>
      <w:r w:rsidR="004012E1">
        <w:instrText xml:space="preserve"> SEQ Tabela \* ARABIC </w:instrText>
      </w:r>
      <w:r w:rsidR="004012E1">
        <w:fldChar w:fldCharType="separate"/>
      </w:r>
      <w:r w:rsidR="007A4D07">
        <w:rPr>
          <w:noProof/>
        </w:rPr>
        <w:t>24</w:t>
      </w:r>
      <w:r w:rsidR="004012E1">
        <w:rPr>
          <w:noProof/>
        </w:rPr>
        <w:fldChar w:fldCharType="end"/>
      </w:r>
      <w:r>
        <w:t xml:space="preserve"> – izgradnja hidrotehničke, fekalne infrastrukture</w:t>
      </w:r>
      <w:bookmarkEnd w:id="83"/>
    </w:p>
    <w:p w:rsidR="00782F36" w:rsidRPr="005057D8" w:rsidRDefault="00782F36" w:rsidP="00782F36">
      <w:pPr>
        <w:spacing w:after="0"/>
        <w:rPr>
          <w:rStyle w:val="SubtleEmphasis"/>
          <w:rFonts w:cstheme="minorHAnsi"/>
          <w:i w:val="0"/>
          <w:szCs w:val="22"/>
          <w:highlight w:val="yellow"/>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998"/>
        <w:gridCol w:w="2182"/>
      </w:tblGrid>
      <w:tr w:rsidR="00782F36" w:rsidRPr="005057D8" w:rsidTr="00782F36">
        <w:trPr>
          <w:trHeight w:val="470"/>
        </w:trPr>
        <w:tc>
          <w:tcPr>
            <w:tcW w:w="9180" w:type="dxa"/>
            <w:gridSpan w:val="2"/>
            <w:shd w:val="clear" w:color="auto" w:fill="808080" w:themeFill="background1" w:themeFillShade="80"/>
            <w:vAlign w:val="center"/>
          </w:tcPr>
          <w:p w:rsidR="00782F36" w:rsidRPr="005057D8" w:rsidRDefault="00782F36" w:rsidP="00782F36">
            <w:pPr>
              <w:spacing w:after="0"/>
              <w:jc w:val="center"/>
              <w:rPr>
                <w:rFonts w:cstheme="minorHAnsi"/>
                <w:b/>
                <w:szCs w:val="22"/>
              </w:rPr>
            </w:pPr>
            <w:r w:rsidRPr="005057D8">
              <w:rPr>
                <w:rFonts w:cstheme="minorHAnsi"/>
                <w:b/>
                <w:szCs w:val="22"/>
              </w:rPr>
              <w:t>Hidrotehnička infrastruktura - vodovod</w:t>
            </w:r>
          </w:p>
        </w:tc>
      </w:tr>
      <w:tr w:rsidR="00782F36" w:rsidRPr="005057D8" w:rsidTr="00782F36">
        <w:trPr>
          <w:trHeight w:val="275"/>
        </w:trPr>
        <w:tc>
          <w:tcPr>
            <w:tcW w:w="6998" w:type="dxa"/>
            <w:shd w:val="clear" w:color="auto" w:fill="BFBFBF" w:themeFill="background1" w:themeFillShade="BF"/>
          </w:tcPr>
          <w:p w:rsidR="00782F36" w:rsidRPr="005057D8" w:rsidRDefault="00782F36" w:rsidP="00782F36">
            <w:pPr>
              <w:spacing w:after="0"/>
              <w:rPr>
                <w:rFonts w:cstheme="minorHAnsi"/>
                <w:b/>
                <w:szCs w:val="22"/>
              </w:rPr>
            </w:pPr>
            <w:r w:rsidRPr="005057D8">
              <w:rPr>
                <w:rFonts w:cstheme="minorHAnsi"/>
                <w:szCs w:val="22"/>
              </w:rPr>
              <w:t>Zemljani radovi</w:t>
            </w:r>
          </w:p>
        </w:tc>
        <w:tc>
          <w:tcPr>
            <w:tcW w:w="2182" w:type="dxa"/>
          </w:tcPr>
          <w:p w:rsidR="00782F36" w:rsidRPr="005057D8" w:rsidRDefault="00782F36" w:rsidP="00782F36">
            <w:pPr>
              <w:spacing w:after="0"/>
              <w:jc w:val="right"/>
              <w:rPr>
                <w:rFonts w:cstheme="minorHAnsi"/>
                <w:szCs w:val="22"/>
              </w:rPr>
            </w:pPr>
            <w:r w:rsidRPr="005057D8">
              <w:rPr>
                <w:rFonts w:cstheme="minorHAnsi"/>
                <w:szCs w:val="22"/>
              </w:rPr>
              <w:t>83.760,00</w:t>
            </w:r>
          </w:p>
        </w:tc>
      </w:tr>
      <w:tr w:rsidR="00782F36" w:rsidRPr="005057D8" w:rsidTr="00782F36">
        <w:trPr>
          <w:trHeight w:val="251"/>
        </w:trPr>
        <w:tc>
          <w:tcPr>
            <w:tcW w:w="6998" w:type="dxa"/>
            <w:shd w:val="clear" w:color="auto" w:fill="BFBFBF" w:themeFill="background1" w:themeFillShade="BF"/>
          </w:tcPr>
          <w:p w:rsidR="00782F36" w:rsidRPr="005057D8" w:rsidRDefault="00782F36" w:rsidP="00782F36">
            <w:pPr>
              <w:spacing w:after="0"/>
              <w:rPr>
                <w:rFonts w:cstheme="minorHAnsi"/>
                <w:szCs w:val="22"/>
              </w:rPr>
            </w:pPr>
            <w:r w:rsidRPr="005057D8">
              <w:rPr>
                <w:rFonts w:cstheme="minorHAnsi"/>
                <w:szCs w:val="22"/>
              </w:rPr>
              <w:t>Betonski radovi</w:t>
            </w:r>
          </w:p>
        </w:tc>
        <w:tc>
          <w:tcPr>
            <w:tcW w:w="2182" w:type="dxa"/>
          </w:tcPr>
          <w:p w:rsidR="00782F36" w:rsidRPr="005057D8" w:rsidRDefault="00782F36" w:rsidP="00782F36">
            <w:pPr>
              <w:spacing w:after="0"/>
              <w:jc w:val="right"/>
              <w:rPr>
                <w:rFonts w:cstheme="minorHAnsi"/>
                <w:szCs w:val="22"/>
              </w:rPr>
            </w:pPr>
            <w:r w:rsidRPr="005057D8">
              <w:rPr>
                <w:rFonts w:cstheme="minorHAnsi"/>
                <w:szCs w:val="22"/>
              </w:rPr>
              <w:t>12.000,00</w:t>
            </w:r>
          </w:p>
        </w:tc>
      </w:tr>
      <w:tr w:rsidR="00782F36" w:rsidRPr="005057D8" w:rsidTr="00782F36">
        <w:trPr>
          <w:trHeight w:val="241"/>
        </w:trPr>
        <w:tc>
          <w:tcPr>
            <w:tcW w:w="6998" w:type="dxa"/>
            <w:shd w:val="clear" w:color="auto" w:fill="BFBFBF" w:themeFill="background1" w:themeFillShade="BF"/>
          </w:tcPr>
          <w:p w:rsidR="00782F36" w:rsidRPr="005057D8" w:rsidRDefault="00782F36" w:rsidP="00782F36">
            <w:pPr>
              <w:spacing w:after="0"/>
              <w:rPr>
                <w:rFonts w:cstheme="minorHAnsi"/>
                <w:szCs w:val="22"/>
              </w:rPr>
            </w:pPr>
            <w:r w:rsidRPr="005057D8">
              <w:rPr>
                <w:rFonts w:cstheme="minorHAnsi"/>
                <w:szCs w:val="22"/>
              </w:rPr>
              <w:t>Montažni radovi</w:t>
            </w:r>
          </w:p>
        </w:tc>
        <w:tc>
          <w:tcPr>
            <w:tcW w:w="2182" w:type="dxa"/>
          </w:tcPr>
          <w:p w:rsidR="00782F36" w:rsidRPr="005057D8" w:rsidRDefault="00782F36" w:rsidP="00782F36">
            <w:pPr>
              <w:spacing w:after="0"/>
              <w:jc w:val="right"/>
              <w:rPr>
                <w:rFonts w:cstheme="minorHAnsi"/>
                <w:szCs w:val="22"/>
              </w:rPr>
            </w:pPr>
            <w:r w:rsidRPr="005057D8">
              <w:rPr>
                <w:rFonts w:cstheme="minorHAnsi"/>
                <w:szCs w:val="22"/>
              </w:rPr>
              <w:t>366.500,00</w:t>
            </w:r>
          </w:p>
        </w:tc>
      </w:tr>
      <w:tr w:rsidR="00782F36" w:rsidRPr="005057D8" w:rsidTr="00782F36">
        <w:trPr>
          <w:trHeight w:val="217"/>
        </w:trPr>
        <w:tc>
          <w:tcPr>
            <w:tcW w:w="6998" w:type="dxa"/>
            <w:shd w:val="clear" w:color="auto" w:fill="BFBFBF" w:themeFill="background1" w:themeFillShade="BF"/>
          </w:tcPr>
          <w:p w:rsidR="00782F36" w:rsidRPr="005057D8" w:rsidRDefault="00782F36" w:rsidP="00782F36">
            <w:pPr>
              <w:spacing w:after="0"/>
              <w:rPr>
                <w:rFonts w:cstheme="minorHAnsi"/>
                <w:szCs w:val="22"/>
              </w:rPr>
            </w:pPr>
            <w:r w:rsidRPr="005057D8">
              <w:rPr>
                <w:rFonts w:cstheme="minorHAnsi"/>
                <w:szCs w:val="22"/>
              </w:rPr>
              <w:t>Završni radovi</w:t>
            </w:r>
          </w:p>
        </w:tc>
        <w:tc>
          <w:tcPr>
            <w:tcW w:w="2182" w:type="dxa"/>
          </w:tcPr>
          <w:p w:rsidR="00782F36" w:rsidRPr="005057D8" w:rsidRDefault="00782F36" w:rsidP="00782F36">
            <w:pPr>
              <w:spacing w:after="0"/>
              <w:jc w:val="right"/>
              <w:rPr>
                <w:rFonts w:cstheme="minorHAnsi"/>
                <w:szCs w:val="22"/>
              </w:rPr>
            </w:pPr>
            <w:r w:rsidRPr="005057D8">
              <w:rPr>
                <w:rFonts w:cstheme="minorHAnsi"/>
                <w:szCs w:val="22"/>
              </w:rPr>
              <w:t>70.000,00</w:t>
            </w:r>
          </w:p>
        </w:tc>
      </w:tr>
      <w:tr w:rsidR="00782F36" w:rsidRPr="005057D8" w:rsidTr="00782F36">
        <w:trPr>
          <w:trHeight w:val="279"/>
        </w:trPr>
        <w:tc>
          <w:tcPr>
            <w:tcW w:w="6998" w:type="dxa"/>
            <w:shd w:val="clear" w:color="auto" w:fill="BFBFBF" w:themeFill="background1" w:themeFillShade="BF"/>
            <w:vAlign w:val="center"/>
          </w:tcPr>
          <w:p w:rsidR="00782F36" w:rsidRPr="005057D8" w:rsidRDefault="00782F36" w:rsidP="00782F36">
            <w:pPr>
              <w:spacing w:after="0" w:line="360" w:lineRule="auto"/>
              <w:jc w:val="right"/>
              <w:rPr>
                <w:rFonts w:cstheme="minorHAnsi"/>
                <w:b/>
                <w:szCs w:val="22"/>
              </w:rPr>
            </w:pPr>
            <w:r w:rsidRPr="005057D8">
              <w:rPr>
                <w:rFonts w:cstheme="minorHAnsi"/>
                <w:b/>
                <w:szCs w:val="22"/>
              </w:rPr>
              <w:t>UKUPNO:</w:t>
            </w:r>
          </w:p>
        </w:tc>
        <w:tc>
          <w:tcPr>
            <w:tcW w:w="2182" w:type="dxa"/>
            <w:shd w:val="clear" w:color="auto" w:fill="BFBFBF" w:themeFill="background1" w:themeFillShade="BF"/>
            <w:vAlign w:val="center"/>
          </w:tcPr>
          <w:p w:rsidR="00782F36" w:rsidRPr="005057D8" w:rsidRDefault="00782F36" w:rsidP="005057D8">
            <w:pPr>
              <w:keepNext/>
              <w:spacing w:after="0" w:line="360" w:lineRule="auto"/>
              <w:jc w:val="right"/>
              <w:rPr>
                <w:rFonts w:cstheme="minorHAnsi"/>
                <w:b/>
                <w:szCs w:val="22"/>
              </w:rPr>
            </w:pPr>
            <w:r w:rsidRPr="005057D8">
              <w:rPr>
                <w:rFonts w:cstheme="minorHAnsi"/>
                <w:b/>
                <w:szCs w:val="22"/>
              </w:rPr>
              <w:t>462.260,00 KM</w:t>
            </w:r>
          </w:p>
        </w:tc>
      </w:tr>
    </w:tbl>
    <w:p w:rsidR="00782F36" w:rsidRPr="005057D8" w:rsidRDefault="005057D8" w:rsidP="005057D8">
      <w:pPr>
        <w:pStyle w:val="Caption"/>
        <w:rPr>
          <w:rStyle w:val="SubtleEmphasis"/>
          <w:rFonts w:cstheme="minorHAnsi"/>
          <w:i w:val="0"/>
          <w:sz w:val="22"/>
          <w:szCs w:val="22"/>
          <w:highlight w:val="yellow"/>
        </w:rPr>
      </w:pPr>
      <w:bookmarkStart w:id="84" w:name="_Toc123048090"/>
      <w:r>
        <w:t xml:space="preserve">Tabela </w:t>
      </w:r>
      <w:r w:rsidR="004012E1">
        <w:fldChar w:fldCharType="begin"/>
      </w:r>
      <w:r w:rsidR="004012E1">
        <w:instrText xml:space="preserve"> SEQ Tabela \* ARABIC </w:instrText>
      </w:r>
      <w:r w:rsidR="004012E1">
        <w:fldChar w:fldCharType="separate"/>
      </w:r>
      <w:r w:rsidR="007A4D07">
        <w:rPr>
          <w:noProof/>
        </w:rPr>
        <w:t>25</w:t>
      </w:r>
      <w:r w:rsidR="004012E1">
        <w:rPr>
          <w:noProof/>
        </w:rPr>
        <w:fldChar w:fldCharType="end"/>
      </w:r>
      <w:r>
        <w:t xml:space="preserve"> - izgradnja hidrotehničke, vodovod infrastrukture</w:t>
      </w:r>
      <w:bookmarkEnd w:id="84"/>
    </w:p>
    <w:p w:rsidR="00782F36" w:rsidRPr="005057D8" w:rsidRDefault="00782F36" w:rsidP="00782F36">
      <w:pPr>
        <w:spacing w:after="0"/>
        <w:rPr>
          <w:rStyle w:val="SubtleEmphasis"/>
          <w:rFonts w:cstheme="minorHAnsi"/>
          <w:i w:val="0"/>
          <w:szCs w:val="22"/>
          <w:highlight w:val="yellow"/>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998"/>
        <w:gridCol w:w="2182"/>
      </w:tblGrid>
      <w:tr w:rsidR="00782F36" w:rsidRPr="005057D8" w:rsidTr="00782F36">
        <w:trPr>
          <w:trHeight w:val="470"/>
        </w:trPr>
        <w:tc>
          <w:tcPr>
            <w:tcW w:w="9180" w:type="dxa"/>
            <w:gridSpan w:val="2"/>
            <w:shd w:val="clear" w:color="auto" w:fill="808080" w:themeFill="background1" w:themeFillShade="80"/>
            <w:vAlign w:val="center"/>
          </w:tcPr>
          <w:p w:rsidR="00782F36" w:rsidRPr="005057D8" w:rsidRDefault="00782F36" w:rsidP="00782F36">
            <w:pPr>
              <w:spacing w:after="0"/>
              <w:jc w:val="center"/>
              <w:rPr>
                <w:rFonts w:cstheme="minorHAnsi"/>
                <w:b/>
                <w:szCs w:val="22"/>
              </w:rPr>
            </w:pPr>
            <w:r w:rsidRPr="005057D8">
              <w:rPr>
                <w:rFonts w:cstheme="minorHAnsi"/>
                <w:b/>
                <w:szCs w:val="22"/>
              </w:rPr>
              <w:t>Hidrotehnička infrastruktura - rekapitulacija</w:t>
            </w:r>
          </w:p>
        </w:tc>
      </w:tr>
      <w:tr w:rsidR="00782F36" w:rsidRPr="005057D8" w:rsidTr="00782F36">
        <w:trPr>
          <w:trHeight w:val="275"/>
        </w:trPr>
        <w:tc>
          <w:tcPr>
            <w:tcW w:w="6998" w:type="dxa"/>
            <w:shd w:val="clear" w:color="auto" w:fill="BFBFBF" w:themeFill="background1" w:themeFillShade="BF"/>
          </w:tcPr>
          <w:p w:rsidR="00782F36" w:rsidRPr="005057D8" w:rsidRDefault="00782F36" w:rsidP="00782F36">
            <w:pPr>
              <w:spacing w:after="0"/>
              <w:rPr>
                <w:rFonts w:cstheme="minorHAnsi"/>
                <w:b/>
                <w:szCs w:val="22"/>
              </w:rPr>
            </w:pPr>
            <w:r w:rsidRPr="005057D8">
              <w:rPr>
                <w:rFonts w:cstheme="minorHAnsi"/>
                <w:szCs w:val="22"/>
              </w:rPr>
              <w:t>Oborinska</w:t>
            </w:r>
          </w:p>
        </w:tc>
        <w:tc>
          <w:tcPr>
            <w:tcW w:w="2182" w:type="dxa"/>
          </w:tcPr>
          <w:p w:rsidR="00782F36" w:rsidRPr="005057D8" w:rsidRDefault="00782F36" w:rsidP="00782F36">
            <w:pPr>
              <w:spacing w:after="0"/>
              <w:jc w:val="right"/>
              <w:rPr>
                <w:rFonts w:cstheme="minorHAnsi"/>
                <w:szCs w:val="22"/>
              </w:rPr>
            </w:pPr>
            <w:r w:rsidRPr="005057D8">
              <w:rPr>
                <w:rFonts w:cstheme="minorHAnsi"/>
                <w:szCs w:val="22"/>
              </w:rPr>
              <w:t>275.840,00</w:t>
            </w:r>
          </w:p>
        </w:tc>
      </w:tr>
      <w:tr w:rsidR="00782F36" w:rsidRPr="005057D8" w:rsidTr="00782F36">
        <w:trPr>
          <w:trHeight w:val="251"/>
        </w:trPr>
        <w:tc>
          <w:tcPr>
            <w:tcW w:w="6998" w:type="dxa"/>
            <w:shd w:val="clear" w:color="auto" w:fill="BFBFBF" w:themeFill="background1" w:themeFillShade="BF"/>
          </w:tcPr>
          <w:p w:rsidR="00782F36" w:rsidRPr="005057D8" w:rsidRDefault="00782F36" w:rsidP="00782F36">
            <w:pPr>
              <w:spacing w:after="0"/>
              <w:rPr>
                <w:rFonts w:cstheme="minorHAnsi"/>
                <w:szCs w:val="22"/>
              </w:rPr>
            </w:pPr>
            <w:r w:rsidRPr="005057D8">
              <w:rPr>
                <w:rFonts w:cstheme="minorHAnsi"/>
                <w:szCs w:val="22"/>
              </w:rPr>
              <w:t>Fekalna</w:t>
            </w:r>
          </w:p>
        </w:tc>
        <w:tc>
          <w:tcPr>
            <w:tcW w:w="2182" w:type="dxa"/>
          </w:tcPr>
          <w:p w:rsidR="00782F36" w:rsidRPr="005057D8" w:rsidRDefault="00782F36" w:rsidP="00782F36">
            <w:pPr>
              <w:spacing w:after="0"/>
              <w:jc w:val="right"/>
              <w:rPr>
                <w:rFonts w:cstheme="minorHAnsi"/>
                <w:szCs w:val="22"/>
              </w:rPr>
            </w:pPr>
            <w:r w:rsidRPr="005057D8">
              <w:rPr>
                <w:rFonts w:cstheme="minorHAnsi"/>
                <w:szCs w:val="22"/>
              </w:rPr>
              <w:t>285.460,00</w:t>
            </w:r>
          </w:p>
        </w:tc>
      </w:tr>
      <w:tr w:rsidR="00782F36" w:rsidRPr="005057D8" w:rsidTr="00782F36">
        <w:trPr>
          <w:trHeight w:val="241"/>
        </w:trPr>
        <w:tc>
          <w:tcPr>
            <w:tcW w:w="6998" w:type="dxa"/>
            <w:shd w:val="clear" w:color="auto" w:fill="BFBFBF" w:themeFill="background1" w:themeFillShade="BF"/>
          </w:tcPr>
          <w:p w:rsidR="00782F36" w:rsidRPr="005057D8" w:rsidRDefault="00782F36" w:rsidP="00782F36">
            <w:pPr>
              <w:spacing w:after="0"/>
              <w:rPr>
                <w:rFonts w:cstheme="minorHAnsi"/>
                <w:szCs w:val="22"/>
              </w:rPr>
            </w:pPr>
            <w:r w:rsidRPr="005057D8">
              <w:rPr>
                <w:rFonts w:cstheme="minorHAnsi"/>
                <w:szCs w:val="22"/>
              </w:rPr>
              <w:t>Vodovod</w:t>
            </w:r>
          </w:p>
        </w:tc>
        <w:tc>
          <w:tcPr>
            <w:tcW w:w="2182" w:type="dxa"/>
          </w:tcPr>
          <w:p w:rsidR="00782F36" w:rsidRPr="005057D8" w:rsidRDefault="00782F36" w:rsidP="00782F36">
            <w:pPr>
              <w:spacing w:after="0"/>
              <w:jc w:val="right"/>
              <w:rPr>
                <w:rFonts w:cstheme="minorHAnsi"/>
                <w:szCs w:val="22"/>
              </w:rPr>
            </w:pPr>
            <w:r w:rsidRPr="005057D8">
              <w:rPr>
                <w:rFonts w:cstheme="minorHAnsi"/>
                <w:szCs w:val="22"/>
              </w:rPr>
              <w:t>462.260,00</w:t>
            </w:r>
          </w:p>
        </w:tc>
      </w:tr>
      <w:tr w:rsidR="00782F36" w:rsidRPr="005057D8" w:rsidTr="00782F36">
        <w:trPr>
          <w:trHeight w:val="279"/>
        </w:trPr>
        <w:tc>
          <w:tcPr>
            <w:tcW w:w="6998" w:type="dxa"/>
            <w:shd w:val="clear" w:color="auto" w:fill="BFBFBF" w:themeFill="background1" w:themeFillShade="BF"/>
            <w:vAlign w:val="center"/>
          </w:tcPr>
          <w:p w:rsidR="00782F36" w:rsidRPr="005057D8" w:rsidRDefault="00782F36" w:rsidP="00782F36">
            <w:pPr>
              <w:spacing w:after="0" w:line="360" w:lineRule="auto"/>
              <w:jc w:val="right"/>
              <w:rPr>
                <w:rFonts w:cstheme="minorHAnsi"/>
                <w:b/>
                <w:szCs w:val="22"/>
              </w:rPr>
            </w:pPr>
            <w:r w:rsidRPr="005057D8">
              <w:rPr>
                <w:rFonts w:cstheme="minorHAnsi"/>
                <w:b/>
                <w:szCs w:val="22"/>
              </w:rPr>
              <w:t>UKUPNO:</w:t>
            </w:r>
          </w:p>
        </w:tc>
        <w:tc>
          <w:tcPr>
            <w:tcW w:w="2182" w:type="dxa"/>
            <w:shd w:val="clear" w:color="auto" w:fill="BFBFBF" w:themeFill="background1" w:themeFillShade="BF"/>
            <w:vAlign w:val="center"/>
          </w:tcPr>
          <w:p w:rsidR="00782F36" w:rsidRPr="005057D8" w:rsidRDefault="00782F36" w:rsidP="005057D8">
            <w:pPr>
              <w:keepNext/>
              <w:spacing w:after="0" w:line="360" w:lineRule="auto"/>
              <w:jc w:val="right"/>
              <w:rPr>
                <w:rFonts w:cstheme="minorHAnsi"/>
                <w:b/>
                <w:szCs w:val="22"/>
              </w:rPr>
            </w:pPr>
            <w:r w:rsidRPr="005057D8">
              <w:rPr>
                <w:rFonts w:cstheme="minorHAnsi"/>
                <w:b/>
                <w:szCs w:val="22"/>
              </w:rPr>
              <w:t>1.023.560,00 KM</w:t>
            </w:r>
          </w:p>
        </w:tc>
      </w:tr>
    </w:tbl>
    <w:p w:rsidR="00782F36" w:rsidRPr="005057D8" w:rsidRDefault="005057D8" w:rsidP="005057D8">
      <w:pPr>
        <w:pStyle w:val="Caption"/>
        <w:rPr>
          <w:rStyle w:val="SubtleEmphasis"/>
          <w:rFonts w:cstheme="minorHAnsi"/>
          <w:i w:val="0"/>
          <w:sz w:val="22"/>
          <w:szCs w:val="22"/>
          <w:highlight w:val="yellow"/>
        </w:rPr>
      </w:pPr>
      <w:bookmarkStart w:id="85" w:name="_Toc123048091"/>
      <w:r>
        <w:t xml:space="preserve">Tabela </w:t>
      </w:r>
      <w:r w:rsidR="004012E1">
        <w:fldChar w:fldCharType="begin"/>
      </w:r>
      <w:r w:rsidR="004012E1">
        <w:instrText xml:space="preserve"> SEQ Tabela \* ARABIC </w:instrText>
      </w:r>
      <w:r w:rsidR="004012E1">
        <w:fldChar w:fldCharType="separate"/>
      </w:r>
      <w:r w:rsidR="007A4D07">
        <w:rPr>
          <w:noProof/>
        </w:rPr>
        <w:t>26</w:t>
      </w:r>
      <w:r w:rsidR="004012E1">
        <w:rPr>
          <w:noProof/>
        </w:rPr>
        <w:fldChar w:fldCharType="end"/>
      </w:r>
      <w:r>
        <w:t xml:space="preserve"> - izgradnja </w:t>
      </w:r>
      <w:r w:rsidR="007A4D07">
        <w:t xml:space="preserve">hidrotehničke </w:t>
      </w:r>
      <w:r>
        <w:t>infrastrukture</w:t>
      </w:r>
      <w:bookmarkEnd w:id="85"/>
    </w:p>
    <w:p w:rsidR="00782F36" w:rsidRPr="005057D8" w:rsidRDefault="00782F36" w:rsidP="00782F36">
      <w:pPr>
        <w:spacing w:after="0" w:line="240" w:lineRule="auto"/>
        <w:ind w:left="720"/>
        <w:rPr>
          <w:rStyle w:val="SubtleEmphasis"/>
          <w:rFonts w:cstheme="minorHAnsi"/>
          <w:szCs w:val="22"/>
        </w:rPr>
      </w:pPr>
    </w:p>
    <w:tbl>
      <w:tblPr>
        <w:tblW w:w="99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37"/>
        <w:gridCol w:w="850"/>
        <w:gridCol w:w="790"/>
        <w:gridCol w:w="1223"/>
        <w:gridCol w:w="1439"/>
      </w:tblGrid>
      <w:tr w:rsidR="00782F36" w:rsidRPr="005057D8" w:rsidTr="00782F36">
        <w:trPr>
          <w:trHeight w:val="593"/>
          <w:tblHeader/>
        </w:trPr>
        <w:tc>
          <w:tcPr>
            <w:tcW w:w="9939" w:type="dxa"/>
            <w:gridSpan w:val="5"/>
            <w:shd w:val="clear" w:color="auto" w:fill="808080" w:themeFill="background1" w:themeFillShade="80"/>
            <w:noWrap/>
            <w:vAlign w:val="center"/>
          </w:tcPr>
          <w:p w:rsidR="00782F36" w:rsidRPr="005057D8" w:rsidRDefault="00782F36" w:rsidP="00782F36">
            <w:pPr>
              <w:spacing w:after="0"/>
              <w:jc w:val="center"/>
              <w:rPr>
                <w:rFonts w:cstheme="minorHAnsi"/>
                <w:b/>
                <w:i/>
                <w:szCs w:val="22"/>
              </w:rPr>
            </w:pPr>
            <w:r w:rsidRPr="005057D8">
              <w:rPr>
                <w:rStyle w:val="SubtleEmphasis"/>
                <w:rFonts w:cstheme="minorHAnsi"/>
                <w:b/>
                <w:szCs w:val="22"/>
              </w:rPr>
              <w:t>Elektroenergetske i telekomunikacijske infrastrukture</w:t>
            </w:r>
          </w:p>
        </w:tc>
      </w:tr>
      <w:tr w:rsidR="00782F36" w:rsidRPr="005057D8" w:rsidTr="00782F36">
        <w:trPr>
          <w:trHeight w:val="593"/>
          <w:tblHeader/>
        </w:trPr>
        <w:tc>
          <w:tcPr>
            <w:tcW w:w="5637" w:type="dxa"/>
            <w:shd w:val="clear" w:color="auto" w:fill="BFBFBF" w:themeFill="background1" w:themeFillShade="BF"/>
            <w:noWrap/>
            <w:vAlign w:val="center"/>
            <w:hideMark/>
          </w:tcPr>
          <w:p w:rsidR="00782F36" w:rsidRPr="005057D8" w:rsidRDefault="00782F36" w:rsidP="00782F36">
            <w:pPr>
              <w:spacing w:after="0"/>
              <w:rPr>
                <w:rFonts w:cstheme="minorHAnsi"/>
                <w:b/>
                <w:szCs w:val="22"/>
              </w:rPr>
            </w:pPr>
            <w:r w:rsidRPr="005057D8">
              <w:rPr>
                <w:rFonts w:cstheme="minorHAnsi"/>
                <w:b/>
                <w:szCs w:val="22"/>
              </w:rPr>
              <w:t>OPIS RADOVA</w:t>
            </w:r>
          </w:p>
        </w:tc>
        <w:tc>
          <w:tcPr>
            <w:tcW w:w="850" w:type="dxa"/>
            <w:shd w:val="clear" w:color="auto" w:fill="BFBFBF" w:themeFill="background1" w:themeFillShade="BF"/>
            <w:noWrap/>
            <w:vAlign w:val="center"/>
            <w:hideMark/>
          </w:tcPr>
          <w:p w:rsidR="00782F36" w:rsidRPr="005057D8" w:rsidRDefault="00782F36" w:rsidP="00782F36">
            <w:pPr>
              <w:spacing w:after="0"/>
              <w:rPr>
                <w:rFonts w:cstheme="minorHAnsi"/>
                <w:b/>
                <w:szCs w:val="22"/>
              </w:rPr>
            </w:pPr>
            <w:r w:rsidRPr="005057D8">
              <w:rPr>
                <w:rFonts w:cstheme="minorHAnsi"/>
                <w:b/>
                <w:szCs w:val="22"/>
              </w:rPr>
              <w:t>Jed. mjera</w:t>
            </w:r>
          </w:p>
        </w:tc>
        <w:tc>
          <w:tcPr>
            <w:tcW w:w="790" w:type="dxa"/>
            <w:shd w:val="clear" w:color="auto" w:fill="BFBFBF" w:themeFill="background1" w:themeFillShade="BF"/>
            <w:vAlign w:val="center"/>
            <w:hideMark/>
          </w:tcPr>
          <w:p w:rsidR="00782F36" w:rsidRPr="005057D8" w:rsidRDefault="00782F36" w:rsidP="00782F36">
            <w:pPr>
              <w:spacing w:after="0"/>
              <w:rPr>
                <w:rFonts w:cstheme="minorHAnsi"/>
                <w:b/>
                <w:szCs w:val="22"/>
              </w:rPr>
            </w:pPr>
            <w:r w:rsidRPr="005057D8">
              <w:rPr>
                <w:rFonts w:cstheme="minorHAnsi"/>
                <w:b/>
                <w:szCs w:val="22"/>
              </w:rPr>
              <w:t>Kol.</w:t>
            </w:r>
          </w:p>
        </w:tc>
        <w:tc>
          <w:tcPr>
            <w:tcW w:w="1223" w:type="dxa"/>
            <w:shd w:val="clear" w:color="auto" w:fill="BFBFBF" w:themeFill="background1" w:themeFillShade="BF"/>
            <w:vAlign w:val="center"/>
          </w:tcPr>
          <w:p w:rsidR="00782F36" w:rsidRPr="005057D8" w:rsidRDefault="00782F36" w:rsidP="00782F36">
            <w:pPr>
              <w:spacing w:after="0"/>
              <w:rPr>
                <w:rFonts w:cstheme="minorHAnsi"/>
                <w:b/>
                <w:szCs w:val="22"/>
              </w:rPr>
            </w:pPr>
            <w:r w:rsidRPr="005057D8">
              <w:rPr>
                <w:rFonts w:cstheme="minorHAnsi"/>
                <w:b/>
                <w:szCs w:val="22"/>
              </w:rPr>
              <w:t>Jed. Cijena</w:t>
            </w:r>
          </w:p>
          <w:p w:rsidR="00782F36" w:rsidRPr="005057D8" w:rsidRDefault="00782F36" w:rsidP="00782F36">
            <w:pPr>
              <w:spacing w:after="0"/>
              <w:rPr>
                <w:rFonts w:cstheme="minorHAnsi"/>
                <w:b/>
                <w:szCs w:val="22"/>
              </w:rPr>
            </w:pPr>
            <w:r w:rsidRPr="005057D8">
              <w:rPr>
                <w:rFonts w:cstheme="minorHAnsi"/>
                <w:b/>
                <w:szCs w:val="22"/>
              </w:rPr>
              <w:t>(KM)</w:t>
            </w:r>
          </w:p>
        </w:tc>
        <w:tc>
          <w:tcPr>
            <w:tcW w:w="1439" w:type="dxa"/>
            <w:shd w:val="clear" w:color="auto" w:fill="BFBFBF" w:themeFill="background1" w:themeFillShade="BF"/>
            <w:vAlign w:val="center"/>
            <w:hideMark/>
          </w:tcPr>
          <w:p w:rsidR="00782F36" w:rsidRPr="005057D8" w:rsidRDefault="00782F36" w:rsidP="00782F36">
            <w:pPr>
              <w:spacing w:after="0"/>
              <w:rPr>
                <w:rFonts w:cstheme="minorHAnsi"/>
                <w:b/>
                <w:szCs w:val="22"/>
              </w:rPr>
            </w:pPr>
            <w:r w:rsidRPr="005057D8">
              <w:rPr>
                <w:rFonts w:cstheme="minorHAnsi"/>
                <w:b/>
                <w:szCs w:val="22"/>
              </w:rPr>
              <w:t>Iznos</w:t>
            </w:r>
          </w:p>
          <w:p w:rsidR="00782F36" w:rsidRPr="005057D8" w:rsidRDefault="00782F36" w:rsidP="00782F36">
            <w:pPr>
              <w:spacing w:after="0"/>
              <w:rPr>
                <w:rFonts w:cstheme="minorHAnsi"/>
                <w:b/>
                <w:szCs w:val="22"/>
              </w:rPr>
            </w:pPr>
            <w:r w:rsidRPr="005057D8">
              <w:rPr>
                <w:rFonts w:cstheme="minorHAnsi"/>
                <w:b/>
                <w:szCs w:val="22"/>
              </w:rPr>
              <w:t>(KM)</w:t>
            </w:r>
          </w:p>
        </w:tc>
      </w:tr>
      <w:tr w:rsidR="00782F36" w:rsidRPr="005057D8" w:rsidTr="00782F36">
        <w:trPr>
          <w:trHeight w:val="300"/>
        </w:trPr>
        <w:tc>
          <w:tcPr>
            <w:tcW w:w="5637" w:type="dxa"/>
            <w:shd w:val="clear" w:color="auto" w:fill="BFBFBF" w:themeFill="background1" w:themeFillShade="BF"/>
            <w:noWrap/>
          </w:tcPr>
          <w:p w:rsidR="00782F36" w:rsidRPr="005057D8" w:rsidRDefault="00782F36" w:rsidP="00782F36">
            <w:pPr>
              <w:spacing w:after="0" w:line="240" w:lineRule="auto"/>
              <w:rPr>
                <w:rFonts w:eastAsia="Times New Roman" w:cstheme="minorHAnsi"/>
                <w:color w:val="000000"/>
                <w:szCs w:val="22"/>
              </w:rPr>
            </w:pPr>
            <w:r w:rsidRPr="005057D8">
              <w:rPr>
                <w:rFonts w:cstheme="minorHAnsi"/>
                <w:szCs w:val="22"/>
              </w:rPr>
              <w:t>Nabavka i izgradnja slobodnostojeće transformatorske stanice MBTS 10(20)/0,4 kV snage 630/1000 kVA</w:t>
            </w:r>
          </w:p>
        </w:tc>
        <w:tc>
          <w:tcPr>
            <w:tcW w:w="850" w:type="dxa"/>
            <w:shd w:val="clear" w:color="auto" w:fill="auto"/>
            <w:noWrap/>
            <w:vAlign w:val="center"/>
          </w:tcPr>
          <w:p w:rsidR="00782F36" w:rsidRPr="005057D8" w:rsidRDefault="00782F36" w:rsidP="00782F36">
            <w:pPr>
              <w:spacing w:after="0" w:line="240" w:lineRule="auto"/>
              <w:jc w:val="right"/>
              <w:rPr>
                <w:rFonts w:eastAsia="Times New Roman" w:cstheme="minorHAnsi"/>
                <w:color w:val="000000"/>
                <w:szCs w:val="22"/>
              </w:rPr>
            </w:pPr>
            <w:r w:rsidRPr="005057D8">
              <w:rPr>
                <w:rFonts w:eastAsia="Times New Roman" w:cstheme="minorHAnsi"/>
                <w:color w:val="000000"/>
                <w:szCs w:val="22"/>
              </w:rPr>
              <w:t>kom</w:t>
            </w:r>
          </w:p>
        </w:tc>
        <w:tc>
          <w:tcPr>
            <w:tcW w:w="790" w:type="dxa"/>
            <w:shd w:val="clear" w:color="auto" w:fill="auto"/>
            <w:noWrap/>
            <w:vAlign w:val="center"/>
          </w:tcPr>
          <w:p w:rsidR="00782F36" w:rsidRPr="005057D8" w:rsidRDefault="00782F36" w:rsidP="00782F36">
            <w:pPr>
              <w:spacing w:after="0" w:line="240" w:lineRule="auto"/>
              <w:jc w:val="right"/>
              <w:rPr>
                <w:rFonts w:eastAsia="Times New Roman" w:cstheme="minorHAnsi"/>
                <w:color w:val="000000"/>
                <w:szCs w:val="22"/>
              </w:rPr>
            </w:pPr>
            <w:r w:rsidRPr="005057D8">
              <w:rPr>
                <w:rFonts w:eastAsia="Times New Roman" w:cstheme="minorHAnsi"/>
                <w:color w:val="000000"/>
                <w:szCs w:val="22"/>
              </w:rPr>
              <w:t>4</w:t>
            </w:r>
          </w:p>
        </w:tc>
        <w:tc>
          <w:tcPr>
            <w:tcW w:w="1223" w:type="dxa"/>
            <w:shd w:val="clear" w:color="auto" w:fill="auto"/>
            <w:vAlign w:val="center"/>
          </w:tcPr>
          <w:p w:rsidR="00782F36" w:rsidRPr="005057D8" w:rsidRDefault="00782F36" w:rsidP="00782F36">
            <w:pPr>
              <w:spacing w:after="0" w:line="240" w:lineRule="auto"/>
              <w:jc w:val="right"/>
              <w:rPr>
                <w:rFonts w:eastAsia="Times New Roman" w:cstheme="minorHAnsi"/>
                <w:color w:val="000000"/>
                <w:szCs w:val="22"/>
              </w:rPr>
            </w:pPr>
            <w:r w:rsidRPr="005057D8">
              <w:rPr>
                <w:rFonts w:eastAsia="Times New Roman" w:cstheme="minorHAnsi"/>
                <w:color w:val="000000"/>
                <w:szCs w:val="22"/>
              </w:rPr>
              <w:t>110.000,00</w:t>
            </w:r>
          </w:p>
        </w:tc>
        <w:tc>
          <w:tcPr>
            <w:tcW w:w="1439" w:type="dxa"/>
            <w:shd w:val="clear" w:color="auto" w:fill="auto"/>
            <w:noWrap/>
            <w:vAlign w:val="center"/>
          </w:tcPr>
          <w:p w:rsidR="00782F36" w:rsidRPr="005057D8" w:rsidRDefault="00782F36" w:rsidP="00782F36">
            <w:pPr>
              <w:spacing w:after="0" w:line="240" w:lineRule="auto"/>
              <w:jc w:val="right"/>
              <w:rPr>
                <w:rFonts w:eastAsia="Times New Roman" w:cstheme="minorHAnsi"/>
                <w:color w:val="000000"/>
                <w:szCs w:val="22"/>
              </w:rPr>
            </w:pPr>
            <w:r w:rsidRPr="005057D8">
              <w:rPr>
                <w:rFonts w:eastAsia="Times New Roman" w:cstheme="minorHAnsi"/>
                <w:color w:val="000000"/>
                <w:szCs w:val="22"/>
              </w:rPr>
              <w:t>440.000,00 </w:t>
            </w:r>
          </w:p>
        </w:tc>
      </w:tr>
      <w:tr w:rsidR="00782F36" w:rsidRPr="005057D8" w:rsidTr="00782F36">
        <w:trPr>
          <w:trHeight w:val="300"/>
        </w:trPr>
        <w:tc>
          <w:tcPr>
            <w:tcW w:w="5637" w:type="dxa"/>
            <w:shd w:val="clear" w:color="auto" w:fill="BFBFBF" w:themeFill="background1" w:themeFillShade="BF"/>
            <w:noWrap/>
          </w:tcPr>
          <w:p w:rsidR="00782F36" w:rsidRPr="005057D8" w:rsidRDefault="00782F36" w:rsidP="00782F36">
            <w:pPr>
              <w:spacing w:after="0" w:line="240" w:lineRule="auto"/>
              <w:rPr>
                <w:rFonts w:eastAsia="Times New Roman" w:cstheme="minorHAnsi"/>
                <w:color w:val="000000"/>
                <w:szCs w:val="22"/>
              </w:rPr>
            </w:pPr>
            <w:r w:rsidRPr="005057D8">
              <w:rPr>
                <w:rFonts w:cstheme="minorHAnsi"/>
                <w:szCs w:val="22"/>
              </w:rPr>
              <w:t>Nabavka i polaganje napojnog 10(20) kV kabla XHE 49 – A 3 x (1 x 150/25 mm2)</w:t>
            </w:r>
          </w:p>
        </w:tc>
        <w:tc>
          <w:tcPr>
            <w:tcW w:w="850" w:type="dxa"/>
            <w:shd w:val="clear" w:color="auto" w:fill="auto"/>
            <w:noWrap/>
            <w:vAlign w:val="center"/>
          </w:tcPr>
          <w:p w:rsidR="00782F36" w:rsidRPr="005057D8" w:rsidRDefault="00782F36" w:rsidP="00782F36">
            <w:pPr>
              <w:spacing w:after="0" w:line="240" w:lineRule="auto"/>
              <w:jc w:val="right"/>
              <w:rPr>
                <w:rFonts w:eastAsia="Times New Roman" w:cstheme="minorHAnsi"/>
                <w:color w:val="000000"/>
                <w:szCs w:val="22"/>
              </w:rPr>
            </w:pPr>
            <w:r w:rsidRPr="005057D8">
              <w:rPr>
                <w:rFonts w:eastAsia="Times New Roman" w:cstheme="minorHAnsi"/>
                <w:color w:val="000000"/>
                <w:szCs w:val="22"/>
              </w:rPr>
              <w:t>m</w:t>
            </w:r>
          </w:p>
        </w:tc>
        <w:tc>
          <w:tcPr>
            <w:tcW w:w="790" w:type="dxa"/>
            <w:shd w:val="clear" w:color="auto" w:fill="auto"/>
            <w:noWrap/>
            <w:vAlign w:val="center"/>
          </w:tcPr>
          <w:p w:rsidR="00782F36" w:rsidRPr="005057D8" w:rsidRDefault="00782F36" w:rsidP="00782F36">
            <w:pPr>
              <w:spacing w:after="0" w:line="240" w:lineRule="auto"/>
              <w:jc w:val="right"/>
              <w:rPr>
                <w:rFonts w:eastAsia="Times New Roman" w:cstheme="minorHAnsi"/>
                <w:color w:val="000000"/>
                <w:szCs w:val="22"/>
              </w:rPr>
            </w:pPr>
            <w:r w:rsidRPr="005057D8">
              <w:rPr>
                <w:rFonts w:eastAsia="Times New Roman" w:cstheme="minorHAnsi"/>
                <w:color w:val="000000"/>
                <w:szCs w:val="22"/>
              </w:rPr>
              <w:t>4500</w:t>
            </w:r>
          </w:p>
        </w:tc>
        <w:tc>
          <w:tcPr>
            <w:tcW w:w="1223" w:type="dxa"/>
            <w:shd w:val="clear" w:color="auto" w:fill="auto"/>
            <w:vAlign w:val="center"/>
          </w:tcPr>
          <w:p w:rsidR="00782F36" w:rsidRPr="005057D8" w:rsidRDefault="00782F36" w:rsidP="00782F36">
            <w:pPr>
              <w:spacing w:after="0" w:line="240" w:lineRule="auto"/>
              <w:jc w:val="right"/>
              <w:rPr>
                <w:rFonts w:eastAsia="Times New Roman" w:cstheme="minorHAnsi"/>
                <w:color w:val="000000"/>
                <w:szCs w:val="22"/>
              </w:rPr>
            </w:pPr>
            <w:r w:rsidRPr="005057D8">
              <w:rPr>
                <w:rFonts w:eastAsia="Times New Roman" w:cstheme="minorHAnsi"/>
                <w:color w:val="000000"/>
                <w:szCs w:val="22"/>
              </w:rPr>
              <w:t>50,00</w:t>
            </w:r>
          </w:p>
        </w:tc>
        <w:tc>
          <w:tcPr>
            <w:tcW w:w="1439" w:type="dxa"/>
            <w:shd w:val="clear" w:color="auto" w:fill="auto"/>
            <w:noWrap/>
            <w:vAlign w:val="center"/>
          </w:tcPr>
          <w:p w:rsidR="00782F36" w:rsidRPr="005057D8" w:rsidRDefault="00782F36" w:rsidP="00782F36">
            <w:pPr>
              <w:spacing w:after="0" w:line="240" w:lineRule="auto"/>
              <w:jc w:val="right"/>
              <w:rPr>
                <w:rFonts w:eastAsia="Times New Roman" w:cstheme="minorHAnsi"/>
                <w:color w:val="000000"/>
                <w:szCs w:val="22"/>
              </w:rPr>
            </w:pPr>
            <w:r w:rsidRPr="005057D8">
              <w:rPr>
                <w:rFonts w:eastAsia="Times New Roman" w:cstheme="minorHAnsi"/>
                <w:color w:val="000000"/>
                <w:szCs w:val="22"/>
              </w:rPr>
              <w:t>225.000,00</w:t>
            </w:r>
          </w:p>
        </w:tc>
      </w:tr>
      <w:tr w:rsidR="00782F36" w:rsidRPr="005057D8" w:rsidTr="00782F36">
        <w:trPr>
          <w:trHeight w:val="330"/>
        </w:trPr>
        <w:tc>
          <w:tcPr>
            <w:tcW w:w="5637" w:type="dxa"/>
            <w:shd w:val="clear" w:color="auto" w:fill="BFBFBF" w:themeFill="background1" w:themeFillShade="BF"/>
            <w:noWrap/>
          </w:tcPr>
          <w:p w:rsidR="00782F36" w:rsidRPr="005057D8" w:rsidRDefault="00782F36" w:rsidP="00782F36">
            <w:pPr>
              <w:spacing w:after="0" w:line="240" w:lineRule="auto"/>
              <w:rPr>
                <w:rFonts w:eastAsia="Times New Roman" w:cstheme="minorHAnsi"/>
                <w:color w:val="000000"/>
                <w:szCs w:val="22"/>
              </w:rPr>
            </w:pPr>
            <w:r w:rsidRPr="005057D8">
              <w:rPr>
                <w:rFonts w:cstheme="minorHAnsi"/>
                <w:szCs w:val="22"/>
              </w:rPr>
              <w:t>Nabavka i polaganje NN razvodnih kablova određenog tipa i presjeka (kablovski rov, kabl, mehaničke zaštite, kablovski priključni ormari)</w:t>
            </w:r>
          </w:p>
        </w:tc>
        <w:tc>
          <w:tcPr>
            <w:tcW w:w="850" w:type="dxa"/>
            <w:shd w:val="clear" w:color="auto" w:fill="auto"/>
            <w:noWrap/>
            <w:vAlign w:val="center"/>
          </w:tcPr>
          <w:p w:rsidR="00782F36" w:rsidRPr="005057D8" w:rsidRDefault="00782F36" w:rsidP="00782F36">
            <w:pPr>
              <w:spacing w:after="0" w:line="240" w:lineRule="auto"/>
              <w:jc w:val="right"/>
              <w:rPr>
                <w:rFonts w:eastAsia="Times New Roman" w:cstheme="minorHAnsi"/>
                <w:color w:val="000000"/>
                <w:szCs w:val="22"/>
                <w:lang w:val="en-AU"/>
              </w:rPr>
            </w:pPr>
            <w:r w:rsidRPr="005057D8">
              <w:rPr>
                <w:rFonts w:eastAsia="Times New Roman" w:cstheme="minorHAnsi"/>
                <w:color w:val="000000"/>
                <w:szCs w:val="22"/>
                <w:lang w:val="en-AU"/>
              </w:rPr>
              <w:t>m</w:t>
            </w:r>
          </w:p>
        </w:tc>
        <w:tc>
          <w:tcPr>
            <w:tcW w:w="790" w:type="dxa"/>
            <w:shd w:val="clear" w:color="auto" w:fill="auto"/>
            <w:noWrap/>
            <w:vAlign w:val="center"/>
          </w:tcPr>
          <w:p w:rsidR="00782F36" w:rsidRPr="005057D8" w:rsidRDefault="00782F36" w:rsidP="00782F36">
            <w:pPr>
              <w:spacing w:after="0" w:line="240" w:lineRule="auto"/>
              <w:jc w:val="right"/>
              <w:rPr>
                <w:rFonts w:eastAsia="Times New Roman" w:cstheme="minorHAnsi"/>
                <w:color w:val="000000"/>
                <w:szCs w:val="22"/>
                <w:lang w:val="en-AU"/>
              </w:rPr>
            </w:pPr>
            <w:r w:rsidRPr="005057D8">
              <w:rPr>
                <w:rFonts w:eastAsia="Times New Roman" w:cstheme="minorHAnsi"/>
                <w:color w:val="000000"/>
                <w:szCs w:val="22"/>
                <w:lang w:val="en-AU"/>
              </w:rPr>
              <w:t>1200</w:t>
            </w:r>
          </w:p>
        </w:tc>
        <w:tc>
          <w:tcPr>
            <w:tcW w:w="1223" w:type="dxa"/>
            <w:shd w:val="clear" w:color="auto" w:fill="auto"/>
            <w:vAlign w:val="center"/>
          </w:tcPr>
          <w:p w:rsidR="00782F36" w:rsidRPr="005057D8" w:rsidRDefault="00782F36" w:rsidP="00782F36">
            <w:pPr>
              <w:spacing w:after="0" w:line="240" w:lineRule="auto"/>
              <w:jc w:val="right"/>
              <w:rPr>
                <w:rFonts w:eastAsia="Times New Roman" w:cstheme="minorHAnsi"/>
                <w:color w:val="000000"/>
                <w:szCs w:val="22"/>
                <w:lang w:val="en-AU"/>
              </w:rPr>
            </w:pPr>
            <w:r w:rsidRPr="005057D8">
              <w:rPr>
                <w:rFonts w:eastAsia="Times New Roman" w:cstheme="minorHAnsi"/>
                <w:color w:val="000000"/>
                <w:szCs w:val="22"/>
                <w:lang w:val="en-AU"/>
              </w:rPr>
              <w:t>70,00</w:t>
            </w:r>
          </w:p>
        </w:tc>
        <w:tc>
          <w:tcPr>
            <w:tcW w:w="1439" w:type="dxa"/>
            <w:shd w:val="clear" w:color="auto" w:fill="auto"/>
            <w:noWrap/>
            <w:vAlign w:val="center"/>
          </w:tcPr>
          <w:p w:rsidR="00782F36" w:rsidRPr="005057D8" w:rsidRDefault="00782F36" w:rsidP="00782F36">
            <w:pPr>
              <w:spacing w:after="0" w:line="240" w:lineRule="auto"/>
              <w:jc w:val="right"/>
              <w:rPr>
                <w:rFonts w:eastAsia="Times New Roman" w:cstheme="minorHAnsi"/>
                <w:color w:val="000000"/>
                <w:szCs w:val="22"/>
                <w:lang w:val="en-AU"/>
              </w:rPr>
            </w:pPr>
            <w:r w:rsidRPr="005057D8">
              <w:rPr>
                <w:rFonts w:eastAsia="Times New Roman" w:cstheme="minorHAnsi"/>
                <w:color w:val="000000"/>
                <w:szCs w:val="22"/>
                <w:lang w:val="en-AU"/>
              </w:rPr>
              <w:t>84.000,00</w:t>
            </w:r>
          </w:p>
        </w:tc>
      </w:tr>
      <w:tr w:rsidR="00782F36" w:rsidRPr="005057D8" w:rsidTr="00782F36">
        <w:trPr>
          <w:trHeight w:val="330"/>
        </w:trPr>
        <w:tc>
          <w:tcPr>
            <w:tcW w:w="5637" w:type="dxa"/>
            <w:shd w:val="clear" w:color="auto" w:fill="BFBFBF" w:themeFill="background1" w:themeFillShade="BF"/>
            <w:noWrap/>
          </w:tcPr>
          <w:p w:rsidR="00782F36" w:rsidRPr="005057D8" w:rsidRDefault="00782F36" w:rsidP="00782F36">
            <w:pPr>
              <w:spacing w:after="0" w:line="240" w:lineRule="auto"/>
              <w:rPr>
                <w:rFonts w:eastAsia="Times New Roman" w:cstheme="minorHAnsi"/>
                <w:color w:val="000000"/>
                <w:szCs w:val="22"/>
              </w:rPr>
            </w:pPr>
            <w:r w:rsidRPr="005057D8">
              <w:rPr>
                <w:rFonts w:cstheme="minorHAnsi"/>
                <w:szCs w:val="22"/>
              </w:rPr>
              <w:t>Izgradnja DTK kanalizacije (kablovski rov, PEHD cijevi, kablovska okna, pribor za montažu, ispitivanje i kalibracija DTK )</w:t>
            </w:r>
          </w:p>
        </w:tc>
        <w:tc>
          <w:tcPr>
            <w:tcW w:w="850" w:type="dxa"/>
            <w:shd w:val="clear" w:color="auto" w:fill="auto"/>
            <w:noWrap/>
            <w:vAlign w:val="center"/>
          </w:tcPr>
          <w:p w:rsidR="00782F36" w:rsidRPr="005057D8" w:rsidRDefault="00782F36" w:rsidP="00782F36">
            <w:pPr>
              <w:spacing w:after="0" w:line="240" w:lineRule="auto"/>
              <w:jc w:val="right"/>
              <w:rPr>
                <w:rFonts w:eastAsia="Times New Roman" w:cstheme="minorHAnsi"/>
                <w:color w:val="000000"/>
                <w:szCs w:val="22"/>
                <w:lang w:val="en-AU"/>
              </w:rPr>
            </w:pPr>
            <w:r w:rsidRPr="005057D8">
              <w:rPr>
                <w:rFonts w:eastAsia="Times New Roman" w:cstheme="minorHAnsi"/>
                <w:color w:val="000000"/>
                <w:szCs w:val="22"/>
                <w:lang w:val="en-AU"/>
              </w:rPr>
              <w:t>m</w:t>
            </w:r>
          </w:p>
        </w:tc>
        <w:tc>
          <w:tcPr>
            <w:tcW w:w="790" w:type="dxa"/>
            <w:shd w:val="clear" w:color="auto" w:fill="auto"/>
            <w:noWrap/>
            <w:vAlign w:val="center"/>
          </w:tcPr>
          <w:p w:rsidR="00782F36" w:rsidRPr="005057D8" w:rsidRDefault="00782F36" w:rsidP="00782F36">
            <w:pPr>
              <w:spacing w:after="0" w:line="240" w:lineRule="auto"/>
              <w:jc w:val="right"/>
              <w:rPr>
                <w:rFonts w:eastAsia="Times New Roman" w:cstheme="minorHAnsi"/>
                <w:color w:val="000000"/>
                <w:szCs w:val="22"/>
                <w:lang w:val="en-AU"/>
              </w:rPr>
            </w:pPr>
            <w:r w:rsidRPr="005057D8">
              <w:rPr>
                <w:rFonts w:eastAsia="Times New Roman" w:cstheme="minorHAnsi"/>
                <w:color w:val="000000"/>
                <w:szCs w:val="22"/>
                <w:lang w:val="en-AU"/>
              </w:rPr>
              <w:t>3800</w:t>
            </w:r>
          </w:p>
        </w:tc>
        <w:tc>
          <w:tcPr>
            <w:tcW w:w="1223" w:type="dxa"/>
            <w:shd w:val="clear" w:color="auto" w:fill="auto"/>
            <w:vAlign w:val="center"/>
          </w:tcPr>
          <w:p w:rsidR="00782F36" w:rsidRPr="005057D8" w:rsidRDefault="00782F36" w:rsidP="00782F36">
            <w:pPr>
              <w:spacing w:after="0" w:line="240" w:lineRule="auto"/>
              <w:jc w:val="right"/>
              <w:rPr>
                <w:rFonts w:eastAsia="Times New Roman" w:cstheme="minorHAnsi"/>
                <w:color w:val="000000"/>
                <w:szCs w:val="22"/>
                <w:lang w:val="en-AU"/>
              </w:rPr>
            </w:pPr>
            <w:r w:rsidRPr="005057D8">
              <w:rPr>
                <w:rFonts w:eastAsia="Times New Roman" w:cstheme="minorHAnsi"/>
                <w:color w:val="000000"/>
                <w:szCs w:val="22"/>
                <w:lang w:val="en-AU"/>
              </w:rPr>
              <w:t>50,00</w:t>
            </w:r>
          </w:p>
        </w:tc>
        <w:tc>
          <w:tcPr>
            <w:tcW w:w="1439" w:type="dxa"/>
            <w:shd w:val="clear" w:color="auto" w:fill="auto"/>
            <w:noWrap/>
            <w:vAlign w:val="center"/>
          </w:tcPr>
          <w:p w:rsidR="00782F36" w:rsidRPr="005057D8" w:rsidRDefault="00782F36" w:rsidP="00782F36">
            <w:pPr>
              <w:spacing w:after="0" w:line="240" w:lineRule="auto"/>
              <w:jc w:val="right"/>
              <w:rPr>
                <w:rFonts w:eastAsia="Times New Roman" w:cstheme="minorHAnsi"/>
                <w:color w:val="000000"/>
                <w:szCs w:val="22"/>
                <w:lang w:val="en-AU"/>
              </w:rPr>
            </w:pPr>
            <w:r w:rsidRPr="005057D8">
              <w:rPr>
                <w:rFonts w:eastAsia="Times New Roman" w:cstheme="minorHAnsi"/>
                <w:color w:val="000000"/>
                <w:szCs w:val="22"/>
                <w:lang w:val="en-AU"/>
              </w:rPr>
              <w:t>190.000,00</w:t>
            </w:r>
          </w:p>
        </w:tc>
      </w:tr>
      <w:tr w:rsidR="00782F36" w:rsidRPr="005057D8" w:rsidTr="00782F36">
        <w:trPr>
          <w:trHeight w:val="330"/>
        </w:trPr>
        <w:tc>
          <w:tcPr>
            <w:tcW w:w="5637" w:type="dxa"/>
            <w:shd w:val="clear" w:color="auto" w:fill="BFBFBF" w:themeFill="background1" w:themeFillShade="BF"/>
            <w:noWrap/>
          </w:tcPr>
          <w:p w:rsidR="00782F36" w:rsidRPr="005057D8" w:rsidRDefault="00782F36" w:rsidP="00782F36">
            <w:pPr>
              <w:spacing w:after="0" w:line="240" w:lineRule="auto"/>
              <w:rPr>
                <w:rFonts w:eastAsia="Times New Roman" w:cstheme="minorHAnsi"/>
                <w:color w:val="000000"/>
                <w:szCs w:val="22"/>
              </w:rPr>
            </w:pPr>
            <w:r w:rsidRPr="005057D8">
              <w:rPr>
                <w:rFonts w:cstheme="minorHAnsi"/>
                <w:szCs w:val="22"/>
              </w:rPr>
              <w:t>Nabavka materijala i izrada ulične rasvjete na konusnim cjevastim vruće cinčanim stubovima dužine 6 do 10 m sa svjetiljkama i/ili odgovarajućom svjetiljkom na AB stubovima</w:t>
            </w:r>
          </w:p>
        </w:tc>
        <w:tc>
          <w:tcPr>
            <w:tcW w:w="850" w:type="dxa"/>
            <w:shd w:val="clear" w:color="auto" w:fill="auto"/>
            <w:noWrap/>
            <w:vAlign w:val="center"/>
          </w:tcPr>
          <w:p w:rsidR="00782F36" w:rsidRPr="005057D8" w:rsidRDefault="00782F36" w:rsidP="00782F36">
            <w:pPr>
              <w:spacing w:after="0" w:line="240" w:lineRule="auto"/>
              <w:jc w:val="right"/>
              <w:rPr>
                <w:rFonts w:eastAsia="Times New Roman" w:cstheme="minorHAnsi"/>
                <w:color w:val="000000"/>
                <w:szCs w:val="22"/>
                <w:lang w:val="en-AU"/>
              </w:rPr>
            </w:pPr>
            <w:r w:rsidRPr="005057D8">
              <w:rPr>
                <w:rFonts w:eastAsia="Times New Roman" w:cstheme="minorHAnsi"/>
                <w:color w:val="000000"/>
                <w:szCs w:val="22"/>
                <w:lang w:val="en-AU"/>
              </w:rPr>
              <w:t xml:space="preserve">kom </w:t>
            </w:r>
          </w:p>
        </w:tc>
        <w:tc>
          <w:tcPr>
            <w:tcW w:w="790" w:type="dxa"/>
            <w:shd w:val="clear" w:color="auto" w:fill="auto"/>
            <w:noWrap/>
            <w:vAlign w:val="center"/>
          </w:tcPr>
          <w:p w:rsidR="00782F36" w:rsidRPr="005057D8" w:rsidRDefault="00782F36" w:rsidP="00782F36">
            <w:pPr>
              <w:spacing w:after="0" w:line="240" w:lineRule="auto"/>
              <w:jc w:val="right"/>
              <w:rPr>
                <w:rFonts w:eastAsia="Times New Roman" w:cstheme="minorHAnsi"/>
                <w:color w:val="000000"/>
                <w:szCs w:val="22"/>
                <w:lang w:val="en-AU"/>
              </w:rPr>
            </w:pPr>
            <w:r w:rsidRPr="005057D8">
              <w:rPr>
                <w:rFonts w:eastAsia="Times New Roman" w:cstheme="minorHAnsi"/>
                <w:color w:val="000000"/>
                <w:szCs w:val="22"/>
                <w:lang w:val="en-AU"/>
              </w:rPr>
              <w:t>110</w:t>
            </w:r>
          </w:p>
        </w:tc>
        <w:tc>
          <w:tcPr>
            <w:tcW w:w="1223" w:type="dxa"/>
            <w:shd w:val="clear" w:color="auto" w:fill="auto"/>
            <w:vAlign w:val="center"/>
          </w:tcPr>
          <w:p w:rsidR="00782F36" w:rsidRPr="005057D8" w:rsidRDefault="00782F36" w:rsidP="00782F36">
            <w:pPr>
              <w:spacing w:after="0" w:line="240" w:lineRule="auto"/>
              <w:jc w:val="right"/>
              <w:rPr>
                <w:rFonts w:eastAsia="Times New Roman" w:cstheme="minorHAnsi"/>
                <w:color w:val="000000"/>
                <w:szCs w:val="22"/>
                <w:lang w:val="en-AU"/>
              </w:rPr>
            </w:pPr>
            <w:r w:rsidRPr="005057D8">
              <w:rPr>
                <w:rFonts w:eastAsia="Times New Roman" w:cstheme="minorHAnsi"/>
                <w:color w:val="000000"/>
                <w:szCs w:val="22"/>
                <w:lang w:val="en-AU"/>
              </w:rPr>
              <w:t>2.100,00 </w:t>
            </w:r>
          </w:p>
        </w:tc>
        <w:tc>
          <w:tcPr>
            <w:tcW w:w="1439" w:type="dxa"/>
            <w:shd w:val="clear" w:color="auto" w:fill="auto"/>
            <w:noWrap/>
            <w:vAlign w:val="center"/>
          </w:tcPr>
          <w:p w:rsidR="00782F36" w:rsidRPr="005057D8" w:rsidRDefault="00782F36" w:rsidP="00782F36">
            <w:pPr>
              <w:spacing w:after="0" w:line="240" w:lineRule="auto"/>
              <w:jc w:val="right"/>
              <w:rPr>
                <w:rFonts w:eastAsia="Times New Roman" w:cstheme="minorHAnsi"/>
                <w:color w:val="000000"/>
                <w:szCs w:val="22"/>
                <w:lang w:val="en-AU"/>
              </w:rPr>
            </w:pPr>
            <w:r w:rsidRPr="005057D8">
              <w:rPr>
                <w:rFonts w:eastAsia="Times New Roman" w:cstheme="minorHAnsi"/>
                <w:color w:val="000000"/>
                <w:szCs w:val="22"/>
                <w:lang w:val="en-AU"/>
              </w:rPr>
              <w:t>231.000,00 </w:t>
            </w:r>
          </w:p>
        </w:tc>
      </w:tr>
      <w:tr w:rsidR="00782F36" w:rsidRPr="005057D8" w:rsidTr="00782F36">
        <w:trPr>
          <w:trHeight w:val="300"/>
        </w:trPr>
        <w:tc>
          <w:tcPr>
            <w:tcW w:w="5637" w:type="dxa"/>
            <w:shd w:val="clear" w:color="auto" w:fill="BFBFBF" w:themeFill="background1" w:themeFillShade="BF"/>
            <w:noWrap/>
          </w:tcPr>
          <w:p w:rsidR="00782F36" w:rsidRPr="005057D8" w:rsidRDefault="00782F36" w:rsidP="00782F36">
            <w:pPr>
              <w:spacing w:after="0" w:line="240" w:lineRule="auto"/>
              <w:rPr>
                <w:rFonts w:eastAsia="Times New Roman" w:cstheme="minorHAnsi"/>
                <w:color w:val="000000"/>
                <w:szCs w:val="22"/>
              </w:rPr>
            </w:pPr>
            <w:r w:rsidRPr="005057D8">
              <w:rPr>
                <w:rFonts w:cstheme="minorHAnsi"/>
                <w:szCs w:val="22"/>
              </w:rPr>
              <w:t>Nabavka i polaganje mreže javne rasvjete (kablovski rov, kabl, mehaničke zaštite, ormari javne rasvjete)</w:t>
            </w:r>
          </w:p>
        </w:tc>
        <w:tc>
          <w:tcPr>
            <w:tcW w:w="850" w:type="dxa"/>
            <w:shd w:val="clear" w:color="auto" w:fill="auto"/>
            <w:noWrap/>
            <w:vAlign w:val="center"/>
          </w:tcPr>
          <w:p w:rsidR="00782F36" w:rsidRPr="005057D8" w:rsidRDefault="00782F36" w:rsidP="00782F36">
            <w:pPr>
              <w:spacing w:after="0" w:line="240" w:lineRule="auto"/>
              <w:jc w:val="right"/>
              <w:rPr>
                <w:rFonts w:eastAsia="Times New Roman" w:cstheme="minorHAnsi"/>
                <w:color w:val="000000"/>
                <w:szCs w:val="22"/>
                <w:lang w:val="en-AU"/>
              </w:rPr>
            </w:pPr>
            <w:r w:rsidRPr="005057D8">
              <w:rPr>
                <w:rFonts w:eastAsia="Times New Roman" w:cstheme="minorHAnsi"/>
                <w:color w:val="000000"/>
                <w:szCs w:val="22"/>
                <w:lang w:val="en-AU"/>
              </w:rPr>
              <w:t xml:space="preserve">m </w:t>
            </w:r>
          </w:p>
        </w:tc>
        <w:tc>
          <w:tcPr>
            <w:tcW w:w="790" w:type="dxa"/>
            <w:shd w:val="clear" w:color="auto" w:fill="auto"/>
            <w:noWrap/>
            <w:vAlign w:val="center"/>
          </w:tcPr>
          <w:p w:rsidR="00782F36" w:rsidRPr="005057D8" w:rsidRDefault="00782F36" w:rsidP="00782F36">
            <w:pPr>
              <w:spacing w:after="0" w:line="240" w:lineRule="auto"/>
              <w:jc w:val="right"/>
              <w:rPr>
                <w:rFonts w:eastAsia="Times New Roman" w:cstheme="minorHAnsi"/>
                <w:color w:val="000000"/>
                <w:szCs w:val="22"/>
                <w:lang w:val="en-AU"/>
              </w:rPr>
            </w:pPr>
            <w:r w:rsidRPr="005057D8">
              <w:rPr>
                <w:rFonts w:eastAsia="Times New Roman" w:cstheme="minorHAnsi"/>
                <w:color w:val="000000"/>
                <w:szCs w:val="22"/>
                <w:lang w:val="en-AU"/>
              </w:rPr>
              <w:t>4000</w:t>
            </w:r>
          </w:p>
        </w:tc>
        <w:tc>
          <w:tcPr>
            <w:tcW w:w="1223" w:type="dxa"/>
            <w:shd w:val="clear" w:color="auto" w:fill="auto"/>
            <w:vAlign w:val="center"/>
          </w:tcPr>
          <w:p w:rsidR="00782F36" w:rsidRPr="005057D8" w:rsidRDefault="00782F36" w:rsidP="00782F36">
            <w:pPr>
              <w:spacing w:after="0" w:line="240" w:lineRule="auto"/>
              <w:jc w:val="right"/>
              <w:rPr>
                <w:rFonts w:eastAsia="Times New Roman" w:cstheme="minorHAnsi"/>
                <w:color w:val="000000"/>
                <w:szCs w:val="22"/>
                <w:lang w:val="en-AU"/>
              </w:rPr>
            </w:pPr>
            <w:r w:rsidRPr="005057D8">
              <w:rPr>
                <w:rFonts w:eastAsia="Times New Roman" w:cstheme="minorHAnsi"/>
                <w:color w:val="000000"/>
                <w:szCs w:val="22"/>
                <w:lang w:val="en-AU"/>
              </w:rPr>
              <w:t>60,00 </w:t>
            </w:r>
          </w:p>
        </w:tc>
        <w:tc>
          <w:tcPr>
            <w:tcW w:w="1439" w:type="dxa"/>
            <w:shd w:val="clear" w:color="auto" w:fill="auto"/>
            <w:noWrap/>
            <w:vAlign w:val="center"/>
          </w:tcPr>
          <w:p w:rsidR="00782F36" w:rsidRPr="005057D8" w:rsidRDefault="00782F36" w:rsidP="00782F36">
            <w:pPr>
              <w:spacing w:after="0" w:line="240" w:lineRule="auto"/>
              <w:jc w:val="right"/>
              <w:rPr>
                <w:rFonts w:eastAsia="Times New Roman" w:cstheme="minorHAnsi"/>
                <w:color w:val="000000"/>
                <w:szCs w:val="22"/>
                <w:lang w:val="en-AU"/>
              </w:rPr>
            </w:pPr>
            <w:r w:rsidRPr="005057D8">
              <w:rPr>
                <w:rFonts w:eastAsia="Times New Roman" w:cstheme="minorHAnsi"/>
                <w:color w:val="000000"/>
                <w:szCs w:val="22"/>
                <w:lang w:val="en-AU"/>
              </w:rPr>
              <w:t>240.000,00 </w:t>
            </w:r>
          </w:p>
        </w:tc>
      </w:tr>
      <w:tr w:rsidR="00782F36" w:rsidRPr="005057D8" w:rsidTr="00782F36">
        <w:trPr>
          <w:trHeight w:val="229"/>
        </w:trPr>
        <w:tc>
          <w:tcPr>
            <w:tcW w:w="8500" w:type="dxa"/>
            <w:gridSpan w:val="4"/>
            <w:shd w:val="clear" w:color="auto" w:fill="BFBFBF" w:themeFill="background1" w:themeFillShade="BF"/>
            <w:noWrap/>
            <w:vAlign w:val="center"/>
            <w:hideMark/>
          </w:tcPr>
          <w:p w:rsidR="00782F36" w:rsidRPr="005057D8" w:rsidRDefault="00782F36" w:rsidP="00782F36">
            <w:pPr>
              <w:spacing w:after="0" w:line="360" w:lineRule="auto"/>
              <w:jc w:val="right"/>
              <w:rPr>
                <w:rFonts w:cstheme="minorHAnsi"/>
                <w:b/>
                <w:bCs/>
                <w:szCs w:val="22"/>
              </w:rPr>
            </w:pPr>
            <w:r w:rsidRPr="005057D8">
              <w:rPr>
                <w:rFonts w:cstheme="minorHAnsi"/>
                <w:b/>
                <w:bCs/>
                <w:szCs w:val="22"/>
              </w:rPr>
              <w:t xml:space="preserve">UKUPNO : </w:t>
            </w:r>
          </w:p>
        </w:tc>
        <w:tc>
          <w:tcPr>
            <w:tcW w:w="1439" w:type="dxa"/>
            <w:shd w:val="clear" w:color="auto" w:fill="BFBFBF" w:themeFill="background1" w:themeFillShade="BF"/>
            <w:noWrap/>
            <w:vAlign w:val="center"/>
          </w:tcPr>
          <w:p w:rsidR="00782F36" w:rsidRPr="005057D8" w:rsidRDefault="00782F36" w:rsidP="007A4D07">
            <w:pPr>
              <w:keepNext/>
              <w:spacing w:after="0" w:line="360" w:lineRule="auto"/>
              <w:rPr>
                <w:rFonts w:cstheme="minorHAnsi"/>
                <w:b/>
                <w:bCs/>
                <w:szCs w:val="22"/>
              </w:rPr>
            </w:pPr>
            <w:r w:rsidRPr="005057D8">
              <w:rPr>
                <w:rFonts w:eastAsia="Times New Roman" w:cstheme="minorHAnsi"/>
                <w:b/>
                <w:color w:val="000000"/>
                <w:szCs w:val="22"/>
                <w:lang w:val="en-AU"/>
              </w:rPr>
              <w:t>1.410.000,00</w:t>
            </w:r>
            <w:r w:rsidRPr="005057D8">
              <w:rPr>
                <w:rFonts w:eastAsia="Times New Roman" w:cstheme="minorHAnsi"/>
                <w:color w:val="000000"/>
                <w:szCs w:val="22"/>
                <w:lang w:val="en-AU"/>
              </w:rPr>
              <w:t xml:space="preserve"> </w:t>
            </w:r>
          </w:p>
        </w:tc>
      </w:tr>
    </w:tbl>
    <w:p w:rsidR="00782F36" w:rsidRPr="005057D8" w:rsidRDefault="007A4D07" w:rsidP="007A4D07">
      <w:pPr>
        <w:pStyle w:val="Caption"/>
        <w:rPr>
          <w:rStyle w:val="SubtleEmphasis"/>
          <w:rFonts w:cstheme="minorHAnsi"/>
          <w:sz w:val="22"/>
          <w:szCs w:val="22"/>
          <w:highlight w:val="yellow"/>
        </w:rPr>
      </w:pPr>
      <w:bookmarkStart w:id="86" w:name="_Toc123048092"/>
      <w:bookmarkStart w:id="87" w:name="_Toc329949134"/>
      <w:bookmarkStart w:id="88" w:name="_Toc367729891"/>
      <w:r>
        <w:t xml:space="preserve">Tabela </w:t>
      </w:r>
      <w:r w:rsidR="004012E1">
        <w:fldChar w:fldCharType="begin"/>
      </w:r>
      <w:r w:rsidR="004012E1">
        <w:instrText xml:space="preserve"> SEQ Tabela \* ARABIC </w:instrText>
      </w:r>
      <w:r w:rsidR="004012E1">
        <w:fldChar w:fldCharType="separate"/>
      </w:r>
      <w:r>
        <w:rPr>
          <w:noProof/>
        </w:rPr>
        <w:t>27</w:t>
      </w:r>
      <w:r w:rsidR="004012E1">
        <w:rPr>
          <w:noProof/>
        </w:rPr>
        <w:fldChar w:fldCharType="end"/>
      </w:r>
      <w:r>
        <w:t xml:space="preserve"> – izgradnja elektroenergetske i telekomunikacijske infrastrukture</w:t>
      </w:r>
      <w:bookmarkEnd w:id="86"/>
    </w:p>
    <w:p w:rsidR="00782F36" w:rsidRPr="005057D8" w:rsidRDefault="00782F36" w:rsidP="00782F36">
      <w:pPr>
        <w:spacing w:after="0" w:line="240" w:lineRule="auto"/>
        <w:ind w:left="720"/>
        <w:rPr>
          <w:rStyle w:val="SubtleEmphasis"/>
          <w:rFonts w:cstheme="minorHAnsi"/>
          <w:szCs w:val="22"/>
          <w:highlight w:val="yellow"/>
        </w:rPr>
      </w:pPr>
    </w:p>
    <w:p w:rsidR="00782F36" w:rsidRPr="005057D8" w:rsidRDefault="00782F36" w:rsidP="00782F36">
      <w:pPr>
        <w:spacing w:after="0" w:line="240" w:lineRule="auto"/>
        <w:ind w:left="720"/>
        <w:rPr>
          <w:rStyle w:val="SubtleEmphasis"/>
          <w:rFonts w:cstheme="minorHAnsi"/>
          <w:szCs w:val="22"/>
          <w:highlight w:val="yellow"/>
        </w:rPr>
      </w:pPr>
    </w:p>
    <w:bookmarkEnd w:id="87"/>
    <w:bookmarkEnd w:id="88"/>
    <w:p w:rsidR="00782F36" w:rsidRPr="005057D8" w:rsidRDefault="00782F36" w:rsidP="00782F36">
      <w:pPr>
        <w:spacing w:after="0" w:line="240" w:lineRule="auto"/>
        <w:ind w:left="720"/>
        <w:rPr>
          <w:rStyle w:val="SubtleEmphasis"/>
          <w:rFonts w:cstheme="minorHAnsi"/>
          <w:szCs w:val="22"/>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3"/>
        <w:gridCol w:w="879"/>
        <w:gridCol w:w="1134"/>
        <w:gridCol w:w="993"/>
        <w:gridCol w:w="1530"/>
      </w:tblGrid>
      <w:tr w:rsidR="00782F36" w:rsidRPr="005057D8" w:rsidTr="00782F36">
        <w:trPr>
          <w:trHeight w:val="370"/>
        </w:trPr>
        <w:tc>
          <w:tcPr>
            <w:tcW w:w="9889" w:type="dxa"/>
            <w:gridSpan w:val="5"/>
            <w:shd w:val="clear" w:color="auto" w:fill="808080" w:themeFill="background1" w:themeFillShade="80"/>
          </w:tcPr>
          <w:p w:rsidR="00782F36" w:rsidRPr="005057D8" w:rsidRDefault="00782F36" w:rsidP="00782F36">
            <w:pPr>
              <w:spacing w:after="0"/>
              <w:jc w:val="center"/>
              <w:rPr>
                <w:rFonts w:cstheme="minorHAnsi"/>
                <w:b/>
                <w:szCs w:val="22"/>
              </w:rPr>
            </w:pPr>
            <w:r w:rsidRPr="005057D8">
              <w:rPr>
                <w:rFonts w:cstheme="minorHAnsi"/>
                <w:b/>
                <w:szCs w:val="22"/>
              </w:rPr>
              <w:t>Uređenje zelenih površina</w:t>
            </w:r>
          </w:p>
        </w:tc>
      </w:tr>
      <w:tr w:rsidR="00782F36" w:rsidRPr="005057D8" w:rsidTr="00782F36">
        <w:tc>
          <w:tcPr>
            <w:tcW w:w="5353" w:type="dxa"/>
            <w:shd w:val="clear" w:color="auto" w:fill="BFBFBF" w:themeFill="background1" w:themeFillShade="BF"/>
            <w:vAlign w:val="center"/>
          </w:tcPr>
          <w:p w:rsidR="00782F36" w:rsidRPr="005057D8" w:rsidRDefault="00782F36" w:rsidP="00782F36">
            <w:pPr>
              <w:spacing w:after="0"/>
              <w:rPr>
                <w:rFonts w:cstheme="minorHAnsi"/>
                <w:b/>
                <w:szCs w:val="22"/>
              </w:rPr>
            </w:pPr>
            <w:r w:rsidRPr="005057D8">
              <w:rPr>
                <w:rFonts w:cstheme="minorHAnsi"/>
                <w:b/>
                <w:szCs w:val="22"/>
              </w:rPr>
              <w:t>OPIS RADOVA</w:t>
            </w:r>
          </w:p>
        </w:tc>
        <w:tc>
          <w:tcPr>
            <w:tcW w:w="879" w:type="dxa"/>
            <w:vAlign w:val="center"/>
          </w:tcPr>
          <w:p w:rsidR="00782F36" w:rsidRPr="005057D8" w:rsidRDefault="00782F36" w:rsidP="00782F36">
            <w:pPr>
              <w:spacing w:after="0"/>
              <w:rPr>
                <w:rFonts w:cstheme="minorHAnsi"/>
                <w:b/>
                <w:szCs w:val="22"/>
              </w:rPr>
            </w:pPr>
            <w:r w:rsidRPr="005057D8">
              <w:rPr>
                <w:rFonts w:cstheme="minorHAnsi"/>
                <w:b/>
                <w:szCs w:val="22"/>
              </w:rPr>
              <w:t>Jed. mjera</w:t>
            </w:r>
          </w:p>
        </w:tc>
        <w:tc>
          <w:tcPr>
            <w:tcW w:w="1134" w:type="dxa"/>
            <w:vAlign w:val="center"/>
          </w:tcPr>
          <w:p w:rsidR="00782F36" w:rsidRPr="005057D8" w:rsidRDefault="00782F36" w:rsidP="00782F36">
            <w:pPr>
              <w:spacing w:after="0"/>
              <w:rPr>
                <w:rFonts w:cstheme="minorHAnsi"/>
                <w:b/>
                <w:szCs w:val="22"/>
              </w:rPr>
            </w:pPr>
            <w:r w:rsidRPr="005057D8">
              <w:rPr>
                <w:rFonts w:cstheme="minorHAnsi"/>
                <w:b/>
                <w:szCs w:val="22"/>
              </w:rPr>
              <w:t>Kol.</w:t>
            </w:r>
          </w:p>
        </w:tc>
        <w:tc>
          <w:tcPr>
            <w:tcW w:w="993" w:type="dxa"/>
            <w:vAlign w:val="center"/>
          </w:tcPr>
          <w:p w:rsidR="00782F36" w:rsidRPr="005057D8" w:rsidRDefault="00782F36" w:rsidP="00782F36">
            <w:pPr>
              <w:spacing w:after="0"/>
              <w:rPr>
                <w:rFonts w:cstheme="minorHAnsi"/>
                <w:b/>
                <w:szCs w:val="22"/>
              </w:rPr>
            </w:pPr>
            <w:r w:rsidRPr="005057D8">
              <w:rPr>
                <w:rFonts w:cstheme="minorHAnsi"/>
                <w:b/>
                <w:szCs w:val="22"/>
              </w:rPr>
              <w:t>Jed. cijena</w:t>
            </w:r>
          </w:p>
          <w:p w:rsidR="00782F36" w:rsidRPr="005057D8" w:rsidRDefault="00782F36" w:rsidP="00782F36">
            <w:pPr>
              <w:spacing w:after="0"/>
              <w:rPr>
                <w:rFonts w:cstheme="minorHAnsi"/>
                <w:b/>
                <w:szCs w:val="22"/>
              </w:rPr>
            </w:pPr>
            <w:r w:rsidRPr="005057D8">
              <w:rPr>
                <w:rFonts w:cstheme="minorHAnsi"/>
                <w:b/>
                <w:szCs w:val="22"/>
              </w:rPr>
              <w:t>(KM)</w:t>
            </w:r>
          </w:p>
        </w:tc>
        <w:tc>
          <w:tcPr>
            <w:tcW w:w="1530" w:type="dxa"/>
            <w:shd w:val="clear" w:color="auto" w:fill="auto"/>
            <w:vAlign w:val="center"/>
          </w:tcPr>
          <w:p w:rsidR="00782F36" w:rsidRPr="005057D8" w:rsidRDefault="00782F36" w:rsidP="00782F36">
            <w:pPr>
              <w:spacing w:after="0"/>
              <w:rPr>
                <w:rFonts w:cstheme="minorHAnsi"/>
                <w:b/>
                <w:szCs w:val="22"/>
              </w:rPr>
            </w:pPr>
            <w:r w:rsidRPr="005057D8">
              <w:rPr>
                <w:rFonts w:cstheme="minorHAnsi"/>
                <w:b/>
                <w:szCs w:val="22"/>
              </w:rPr>
              <w:t>Iznos</w:t>
            </w:r>
          </w:p>
          <w:p w:rsidR="00782F36" w:rsidRPr="005057D8" w:rsidRDefault="00782F36" w:rsidP="00782F36">
            <w:pPr>
              <w:spacing w:after="0"/>
              <w:rPr>
                <w:rFonts w:cstheme="minorHAnsi"/>
                <w:b/>
                <w:szCs w:val="22"/>
              </w:rPr>
            </w:pPr>
            <w:r w:rsidRPr="005057D8">
              <w:rPr>
                <w:rFonts w:cstheme="minorHAnsi"/>
                <w:b/>
                <w:szCs w:val="22"/>
              </w:rPr>
              <w:t>(KM)</w:t>
            </w:r>
          </w:p>
        </w:tc>
      </w:tr>
      <w:tr w:rsidR="00782F36" w:rsidRPr="005057D8" w:rsidTr="00782F36">
        <w:tc>
          <w:tcPr>
            <w:tcW w:w="5353" w:type="dxa"/>
            <w:shd w:val="clear" w:color="auto" w:fill="BFBFBF" w:themeFill="background1" w:themeFillShade="BF"/>
          </w:tcPr>
          <w:p w:rsidR="00782F36" w:rsidRPr="005057D8" w:rsidRDefault="00782F36" w:rsidP="00782F36">
            <w:pPr>
              <w:spacing w:after="0"/>
              <w:rPr>
                <w:rFonts w:cstheme="minorHAnsi"/>
                <w:szCs w:val="22"/>
              </w:rPr>
            </w:pPr>
            <w:r w:rsidRPr="005057D8">
              <w:rPr>
                <w:rFonts w:cstheme="minorHAnsi"/>
                <w:szCs w:val="22"/>
              </w:rPr>
              <w:t>Ukupna površina zelenih ploha predviđenih za uređenje</w:t>
            </w:r>
          </w:p>
        </w:tc>
        <w:tc>
          <w:tcPr>
            <w:tcW w:w="879" w:type="dxa"/>
            <w:vAlign w:val="center"/>
          </w:tcPr>
          <w:p w:rsidR="00782F36" w:rsidRPr="005057D8" w:rsidRDefault="00782F36" w:rsidP="00782F36">
            <w:pPr>
              <w:spacing w:after="0"/>
              <w:jc w:val="right"/>
              <w:rPr>
                <w:rFonts w:cstheme="minorHAnsi"/>
                <w:szCs w:val="22"/>
              </w:rPr>
            </w:pPr>
            <w:r w:rsidRPr="005057D8">
              <w:rPr>
                <w:rFonts w:cstheme="minorHAnsi"/>
                <w:szCs w:val="22"/>
              </w:rPr>
              <w:t>m</w:t>
            </w:r>
            <w:r w:rsidRPr="005057D8">
              <w:rPr>
                <w:rFonts w:cstheme="minorHAnsi"/>
                <w:szCs w:val="22"/>
                <w:vertAlign w:val="superscript"/>
              </w:rPr>
              <w:t>2</w:t>
            </w:r>
          </w:p>
        </w:tc>
        <w:tc>
          <w:tcPr>
            <w:tcW w:w="1134" w:type="dxa"/>
            <w:vAlign w:val="center"/>
          </w:tcPr>
          <w:p w:rsidR="00782F36" w:rsidRPr="005057D8" w:rsidRDefault="00782F36" w:rsidP="00782F36">
            <w:pPr>
              <w:spacing w:after="0"/>
              <w:jc w:val="right"/>
              <w:rPr>
                <w:rFonts w:cstheme="minorHAnsi"/>
                <w:szCs w:val="22"/>
                <w:highlight w:val="yellow"/>
              </w:rPr>
            </w:pPr>
            <w:r w:rsidRPr="005057D8">
              <w:rPr>
                <w:rFonts w:cstheme="minorHAnsi"/>
                <w:szCs w:val="22"/>
              </w:rPr>
              <w:t>167.238</w:t>
            </w:r>
          </w:p>
        </w:tc>
        <w:tc>
          <w:tcPr>
            <w:tcW w:w="993" w:type="dxa"/>
            <w:vAlign w:val="center"/>
          </w:tcPr>
          <w:p w:rsidR="00782F36" w:rsidRPr="005057D8" w:rsidRDefault="00782F36" w:rsidP="00782F36">
            <w:pPr>
              <w:spacing w:after="0"/>
              <w:jc w:val="right"/>
              <w:rPr>
                <w:rFonts w:cstheme="minorHAnsi"/>
                <w:szCs w:val="22"/>
              </w:rPr>
            </w:pPr>
            <w:r w:rsidRPr="005057D8">
              <w:rPr>
                <w:rFonts w:cstheme="minorHAnsi"/>
                <w:szCs w:val="22"/>
              </w:rPr>
              <w:t>2,50</w:t>
            </w:r>
          </w:p>
        </w:tc>
        <w:tc>
          <w:tcPr>
            <w:tcW w:w="1530" w:type="dxa"/>
            <w:shd w:val="clear" w:color="auto" w:fill="auto"/>
            <w:vAlign w:val="center"/>
          </w:tcPr>
          <w:p w:rsidR="00782F36" w:rsidRPr="005057D8" w:rsidRDefault="00782F36" w:rsidP="00782F36">
            <w:pPr>
              <w:spacing w:after="0"/>
              <w:jc w:val="right"/>
              <w:rPr>
                <w:rFonts w:cstheme="minorHAnsi"/>
                <w:szCs w:val="22"/>
              </w:rPr>
            </w:pPr>
            <w:r w:rsidRPr="005057D8">
              <w:rPr>
                <w:rFonts w:cstheme="minorHAnsi"/>
                <w:szCs w:val="22"/>
              </w:rPr>
              <w:t>418.095</w:t>
            </w:r>
          </w:p>
        </w:tc>
      </w:tr>
      <w:tr w:rsidR="00782F36" w:rsidRPr="005057D8" w:rsidTr="00782F36">
        <w:tc>
          <w:tcPr>
            <w:tcW w:w="5353" w:type="dxa"/>
            <w:shd w:val="clear" w:color="auto" w:fill="BFBFBF" w:themeFill="background1" w:themeFillShade="BF"/>
          </w:tcPr>
          <w:p w:rsidR="00782F36" w:rsidRPr="005057D8" w:rsidRDefault="00782F36" w:rsidP="00782F36">
            <w:pPr>
              <w:spacing w:after="0"/>
              <w:rPr>
                <w:rFonts w:cstheme="minorHAnsi"/>
                <w:szCs w:val="22"/>
                <w:highlight w:val="yellow"/>
              </w:rPr>
            </w:pPr>
            <w:r w:rsidRPr="005057D8">
              <w:rPr>
                <w:rFonts w:cstheme="minorHAnsi"/>
                <w:szCs w:val="22"/>
              </w:rPr>
              <w:t>Pošumljavanje zone zaštitnog zelenila sa informativnim i rekreativnim sadržajima (Sadnja novih stabala)</w:t>
            </w:r>
          </w:p>
        </w:tc>
        <w:tc>
          <w:tcPr>
            <w:tcW w:w="879" w:type="dxa"/>
            <w:vAlign w:val="center"/>
          </w:tcPr>
          <w:p w:rsidR="00782F36" w:rsidRPr="005057D8" w:rsidRDefault="00782F36" w:rsidP="00782F36">
            <w:pPr>
              <w:spacing w:after="0"/>
              <w:jc w:val="right"/>
              <w:rPr>
                <w:rFonts w:cstheme="minorHAnsi"/>
                <w:szCs w:val="22"/>
              </w:rPr>
            </w:pPr>
            <w:r w:rsidRPr="005057D8">
              <w:rPr>
                <w:rFonts w:cstheme="minorHAnsi"/>
                <w:szCs w:val="22"/>
              </w:rPr>
              <w:t>paušal</w:t>
            </w:r>
          </w:p>
        </w:tc>
        <w:tc>
          <w:tcPr>
            <w:tcW w:w="1134" w:type="dxa"/>
            <w:vAlign w:val="center"/>
          </w:tcPr>
          <w:p w:rsidR="00782F36" w:rsidRPr="005057D8" w:rsidRDefault="00782F36" w:rsidP="00782F36">
            <w:pPr>
              <w:spacing w:after="0"/>
              <w:jc w:val="right"/>
              <w:rPr>
                <w:rFonts w:cstheme="minorHAnsi"/>
                <w:szCs w:val="22"/>
              </w:rPr>
            </w:pPr>
          </w:p>
        </w:tc>
        <w:tc>
          <w:tcPr>
            <w:tcW w:w="993" w:type="dxa"/>
            <w:vAlign w:val="center"/>
          </w:tcPr>
          <w:p w:rsidR="00782F36" w:rsidRPr="005057D8" w:rsidRDefault="00782F36" w:rsidP="00782F36">
            <w:pPr>
              <w:spacing w:after="0"/>
              <w:jc w:val="right"/>
              <w:rPr>
                <w:rFonts w:cstheme="minorHAnsi"/>
                <w:szCs w:val="22"/>
              </w:rPr>
            </w:pPr>
          </w:p>
        </w:tc>
        <w:tc>
          <w:tcPr>
            <w:tcW w:w="1530" w:type="dxa"/>
            <w:shd w:val="clear" w:color="auto" w:fill="auto"/>
            <w:vAlign w:val="center"/>
          </w:tcPr>
          <w:p w:rsidR="00782F36" w:rsidRPr="005057D8" w:rsidRDefault="00782F36" w:rsidP="00782F36">
            <w:pPr>
              <w:spacing w:after="0"/>
              <w:jc w:val="right"/>
              <w:rPr>
                <w:rFonts w:cstheme="minorHAnsi"/>
                <w:szCs w:val="22"/>
              </w:rPr>
            </w:pPr>
            <w:r w:rsidRPr="005057D8">
              <w:rPr>
                <w:rFonts w:cstheme="minorHAnsi"/>
                <w:szCs w:val="22"/>
              </w:rPr>
              <w:t>20.000,00</w:t>
            </w:r>
          </w:p>
        </w:tc>
      </w:tr>
      <w:tr w:rsidR="00782F36" w:rsidRPr="005057D8" w:rsidTr="00782F36">
        <w:tc>
          <w:tcPr>
            <w:tcW w:w="5353" w:type="dxa"/>
            <w:shd w:val="clear" w:color="auto" w:fill="BFBFBF" w:themeFill="background1" w:themeFillShade="BF"/>
          </w:tcPr>
          <w:p w:rsidR="00782F36" w:rsidRPr="005057D8" w:rsidRDefault="00782F36" w:rsidP="00782F36">
            <w:pPr>
              <w:spacing w:after="0"/>
              <w:rPr>
                <w:rFonts w:cstheme="minorHAnsi"/>
                <w:szCs w:val="22"/>
              </w:rPr>
            </w:pPr>
            <w:r w:rsidRPr="005057D8">
              <w:rPr>
                <w:rFonts w:cstheme="minorHAnsi"/>
                <w:szCs w:val="22"/>
              </w:rPr>
              <w:t>Formiranje drvoreda uz saobraćajnicu</w:t>
            </w:r>
          </w:p>
        </w:tc>
        <w:tc>
          <w:tcPr>
            <w:tcW w:w="879" w:type="dxa"/>
            <w:vAlign w:val="center"/>
          </w:tcPr>
          <w:p w:rsidR="00782F36" w:rsidRPr="005057D8" w:rsidRDefault="00782F36" w:rsidP="00782F36">
            <w:pPr>
              <w:spacing w:after="0"/>
              <w:jc w:val="right"/>
              <w:rPr>
                <w:rFonts w:cstheme="minorHAnsi"/>
                <w:szCs w:val="22"/>
              </w:rPr>
            </w:pPr>
            <w:r w:rsidRPr="005057D8">
              <w:rPr>
                <w:rFonts w:cstheme="minorHAnsi"/>
                <w:szCs w:val="22"/>
              </w:rPr>
              <w:t>paušal</w:t>
            </w:r>
          </w:p>
        </w:tc>
        <w:tc>
          <w:tcPr>
            <w:tcW w:w="1134" w:type="dxa"/>
            <w:vAlign w:val="center"/>
          </w:tcPr>
          <w:p w:rsidR="00782F36" w:rsidRPr="005057D8" w:rsidRDefault="00782F36" w:rsidP="00782F36">
            <w:pPr>
              <w:spacing w:after="0"/>
              <w:jc w:val="right"/>
              <w:rPr>
                <w:rFonts w:cstheme="minorHAnsi"/>
                <w:szCs w:val="22"/>
              </w:rPr>
            </w:pPr>
          </w:p>
        </w:tc>
        <w:tc>
          <w:tcPr>
            <w:tcW w:w="993" w:type="dxa"/>
            <w:vAlign w:val="center"/>
          </w:tcPr>
          <w:p w:rsidR="00782F36" w:rsidRPr="005057D8" w:rsidRDefault="00782F36" w:rsidP="00782F36">
            <w:pPr>
              <w:spacing w:after="0"/>
              <w:jc w:val="right"/>
              <w:rPr>
                <w:rFonts w:cstheme="minorHAnsi"/>
                <w:szCs w:val="22"/>
              </w:rPr>
            </w:pPr>
          </w:p>
        </w:tc>
        <w:tc>
          <w:tcPr>
            <w:tcW w:w="1530" w:type="dxa"/>
            <w:shd w:val="clear" w:color="auto" w:fill="auto"/>
            <w:vAlign w:val="center"/>
          </w:tcPr>
          <w:p w:rsidR="00782F36" w:rsidRPr="005057D8" w:rsidRDefault="00782F36" w:rsidP="00782F36">
            <w:pPr>
              <w:spacing w:after="0"/>
              <w:jc w:val="right"/>
              <w:rPr>
                <w:rFonts w:cstheme="minorHAnsi"/>
                <w:szCs w:val="22"/>
              </w:rPr>
            </w:pPr>
            <w:r w:rsidRPr="005057D8">
              <w:rPr>
                <w:rFonts w:cstheme="minorHAnsi"/>
                <w:szCs w:val="22"/>
              </w:rPr>
              <w:t>5.000,00</w:t>
            </w:r>
          </w:p>
        </w:tc>
      </w:tr>
      <w:tr w:rsidR="00782F36" w:rsidRPr="005057D8" w:rsidTr="00782F36">
        <w:tc>
          <w:tcPr>
            <w:tcW w:w="5353" w:type="dxa"/>
            <w:shd w:val="clear" w:color="auto" w:fill="BFBFBF" w:themeFill="background1" w:themeFillShade="BF"/>
          </w:tcPr>
          <w:p w:rsidR="00782F36" w:rsidRPr="005057D8" w:rsidRDefault="00782F36" w:rsidP="00782F36">
            <w:pPr>
              <w:spacing w:after="0"/>
              <w:rPr>
                <w:rFonts w:cstheme="minorHAnsi"/>
                <w:szCs w:val="22"/>
              </w:rPr>
            </w:pPr>
            <w:r w:rsidRPr="005057D8">
              <w:rPr>
                <w:rFonts w:cstheme="minorHAnsi"/>
                <w:szCs w:val="22"/>
              </w:rPr>
              <w:t>Opremanje urbanim mobilijarom</w:t>
            </w:r>
          </w:p>
        </w:tc>
        <w:tc>
          <w:tcPr>
            <w:tcW w:w="879" w:type="dxa"/>
            <w:vAlign w:val="center"/>
          </w:tcPr>
          <w:p w:rsidR="00782F36" w:rsidRPr="005057D8" w:rsidRDefault="00782F36" w:rsidP="00782F36">
            <w:pPr>
              <w:spacing w:after="0"/>
              <w:jc w:val="right"/>
              <w:rPr>
                <w:rFonts w:cstheme="minorHAnsi"/>
                <w:szCs w:val="22"/>
              </w:rPr>
            </w:pPr>
            <w:r w:rsidRPr="005057D8">
              <w:rPr>
                <w:rFonts w:cstheme="minorHAnsi"/>
                <w:szCs w:val="22"/>
              </w:rPr>
              <w:t>paušal</w:t>
            </w:r>
          </w:p>
        </w:tc>
        <w:tc>
          <w:tcPr>
            <w:tcW w:w="1134" w:type="dxa"/>
            <w:vAlign w:val="center"/>
          </w:tcPr>
          <w:p w:rsidR="00782F36" w:rsidRPr="005057D8" w:rsidRDefault="00782F36" w:rsidP="00782F36">
            <w:pPr>
              <w:spacing w:after="0"/>
              <w:jc w:val="right"/>
              <w:rPr>
                <w:rFonts w:cstheme="minorHAnsi"/>
                <w:szCs w:val="22"/>
              </w:rPr>
            </w:pPr>
          </w:p>
        </w:tc>
        <w:tc>
          <w:tcPr>
            <w:tcW w:w="993" w:type="dxa"/>
            <w:vAlign w:val="center"/>
          </w:tcPr>
          <w:p w:rsidR="00782F36" w:rsidRPr="005057D8" w:rsidRDefault="00782F36" w:rsidP="00782F36">
            <w:pPr>
              <w:spacing w:after="0"/>
              <w:jc w:val="right"/>
              <w:rPr>
                <w:rFonts w:cstheme="minorHAnsi"/>
                <w:szCs w:val="22"/>
              </w:rPr>
            </w:pPr>
          </w:p>
        </w:tc>
        <w:tc>
          <w:tcPr>
            <w:tcW w:w="1530" w:type="dxa"/>
            <w:shd w:val="clear" w:color="auto" w:fill="auto"/>
            <w:vAlign w:val="center"/>
          </w:tcPr>
          <w:p w:rsidR="00782F36" w:rsidRPr="005057D8" w:rsidRDefault="00782F36" w:rsidP="00782F36">
            <w:pPr>
              <w:spacing w:after="0"/>
              <w:jc w:val="right"/>
              <w:rPr>
                <w:rFonts w:cstheme="minorHAnsi"/>
                <w:szCs w:val="22"/>
              </w:rPr>
            </w:pPr>
            <w:r w:rsidRPr="005057D8">
              <w:rPr>
                <w:rFonts w:cstheme="minorHAnsi"/>
                <w:szCs w:val="22"/>
              </w:rPr>
              <w:t>20.000,00</w:t>
            </w:r>
          </w:p>
        </w:tc>
      </w:tr>
      <w:tr w:rsidR="00782F36" w:rsidRPr="005057D8" w:rsidTr="00782F36">
        <w:tc>
          <w:tcPr>
            <w:tcW w:w="5353" w:type="dxa"/>
            <w:shd w:val="clear" w:color="auto" w:fill="BFBFBF" w:themeFill="background1" w:themeFillShade="BF"/>
          </w:tcPr>
          <w:p w:rsidR="00782F36" w:rsidRPr="005057D8" w:rsidRDefault="00782F36" w:rsidP="00782F36">
            <w:pPr>
              <w:spacing w:after="0"/>
              <w:rPr>
                <w:rFonts w:cstheme="minorHAnsi"/>
                <w:szCs w:val="22"/>
              </w:rPr>
            </w:pPr>
            <w:r w:rsidRPr="005057D8">
              <w:rPr>
                <w:rFonts w:cstheme="minorHAnsi"/>
                <w:szCs w:val="22"/>
              </w:rPr>
              <w:t>Izgradnja pješačkih staza – blagi nagib</w:t>
            </w:r>
          </w:p>
        </w:tc>
        <w:tc>
          <w:tcPr>
            <w:tcW w:w="879" w:type="dxa"/>
            <w:vAlign w:val="center"/>
          </w:tcPr>
          <w:p w:rsidR="00782F36" w:rsidRPr="005057D8" w:rsidRDefault="00782F36" w:rsidP="00782F36">
            <w:pPr>
              <w:spacing w:after="0"/>
              <w:jc w:val="right"/>
              <w:rPr>
                <w:rFonts w:cstheme="minorHAnsi"/>
                <w:szCs w:val="22"/>
              </w:rPr>
            </w:pPr>
            <w:r w:rsidRPr="005057D8">
              <w:rPr>
                <w:rFonts w:cstheme="minorHAnsi"/>
                <w:szCs w:val="22"/>
              </w:rPr>
              <w:t>m</w:t>
            </w:r>
          </w:p>
        </w:tc>
        <w:tc>
          <w:tcPr>
            <w:tcW w:w="1134" w:type="dxa"/>
            <w:vAlign w:val="center"/>
          </w:tcPr>
          <w:p w:rsidR="00782F36" w:rsidRPr="005057D8" w:rsidRDefault="00782F36" w:rsidP="00782F36">
            <w:pPr>
              <w:spacing w:after="0"/>
              <w:jc w:val="right"/>
              <w:rPr>
                <w:rFonts w:cstheme="minorHAnsi"/>
                <w:szCs w:val="22"/>
              </w:rPr>
            </w:pPr>
            <w:r w:rsidRPr="005057D8">
              <w:rPr>
                <w:rFonts w:cstheme="minorHAnsi"/>
                <w:szCs w:val="22"/>
              </w:rPr>
              <w:t>5.300</w:t>
            </w:r>
          </w:p>
        </w:tc>
        <w:tc>
          <w:tcPr>
            <w:tcW w:w="993" w:type="dxa"/>
            <w:vAlign w:val="center"/>
          </w:tcPr>
          <w:p w:rsidR="00782F36" w:rsidRPr="005057D8" w:rsidRDefault="00782F36" w:rsidP="00782F36">
            <w:pPr>
              <w:spacing w:after="0"/>
              <w:jc w:val="right"/>
              <w:rPr>
                <w:rFonts w:cstheme="minorHAnsi"/>
                <w:szCs w:val="22"/>
              </w:rPr>
            </w:pPr>
            <w:r w:rsidRPr="005057D8">
              <w:rPr>
                <w:rFonts w:cstheme="minorHAnsi"/>
                <w:szCs w:val="22"/>
              </w:rPr>
              <w:t>200,00</w:t>
            </w:r>
          </w:p>
        </w:tc>
        <w:tc>
          <w:tcPr>
            <w:tcW w:w="1530" w:type="dxa"/>
            <w:shd w:val="clear" w:color="auto" w:fill="auto"/>
            <w:vAlign w:val="center"/>
          </w:tcPr>
          <w:p w:rsidR="00782F36" w:rsidRPr="005057D8" w:rsidRDefault="00782F36" w:rsidP="00782F36">
            <w:pPr>
              <w:spacing w:after="0"/>
              <w:jc w:val="right"/>
              <w:rPr>
                <w:rFonts w:cstheme="minorHAnsi"/>
                <w:szCs w:val="22"/>
              </w:rPr>
            </w:pPr>
            <w:r w:rsidRPr="005057D8">
              <w:rPr>
                <w:rFonts w:cstheme="minorHAnsi"/>
                <w:szCs w:val="22"/>
              </w:rPr>
              <w:t>1.060.000,00</w:t>
            </w:r>
          </w:p>
        </w:tc>
      </w:tr>
      <w:tr w:rsidR="00782F36" w:rsidRPr="005057D8" w:rsidTr="00782F36">
        <w:tc>
          <w:tcPr>
            <w:tcW w:w="5353" w:type="dxa"/>
            <w:shd w:val="clear" w:color="auto" w:fill="BFBFBF" w:themeFill="background1" w:themeFillShade="BF"/>
          </w:tcPr>
          <w:p w:rsidR="00782F36" w:rsidRPr="005057D8" w:rsidRDefault="00782F36" w:rsidP="00782F36">
            <w:pPr>
              <w:spacing w:after="0"/>
              <w:rPr>
                <w:rFonts w:cstheme="minorHAnsi"/>
                <w:szCs w:val="22"/>
              </w:rPr>
            </w:pPr>
            <w:r w:rsidRPr="005057D8">
              <w:rPr>
                <w:rFonts w:cstheme="minorHAnsi"/>
                <w:szCs w:val="22"/>
              </w:rPr>
              <w:t>Izgradnja pješačkih staza – umjereni nagib</w:t>
            </w:r>
          </w:p>
        </w:tc>
        <w:tc>
          <w:tcPr>
            <w:tcW w:w="879" w:type="dxa"/>
            <w:vAlign w:val="center"/>
          </w:tcPr>
          <w:p w:rsidR="00782F36" w:rsidRPr="005057D8" w:rsidRDefault="00782F36" w:rsidP="00782F36">
            <w:pPr>
              <w:spacing w:after="0"/>
              <w:jc w:val="right"/>
              <w:rPr>
                <w:rFonts w:cstheme="minorHAnsi"/>
                <w:szCs w:val="22"/>
              </w:rPr>
            </w:pPr>
            <w:r w:rsidRPr="005057D8">
              <w:rPr>
                <w:rFonts w:cstheme="minorHAnsi"/>
                <w:szCs w:val="22"/>
              </w:rPr>
              <w:t>m</w:t>
            </w:r>
          </w:p>
        </w:tc>
        <w:tc>
          <w:tcPr>
            <w:tcW w:w="1134" w:type="dxa"/>
            <w:vAlign w:val="center"/>
          </w:tcPr>
          <w:p w:rsidR="00782F36" w:rsidRPr="005057D8" w:rsidRDefault="00782F36" w:rsidP="00782F36">
            <w:pPr>
              <w:spacing w:after="0"/>
              <w:jc w:val="right"/>
              <w:rPr>
                <w:rFonts w:cstheme="minorHAnsi"/>
                <w:szCs w:val="22"/>
              </w:rPr>
            </w:pPr>
            <w:r w:rsidRPr="005057D8">
              <w:rPr>
                <w:rFonts w:cstheme="minorHAnsi"/>
                <w:szCs w:val="22"/>
              </w:rPr>
              <w:t>900</w:t>
            </w:r>
          </w:p>
        </w:tc>
        <w:tc>
          <w:tcPr>
            <w:tcW w:w="993" w:type="dxa"/>
            <w:vAlign w:val="center"/>
          </w:tcPr>
          <w:p w:rsidR="00782F36" w:rsidRPr="005057D8" w:rsidRDefault="00782F36" w:rsidP="00782F36">
            <w:pPr>
              <w:spacing w:after="0"/>
              <w:jc w:val="right"/>
              <w:rPr>
                <w:rFonts w:cstheme="minorHAnsi"/>
                <w:szCs w:val="22"/>
              </w:rPr>
            </w:pPr>
            <w:r w:rsidRPr="005057D8">
              <w:rPr>
                <w:rFonts w:cstheme="minorHAnsi"/>
                <w:szCs w:val="22"/>
              </w:rPr>
              <w:t>120,00</w:t>
            </w:r>
          </w:p>
        </w:tc>
        <w:tc>
          <w:tcPr>
            <w:tcW w:w="1530" w:type="dxa"/>
            <w:shd w:val="clear" w:color="auto" w:fill="auto"/>
            <w:vAlign w:val="center"/>
          </w:tcPr>
          <w:p w:rsidR="00782F36" w:rsidRPr="005057D8" w:rsidRDefault="00782F36" w:rsidP="00782F36">
            <w:pPr>
              <w:spacing w:after="0"/>
              <w:jc w:val="right"/>
              <w:rPr>
                <w:rFonts w:cstheme="minorHAnsi"/>
                <w:szCs w:val="22"/>
              </w:rPr>
            </w:pPr>
            <w:r w:rsidRPr="005057D8">
              <w:rPr>
                <w:rFonts w:cstheme="minorHAnsi"/>
                <w:szCs w:val="22"/>
              </w:rPr>
              <w:t>108.000,00</w:t>
            </w:r>
          </w:p>
        </w:tc>
      </w:tr>
      <w:tr w:rsidR="00782F36" w:rsidRPr="005057D8" w:rsidTr="00782F36">
        <w:tc>
          <w:tcPr>
            <w:tcW w:w="5353" w:type="dxa"/>
            <w:shd w:val="clear" w:color="auto" w:fill="BFBFBF" w:themeFill="background1" w:themeFillShade="BF"/>
          </w:tcPr>
          <w:p w:rsidR="00782F36" w:rsidRPr="005057D8" w:rsidRDefault="00782F36" w:rsidP="00782F36">
            <w:pPr>
              <w:spacing w:after="0"/>
              <w:rPr>
                <w:rFonts w:cstheme="minorHAnsi"/>
                <w:szCs w:val="22"/>
                <w:highlight w:val="yellow"/>
              </w:rPr>
            </w:pPr>
            <w:r w:rsidRPr="005057D8">
              <w:rPr>
                <w:rFonts w:cstheme="minorHAnsi"/>
                <w:szCs w:val="22"/>
              </w:rPr>
              <w:t>Izgradnja pješačkih staza – strmi nagib</w:t>
            </w:r>
          </w:p>
        </w:tc>
        <w:tc>
          <w:tcPr>
            <w:tcW w:w="879" w:type="dxa"/>
            <w:vAlign w:val="center"/>
          </w:tcPr>
          <w:p w:rsidR="00782F36" w:rsidRPr="005057D8" w:rsidRDefault="00782F36" w:rsidP="00782F36">
            <w:pPr>
              <w:spacing w:after="0"/>
              <w:jc w:val="right"/>
              <w:rPr>
                <w:rFonts w:cstheme="minorHAnsi"/>
                <w:szCs w:val="22"/>
              </w:rPr>
            </w:pPr>
            <w:r w:rsidRPr="005057D8">
              <w:rPr>
                <w:rFonts w:cstheme="minorHAnsi"/>
                <w:szCs w:val="22"/>
              </w:rPr>
              <w:t>m</w:t>
            </w:r>
          </w:p>
        </w:tc>
        <w:tc>
          <w:tcPr>
            <w:tcW w:w="1134" w:type="dxa"/>
            <w:vAlign w:val="center"/>
          </w:tcPr>
          <w:p w:rsidR="00782F36" w:rsidRPr="005057D8" w:rsidRDefault="00782F36" w:rsidP="00782F36">
            <w:pPr>
              <w:spacing w:after="0"/>
              <w:jc w:val="right"/>
              <w:rPr>
                <w:rFonts w:cstheme="minorHAnsi"/>
                <w:szCs w:val="22"/>
              </w:rPr>
            </w:pPr>
            <w:r w:rsidRPr="005057D8">
              <w:rPr>
                <w:rFonts w:cstheme="minorHAnsi"/>
                <w:szCs w:val="22"/>
              </w:rPr>
              <w:t>1.860</w:t>
            </w:r>
          </w:p>
        </w:tc>
        <w:tc>
          <w:tcPr>
            <w:tcW w:w="993" w:type="dxa"/>
            <w:vAlign w:val="center"/>
          </w:tcPr>
          <w:p w:rsidR="00782F36" w:rsidRPr="005057D8" w:rsidRDefault="00782F36" w:rsidP="00782F36">
            <w:pPr>
              <w:spacing w:after="0"/>
              <w:jc w:val="right"/>
              <w:rPr>
                <w:rFonts w:cstheme="minorHAnsi"/>
                <w:szCs w:val="22"/>
              </w:rPr>
            </w:pPr>
            <w:r w:rsidRPr="005057D8">
              <w:rPr>
                <w:rFonts w:cstheme="minorHAnsi"/>
                <w:szCs w:val="22"/>
              </w:rPr>
              <w:t>80,00</w:t>
            </w:r>
          </w:p>
        </w:tc>
        <w:tc>
          <w:tcPr>
            <w:tcW w:w="1530" w:type="dxa"/>
            <w:shd w:val="clear" w:color="auto" w:fill="auto"/>
            <w:vAlign w:val="center"/>
          </w:tcPr>
          <w:p w:rsidR="00782F36" w:rsidRPr="005057D8" w:rsidRDefault="00782F36" w:rsidP="00782F36">
            <w:pPr>
              <w:spacing w:after="0"/>
              <w:jc w:val="right"/>
              <w:rPr>
                <w:rFonts w:cstheme="minorHAnsi"/>
                <w:szCs w:val="22"/>
                <w:highlight w:val="yellow"/>
              </w:rPr>
            </w:pPr>
            <w:r w:rsidRPr="005057D8">
              <w:rPr>
                <w:rFonts w:cstheme="minorHAnsi"/>
                <w:szCs w:val="22"/>
              </w:rPr>
              <w:t>148.800,00</w:t>
            </w:r>
          </w:p>
        </w:tc>
      </w:tr>
      <w:tr w:rsidR="00782F36" w:rsidRPr="005057D8" w:rsidTr="00782F36">
        <w:tc>
          <w:tcPr>
            <w:tcW w:w="8359" w:type="dxa"/>
            <w:gridSpan w:val="4"/>
            <w:shd w:val="clear" w:color="auto" w:fill="BFBFBF" w:themeFill="background1" w:themeFillShade="BF"/>
            <w:vAlign w:val="center"/>
          </w:tcPr>
          <w:p w:rsidR="00782F36" w:rsidRPr="005057D8" w:rsidRDefault="00782F36" w:rsidP="00782F36">
            <w:pPr>
              <w:spacing w:after="0" w:line="360" w:lineRule="auto"/>
              <w:jc w:val="right"/>
              <w:rPr>
                <w:rFonts w:cstheme="minorHAnsi"/>
                <w:b/>
                <w:szCs w:val="22"/>
              </w:rPr>
            </w:pPr>
            <w:r w:rsidRPr="005057D8">
              <w:rPr>
                <w:rFonts w:cstheme="minorHAnsi"/>
                <w:b/>
                <w:szCs w:val="22"/>
              </w:rPr>
              <w:t>UKUPNO:</w:t>
            </w:r>
          </w:p>
        </w:tc>
        <w:tc>
          <w:tcPr>
            <w:tcW w:w="1530" w:type="dxa"/>
            <w:shd w:val="clear" w:color="auto" w:fill="BFBFBF" w:themeFill="background1" w:themeFillShade="BF"/>
            <w:vAlign w:val="center"/>
          </w:tcPr>
          <w:p w:rsidR="00782F36" w:rsidRPr="005057D8" w:rsidRDefault="00782F36" w:rsidP="007A4D07">
            <w:pPr>
              <w:keepNext/>
              <w:spacing w:after="0" w:line="360" w:lineRule="auto"/>
              <w:jc w:val="right"/>
              <w:rPr>
                <w:rFonts w:cstheme="minorHAnsi"/>
                <w:b/>
                <w:szCs w:val="22"/>
              </w:rPr>
            </w:pPr>
            <w:r w:rsidRPr="005057D8">
              <w:rPr>
                <w:rFonts w:cstheme="minorHAnsi"/>
                <w:b/>
                <w:szCs w:val="22"/>
              </w:rPr>
              <w:t xml:space="preserve">5.779.095,00 </w:t>
            </w:r>
          </w:p>
        </w:tc>
      </w:tr>
    </w:tbl>
    <w:p w:rsidR="00782F36" w:rsidRPr="005057D8" w:rsidRDefault="007A4D07" w:rsidP="007A4D07">
      <w:pPr>
        <w:pStyle w:val="Caption"/>
        <w:rPr>
          <w:rFonts w:cstheme="minorHAnsi"/>
          <w:sz w:val="22"/>
          <w:szCs w:val="22"/>
          <w:highlight w:val="yellow"/>
        </w:rPr>
      </w:pPr>
      <w:bookmarkStart w:id="89" w:name="_Toc123048093"/>
      <w:r>
        <w:t xml:space="preserve">Tabela </w:t>
      </w:r>
      <w:r w:rsidR="004012E1">
        <w:fldChar w:fldCharType="begin"/>
      </w:r>
      <w:r w:rsidR="004012E1">
        <w:instrText xml:space="preserve"> SEQ Tabela \* ARABIC </w:instrText>
      </w:r>
      <w:r w:rsidR="004012E1">
        <w:fldChar w:fldCharType="separate"/>
      </w:r>
      <w:r>
        <w:rPr>
          <w:noProof/>
        </w:rPr>
        <w:t>28</w:t>
      </w:r>
      <w:r w:rsidR="004012E1">
        <w:rPr>
          <w:noProof/>
        </w:rPr>
        <w:fldChar w:fldCharType="end"/>
      </w:r>
      <w:r>
        <w:t xml:space="preserve"> – uređenje zelenih površina</w:t>
      </w:r>
      <w:bookmarkEnd w:id="89"/>
    </w:p>
    <w:p w:rsidR="00782F36" w:rsidRPr="005057D8" w:rsidRDefault="00782F36" w:rsidP="00782F36">
      <w:pPr>
        <w:ind w:left="720"/>
        <w:rPr>
          <w:rFonts w:cstheme="minorHAnsi"/>
          <w:i/>
          <w:szCs w:val="22"/>
        </w:rPr>
      </w:pPr>
      <w:bookmarkStart w:id="90" w:name="_Toc329949135"/>
      <w:bookmarkStart w:id="91" w:name="_Toc367729892"/>
      <w:r w:rsidRPr="005057D8">
        <w:rPr>
          <w:rFonts w:cstheme="minorHAnsi"/>
          <w:i/>
          <w:szCs w:val="22"/>
        </w:rPr>
        <w:t>5. Stručni nadzor nad opremanjem građevinskog zemljišta</w:t>
      </w:r>
      <w:bookmarkEnd w:id="90"/>
      <w:bookmarkEnd w:id="91"/>
    </w:p>
    <w:p w:rsidR="00782F36" w:rsidRPr="005057D8" w:rsidRDefault="00782F36" w:rsidP="00782F36">
      <w:pPr>
        <w:rPr>
          <w:rFonts w:cstheme="minorHAnsi"/>
          <w:szCs w:val="22"/>
        </w:rPr>
      </w:pPr>
      <w:r w:rsidRPr="005057D8">
        <w:rPr>
          <w:rFonts w:cstheme="minorHAnsi"/>
          <w:szCs w:val="22"/>
        </w:rPr>
        <w:t>Stručni nadzor nad opremanjem građevinskog zemljišta, čije su pojedinačne stavke date i opisane ovim troškovnikom, a odnose se na potrebnu infrastrukturu i uređenje zelenih površina, odnosi se na kontrolu odgovarajuće tehničke dokumentacije, kontrolu izvođenja svih radova, kontrolu kvaliteta upotrijebljenih materijala, opreme i instalacija, obezbjeđenje izvedbenih detalja izvođaču radova, te davanje savjeta i uputstava.</w:t>
      </w:r>
    </w:p>
    <w:p w:rsidR="00782F36" w:rsidRPr="005057D8" w:rsidRDefault="00782F36" w:rsidP="00782F36">
      <w:pPr>
        <w:rPr>
          <w:rFonts w:cstheme="minorHAnsi"/>
          <w:szCs w:val="22"/>
        </w:rPr>
      </w:pPr>
      <w:r w:rsidRPr="005057D8">
        <w:rPr>
          <w:rFonts w:cstheme="minorHAnsi"/>
          <w:szCs w:val="22"/>
        </w:rPr>
        <w:t xml:space="preserve">Ovi troškovi se izračunavaju u odnosu na ukupnu investicionu vrijednost opremanja zemljišta (5.322.005,00 KM), od koje čine 2 %.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64"/>
        <w:gridCol w:w="1925"/>
      </w:tblGrid>
      <w:tr w:rsidR="00782F36" w:rsidRPr="005057D8" w:rsidTr="00782F36">
        <w:tc>
          <w:tcPr>
            <w:tcW w:w="7621" w:type="dxa"/>
            <w:shd w:val="clear" w:color="auto" w:fill="BFBFBF" w:themeFill="background1" w:themeFillShade="BF"/>
          </w:tcPr>
          <w:p w:rsidR="00782F36" w:rsidRPr="005057D8" w:rsidRDefault="00782F36" w:rsidP="00782F36">
            <w:pPr>
              <w:spacing w:after="0"/>
              <w:rPr>
                <w:rFonts w:cstheme="minorHAnsi"/>
                <w:szCs w:val="22"/>
              </w:rPr>
            </w:pPr>
            <w:r w:rsidRPr="005057D8">
              <w:rPr>
                <w:rFonts w:cstheme="minorHAnsi"/>
                <w:szCs w:val="22"/>
                <w:shd w:val="clear" w:color="auto" w:fill="BFBFBF" w:themeFill="background1" w:themeFillShade="BF"/>
              </w:rPr>
              <w:t>Troškovi  vršenja stručnog nadzora nad opremanjem građevinskog zemljišta</w:t>
            </w:r>
            <w:r w:rsidRPr="005057D8">
              <w:rPr>
                <w:rFonts w:cstheme="minorHAnsi"/>
                <w:szCs w:val="22"/>
              </w:rPr>
              <w:t>:</w:t>
            </w:r>
          </w:p>
        </w:tc>
        <w:tc>
          <w:tcPr>
            <w:tcW w:w="1955" w:type="dxa"/>
            <w:shd w:val="clear" w:color="auto" w:fill="auto"/>
            <w:vAlign w:val="center"/>
          </w:tcPr>
          <w:p w:rsidR="00782F36" w:rsidRPr="005057D8" w:rsidRDefault="00782F36" w:rsidP="00782F36">
            <w:pPr>
              <w:jc w:val="right"/>
              <w:rPr>
                <w:rFonts w:cstheme="minorHAnsi"/>
                <w:b/>
                <w:szCs w:val="22"/>
              </w:rPr>
            </w:pPr>
            <w:r w:rsidRPr="005057D8">
              <w:rPr>
                <w:rFonts w:cstheme="minorHAnsi"/>
                <w:b/>
                <w:szCs w:val="22"/>
              </w:rPr>
              <w:t>106.440,10 KM</w:t>
            </w:r>
          </w:p>
        </w:tc>
      </w:tr>
    </w:tbl>
    <w:p w:rsidR="00782F36" w:rsidRPr="005057D8" w:rsidRDefault="00782F36" w:rsidP="00782F36">
      <w:pPr>
        <w:spacing w:after="0"/>
        <w:rPr>
          <w:rFonts w:cstheme="minorHAnsi"/>
          <w:szCs w:val="22"/>
          <w:highlight w:val="yellow"/>
        </w:rPr>
      </w:pPr>
    </w:p>
    <w:p w:rsidR="00782F36" w:rsidRPr="005057D8" w:rsidRDefault="00782F36" w:rsidP="00782F36">
      <w:pPr>
        <w:spacing w:after="0" w:line="360" w:lineRule="auto"/>
        <w:ind w:left="720"/>
        <w:rPr>
          <w:rStyle w:val="SubtleEmphasis"/>
          <w:rFonts w:cstheme="minorHAnsi"/>
          <w:szCs w:val="22"/>
        </w:rPr>
      </w:pPr>
      <w:bookmarkStart w:id="92" w:name="_Toc329949136"/>
      <w:bookmarkStart w:id="93" w:name="_Toc367729893"/>
      <w:r w:rsidRPr="005057D8">
        <w:rPr>
          <w:rStyle w:val="SubtleEmphasis"/>
          <w:rFonts w:cstheme="minorHAnsi"/>
          <w:szCs w:val="22"/>
        </w:rPr>
        <w:t>6. Rekapitulacija troškova opremanja građevinskog zemljišta</w:t>
      </w:r>
      <w:bookmarkEnd w:id="92"/>
      <w:bookmarkEnd w:id="93"/>
    </w:p>
    <w:p w:rsidR="00782F36" w:rsidRPr="005057D8" w:rsidRDefault="00782F36" w:rsidP="007A4D07">
      <w:pPr>
        <w:rPr>
          <w:rFonts w:cstheme="minorHAnsi"/>
          <w:szCs w:val="22"/>
        </w:rPr>
      </w:pPr>
      <w:r w:rsidRPr="005057D8">
        <w:rPr>
          <w:rFonts w:cstheme="minorHAnsi"/>
          <w:szCs w:val="22"/>
        </w:rPr>
        <w:t>Ukupni troškovi opremanja građevinskog zemljišta iznose: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54"/>
        <w:gridCol w:w="2335"/>
      </w:tblGrid>
      <w:tr w:rsidR="00782F36" w:rsidRPr="005057D8" w:rsidTr="00782F36">
        <w:tc>
          <w:tcPr>
            <w:tcW w:w="9576" w:type="dxa"/>
            <w:gridSpan w:val="2"/>
            <w:shd w:val="clear" w:color="auto" w:fill="808080" w:themeFill="background1" w:themeFillShade="80"/>
          </w:tcPr>
          <w:p w:rsidR="00782F36" w:rsidRPr="005057D8" w:rsidRDefault="00782F36" w:rsidP="00782F36">
            <w:pPr>
              <w:spacing w:after="0" w:line="360" w:lineRule="auto"/>
              <w:jc w:val="center"/>
              <w:rPr>
                <w:rFonts w:cstheme="minorHAnsi"/>
                <w:b/>
                <w:szCs w:val="22"/>
              </w:rPr>
            </w:pPr>
            <w:r w:rsidRPr="005057D8">
              <w:rPr>
                <w:rFonts w:cstheme="minorHAnsi"/>
                <w:b/>
                <w:szCs w:val="22"/>
              </w:rPr>
              <w:t>Rekapitulacija troškova</w:t>
            </w:r>
          </w:p>
        </w:tc>
      </w:tr>
      <w:tr w:rsidR="00782F36" w:rsidRPr="005057D8" w:rsidTr="00782F36">
        <w:tc>
          <w:tcPr>
            <w:tcW w:w="7196" w:type="dxa"/>
            <w:shd w:val="clear" w:color="auto" w:fill="BFBFBF" w:themeFill="background1" w:themeFillShade="BF"/>
          </w:tcPr>
          <w:p w:rsidR="00782F36" w:rsidRPr="005057D8" w:rsidRDefault="00782F36" w:rsidP="00782F36">
            <w:pPr>
              <w:spacing w:after="0"/>
              <w:rPr>
                <w:rFonts w:cstheme="minorHAnsi"/>
                <w:szCs w:val="22"/>
              </w:rPr>
            </w:pPr>
            <w:r w:rsidRPr="005057D8">
              <w:rPr>
                <w:rFonts w:cstheme="minorHAnsi"/>
                <w:szCs w:val="22"/>
              </w:rPr>
              <w:t xml:space="preserve">Izgradnja saobraćajne infrastrukture </w:t>
            </w:r>
          </w:p>
        </w:tc>
        <w:tc>
          <w:tcPr>
            <w:tcW w:w="2380" w:type="dxa"/>
            <w:shd w:val="clear" w:color="auto" w:fill="auto"/>
          </w:tcPr>
          <w:p w:rsidR="00782F36" w:rsidRPr="005057D8" w:rsidRDefault="00782F36" w:rsidP="00782F36">
            <w:pPr>
              <w:spacing w:after="0"/>
              <w:jc w:val="right"/>
              <w:rPr>
                <w:rFonts w:cstheme="minorHAnsi"/>
                <w:szCs w:val="22"/>
              </w:rPr>
            </w:pPr>
            <w:r w:rsidRPr="005057D8">
              <w:rPr>
                <w:rFonts w:cstheme="minorHAnsi"/>
                <w:szCs w:val="22"/>
              </w:rPr>
              <w:t>1.109.350,00</w:t>
            </w:r>
          </w:p>
        </w:tc>
      </w:tr>
      <w:tr w:rsidR="00782F36" w:rsidRPr="005057D8" w:rsidTr="00782F36">
        <w:tc>
          <w:tcPr>
            <w:tcW w:w="7196" w:type="dxa"/>
            <w:shd w:val="clear" w:color="auto" w:fill="BFBFBF" w:themeFill="background1" w:themeFillShade="BF"/>
          </w:tcPr>
          <w:p w:rsidR="00782F36" w:rsidRPr="005057D8" w:rsidRDefault="00782F36" w:rsidP="00782F36">
            <w:pPr>
              <w:spacing w:after="0"/>
              <w:rPr>
                <w:rFonts w:cstheme="minorHAnsi"/>
                <w:szCs w:val="22"/>
              </w:rPr>
            </w:pPr>
            <w:r w:rsidRPr="005057D8">
              <w:rPr>
                <w:rFonts w:cstheme="minorHAnsi"/>
                <w:szCs w:val="22"/>
              </w:rPr>
              <w:t>Izgradnja hidrotehničke infrastrukture</w:t>
            </w:r>
          </w:p>
        </w:tc>
        <w:tc>
          <w:tcPr>
            <w:tcW w:w="2380" w:type="dxa"/>
            <w:shd w:val="clear" w:color="auto" w:fill="auto"/>
          </w:tcPr>
          <w:p w:rsidR="00782F36" w:rsidRPr="005057D8" w:rsidRDefault="00782F36" w:rsidP="00782F36">
            <w:pPr>
              <w:spacing w:after="0"/>
              <w:jc w:val="right"/>
              <w:rPr>
                <w:rFonts w:cstheme="minorHAnsi"/>
                <w:szCs w:val="22"/>
              </w:rPr>
            </w:pPr>
            <w:r w:rsidRPr="005057D8">
              <w:rPr>
                <w:rFonts w:cstheme="minorHAnsi"/>
                <w:szCs w:val="22"/>
              </w:rPr>
              <w:t>1.023.560,00</w:t>
            </w:r>
          </w:p>
        </w:tc>
      </w:tr>
      <w:tr w:rsidR="00782F36" w:rsidRPr="005057D8" w:rsidTr="00782F36">
        <w:tc>
          <w:tcPr>
            <w:tcW w:w="7196" w:type="dxa"/>
            <w:shd w:val="clear" w:color="auto" w:fill="BFBFBF" w:themeFill="background1" w:themeFillShade="BF"/>
          </w:tcPr>
          <w:p w:rsidR="00782F36" w:rsidRPr="005057D8" w:rsidRDefault="00782F36" w:rsidP="00782F36">
            <w:pPr>
              <w:spacing w:after="0"/>
              <w:rPr>
                <w:rFonts w:cstheme="minorHAnsi"/>
                <w:szCs w:val="22"/>
              </w:rPr>
            </w:pPr>
            <w:r w:rsidRPr="005057D8">
              <w:rPr>
                <w:rFonts w:cstheme="minorHAnsi"/>
                <w:szCs w:val="22"/>
              </w:rPr>
              <w:t>Izgradnja elektroenergetske infrastrukture</w:t>
            </w:r>
          </w:p>
        </w:tc>
        <w:tc>
          <w:tcPr>
            <w:tcW w:w="2380" w:type="dxa"/>
            <w:shd w:val="clear" w:color="auto" w:fill="auto"/>
          </w:tcPr>
          <w:p w:rsidR="00782F36" w:rsidRPr="005057D8" w:rsidRDefault="00782F36" w:rsidP="00782F36">
            <w:pPr>
              <w:spacing w:after="0"/>
              <w:jc w:val="right"/>
              <w:rPr>
                <w:rFonts w:cstheme="minorHAnsi"/>
                <w:szCs w:val="22"/>
              </w:rPr>
            </w:pPr>
            <w:r w:rsidRPr="005057D8">
              <w:rPr>
                <w:rFonts w:eastAsia="Times New Roman" w:cstheme="minorHAnsi"/>
                <w:color w:val="000000"/>
                <w:szCs w:val="22"/>
                <w:lang w:val="en-AU"/>
              </w:rPr>
              <w:t>1.410.000,00</w:t>
            </w:r>
          </w:p>
        </w:tc>
      </w:tr>
      <w:tr w:rsidR="00782F36" w:rsidRPr="005057D8" w:rsidTr="00782F36">
        <w:tc>
          <w:tcPr>
            <w:tcW w:w="7196" w:type="dxa"/>
            <w:shd w:val="clear" w:color="auto" w:fill="BFBFBF" w:themeFill="background1" w:themeFillShade="BF"/>
          </w:tcPr>
          <w:p w:rsidR="00782F36" w:rsidRPr="005057D8" w:rsidRDefault="00782F36" w:rsidP="00782F36">
            <w:pPr>
              <w:spacing w:after="0"/>
              <w:rPr>
                <w:rFonts w:cstheme="minorHAnsi"/>
                <w:szCs w:val="22"/>
              </w:rPr>
            </w:pPr>
            <w:r w:rsidRPr="005057D8">
              <w:rPr>
                <w:rFonts w:cstheme="minorHAnsi"/>
                <w:szCs w:val="22"/>
              </w:rPr>
              <w:t>Uređenje zelenih površina</w:t>
            </w:r>
          </w:p>
        </w:tc>
        <w:tc>
          <w:tcPr>
            <w:tcW w:w="2380" w:type="dxa"/>
            <w:shd w:val="clear" w:color="auto" w:fill="auto"/>
          </w:tcPr>
          <w:p w:rsidR="00782F36" w:rsidRPr="005057D8" w:rsidRDefault="00782F36" w:rsidP="00782F36">
            <w:pPr>
              <w:spacing w:after="0"/>
              <w:jc w:val="right"/>
              <w:rPr>
                <w:rFonts w:cstheme="minorHAnsi"/>
                <w:szCs w:val="22"/>
              </w:rPr>
            </w:pPr>
            <w:r w:rsidRPr="005057D8">
              <w:rPr>
                <w:rFonts w:cstheme="minorHAnsi"/>
                <w:szCs w:val="22"/>
              </w:rPr>
              <w:t>1.779.095,00</w:t>
            </w:r>
          </w:p>
        </w:tc>
      </w:tr>
      <w:tr w:rsidR="00782F36" w:rsidRPr="005057D8" w:rsidTr="00782F36">
        <w:tc>
          <w:tcPr>
            <w:tcW w:w="7196" w:type="dxa"/>
            <w:shd w:val="clear" w:color="auto" w:fill="BFBFBF" w:themeFill="background1" w:themeFillShade="BF"/>
          </w:tcPr>
          <w:p w:rsidR="00782F36" w:rsidRPr="005057D8" w:rsidRDefault="00782F36" w:rsidP="00782F36">
            <w:pPr>
              <w:spacing w:after="0"/>
              <w:rPr>
                <w:rFonts w:cstheme="minorHAnsi"/>
                <w:szCs w:val="22"/>
              </w:rPr>
            </w:pPr>
            <w:r w:rsidRPr="005057D8">
              <w:rPr>
                <w:rFonts w:cstheme="minorHAnsi"/>
                <w:szCs w:val="22"/>
              </w:rPr>
              <w:t>Stručni nadzor nad opremanjem građevinskog zemljišta</w:t>
            </w:r>
          </w:p>
        </w:tc>
        <w:tc>
          <w:tcPr>
            <w:tcW w:w="2380" w:type="dxa"/>
            <w:shd w:val="clear" w:color="auto" w:fill="auto"/>
          </w:tcPr>
          <w:p w:rsidR="00782F36" w:rsidRPr="005057D8" w:rsidRDefault="00782F36" w:rsidP="00782F36">
            <w:pPr>
              <w:spacing w:after="0"/>
              <w:jc w:val="right"/>
              <w:rPr>
                <w:rFonts w:cstheme="minorHAnsi"/>
                <w:szCs w:val="22"/>
              </w:rPr>
            </w:pPr>
            <w:r w:rsidRPr="005057D8">
              <w:rPr>
                <w:rFonts w:cstheme="minorHAnsi"/>
                <w:szCs w:val="22"/>
              </w:rPr>
              <w:t>106.440,10</w:t>
            </w:r>
          </w:p>
        </w:tc>
      </w:tr>
      <w:tr w:rsidR="00782F36" w:rsidRPr="005057D8" w:rsidTr="00782F36">
        <w:tc>
          <w:tcPr>
            <w:tcW w:w="7196" w:type="dxa"/>
            <w:shd w:val="clear" w:color="auto" w:fill="BFBFBF" w:themeFill="background1" w:themeFillShade="BF"/>
          </w:tcPr>
          <w:p w:rsidR="00782F36" w:rsidRPr="005057D8" w:rsidRDefault="00782F36" w:rsidP="00782F36">
            <w:pPr>
              <w:spacing w:after="0"/>
              <w:jc w:val="right"/>
              <w:rPr>
                <w:rFonts w:cstheme="minorHAnsi"/>
                <w:b/>
                <w:szCs w:val="22"/>
              </w:rPr>
            </w:pPr>
            <w:r w:rsidRPr="005057D8">
              <w:rPr>
                <w:rFonts w:cstheme="minorHAnsi"/>
                <w:b/>
                <w:szCs w:val="22"/>
              </w:rPr>
              <w:t>UKUPNO:</w:t>
            </w:r>
          </w:p>
        </w:tc>
        <w:tc>
          <w:tcPr>
            <w:tcW w:w="2380" w:type="dxa"/>
            <w:shd w:val="clear" w:color="auto" w:fill="auto"/>
          </w:tcPr>
          <w:p w:rsidR="00782F36" w:rsidRPr="005057D8" w:rsidRDefault="00782F36" w:rsidP="007A4D07">
            <w:pPr>
              <w:keepNext/>
              <w:spacing w:after="0"/>
              <w:jc w:val="right"/>
              <w:rPr>
                <w:rFonts w:cstheme="minorHAnsi"/>
                <w:b/>
                <w:szCs w:val="22"/>
              </w:rPr>
            </w:pPr>
            <w:r w:rsidRPr="005057D8">
              <w:rPr>
                <w:rFonts w:cstheme="minorHAnsi"/>
                <w:b/>
                <w:szCs w:val="22"/>
              </w:rPr>
              <w:t>5.428.445,10 KM</w:t>
            </w:r>
          </w:p>
        </w:tc>
      </w:tr>
    </w:tbl>
    <w:p w:rsidR="00782F36" w:rsidRPr="005057D8" w:rsidRDefault="007A4D07" w:rsidP="007A4D07">
      <w:pPr>
        <w:pStyle w:val="Caption"/>
        <w:rPr>
          <w:rFonts w:cstheme="minorHAnsi"/>
          <w:b w:val="0"/>
          <w:sz w:val="22"/>
          <w:szCs w:val="22"/>
        </w:rPr>
      </w:pPr>
      <w:bookmarkStart w:id="94" w:name="_Toc123048094"/>
      <w:bookmarkStart w:id="95" w:name="_Toc329949137"/>
      <w:bookmarkStart w:id="96" w:name="_Toc367729894"/>
      <w:r>
        <w:t xml:space="preserve">Tabela </w:t>
      </w:r>
      <w:r w:rsidR="004012E1">
        <w:fldChar w:fldCharType="begin"/>
      </w:r>
      <w:r w:rsidR="004012E1">
        <w:instrText xml:space="preserve"> SEQ Tabela \* ARABIC </w:instrText>
      </w:r>
      <w:r w:rsidR="004012E1">
        <w:fldChar w:fldCharType="separate"/>
      </w:r>
      <w:r>
        <w:rPr>
          <w:noProof/>
        </w:rPr>
        <w:t>29</w:t>
      </w:r>
      <w:r w:rsidR="004012E1">
        <w:rPr>
          <w:noProof/>
        </w:rPr>
        <w:fldChar w:fldCharType="end"/>
      </w:r>
      <w:r>
        <w:t xml:space="preserve"> – rekapitulacija opremanja građevinskog zemljišta</w:t>
      </w:r>
      <w:bookmarkEnd w:id="94"/>
    </w:p>
    <w:p w:rsidR="00782F36" w:rsidRDefault="00782F36" w:rsidP="00782F36">
      <w:pPr>
        <w:rPr>
          <w:rFonts w:cstheme="minorHAnsi"/>
          <w:b/>
          <w:szCs w:val="22"/>
          <w:highlight w:val="yellow"/>
        </w:rPr>
      </w:pPr>
    </w:p>
    <w:p w:rsidR="007A4D07" w:rsidRPr="005057D8" w:rsidRDefault="007A4D07" w:rsidP="00782F36">
      <w:pPr>
        <w:rPr>
          <w:rFonts w:cstheme="minorHAnsi"/>
          <w:b/>
          <w:szCs w:val="22"/>
          <w:highlight w:val="yellow"/>
        </w:rPr>
      </w:pPr>
    </w:p>
    <w:p w:rsidR="00782F36" w:rsidRPr="005057D8" w:rsidRDefault="00782F36" w:rsidP="00782F36">
      <w:pPr>
        <w:pStyle w:val="Heading1"/>
        <w:ind w:left="360"/>
        <w:jc w:val="center"/>
        <w:rPr>
          <w:rFonts w:cstheme="minorHAnsi"/>
          <w:sz w:val="22"/>
          <w:szCs w:val="22"/>
        </w:rPr>
      </w:pPr>
      <w:r w:rsidRPr="005057D8">
        <w:rPr>
          <w:rFonts w:cstheme="minorHAnsi"/>
          <w:sz w:val="22"/>
          <w:szCs w:val="22"/>
        </w:rPr>
        <w:lastRenderedPageBreak/>
        <w:t>III - Investiciona ulaganja u uređenje građevinskog zemljišta</w:t>
      </w:r>
      <w:bookmarkEnd w:id="95"/>
      <w:bookmarkEnd w:id="96"/>
    </w:p>
    <w:p w:rsidR="00782F36" w:rsidRPr="005057D8" w:rsidRDefault="00782F36" w:rsidP="00782F36">
      <w:pPr>
        <w:rPr>
          <w:rFonts w:cstheme="minorHAnsi"/>
          <w:szCs w:val="22"/>
        </w:rPr>
      </w:pPr>
      <w:r w:rsidRPr="005057D8">
        <w:rPr>
          <w:rFonts w:cstheme="minorHAnsi"/>
          <w:szCs w:val="22"/>
        </w:rPr>
        <w:t>U proteklim tabelama, a prema fazama rada, prikazani su troškovi pripremanja i opremanja građevinskog zemljišta. Ukupna vrijednost tih radova je prikazana u slijedećim tabelama:</w:t>
      </w:r>
    </w:p>
    <w:p w:rsidR="00782F36" w:rsidRPr="005057D8" w:rsidRDefault="00782F36" w:rsidP="00782F36">
      <w:pPr>
        <w:spacing w:after="0" w:line="240" w:lineRule="auto"/>
        <w:ind w:left="720"/>
        <w:rPr>
          <w:rStyle w:val="SubtleEmphasis"/>
          <w:rFonts w:cstheme="minorHAnsi"/>
          <w:szCs w:val="22"/>
        </w:rPr>
      </w:pPr>
      <w:bookmarkStart w:id="97" w:name="_Toc329949138"/>
      <w:bookmarkStart w:id="98" w:name="_Toc367729895"/>
      <w:r w:rsidRPr="005057D8">
        <w:rPr>
          <w:rStyle w:val="SubtleEmphasis"/>
          <w:rFonts w:cstheme="minorHAnsi"/>
          <w:szCs w:val="22"/>
        </w:rPr>
        <w:t>1. Troškovi pripremanja građevinskog zemljišta</w:t>
      </w:r>
      <w:bookmarkEnd w:id="97"/>
      <w:bookmarkEnd w:id="98"/>
    </w:p>
    <w:p w:rsidR="00782F36" w:rsidRPr="005057D8" w:rsidRDefault="00782F36" w:rsidP="00782F36">
      <w:pPr>
        <w:spacing w:after="0" w:line="240" w:lineRule="auto"/>
        <w:ind w:left="720"/>
        <w:rPr>
          <w:rStyle w:val="SubtleEmphasis"/>
          <w:rFonts w:cstheme="minorHAnsi"/>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8"/>
        <w:gridCol w:w="2061"/>
      </w:tblGrid>
      <w:tr w:rsidR="00782F36" w:rsidRPr="005057D8" w:rsidTr="00782F36">
        <w:tc>
          <w:tcPr>
            <w:tcW w:w="7479" w:type="dxa"/>
            <w:shd w:val="clear" w:color="auto" w:fill="BFBFBF" w:themeFill="background1" w:themeFillShade="BF"/>
            <w:vAlign w:val="center"/>
          </w:tcPr>
          <w:p w:rsidR="00782F36" w:rsidRPr="005057D8" w:rsidRDefault="00782F36" w:rsidP="00782F36">
            <w:pPr>
              <w:spacing w:before="240"/>
              <w:rPr>
                <w:rFonts w:cstheme="minorHAnsi"/>
                <w:szCs w:val="22"/>
              </w:rPr>
            </w:pPr>
            <w:r w:rsidRPr="005057D8">
              <w:rPr>
                <w:rFonts w:cstheme="minorHAnsi"/>
                <w:szCs w:val="22"/>
              </w:rPr>
              <w:t>Ukupni troškovi pripremanja građevinskog zemljišta:</w:t>
            </w:r>
          </w:p>
        </w:tc>
        <w:tc>
          <w:tcPr>
            <w:tcW w:w="2097" w:type="dxa"/>
            <w:shd w:val="clear" w:color="auto" w:fill="auto"/>
          </w:tcPr>
          <w:p w:rsidR="00782F36" w:rsidRPr="005057D8" w:rsidRDefault="00782F36" w:rsidP="00782F36">
            <w:pPr>
              <w:spacing w:before="240"/>
              <w:jc w:val="right"/>
              <w:rPr>
                <w:rFonts w:cstheme="minorHAnsi"/>
                <w:szCs w:val="22"/>
              </w:rPr>
            </w:pPr>
            <w:r w:rsidRPr="005057D8">
              <w:rPr>
                <w:rFonts w:cstheme="minorHAnsi"/>
                <w:b/>
                <w:szCs w:val="22"/>
              </w:rPr>
              <w:t>188.503,62 KM</w:t>
            </w:r>
          </w:p>
        </w:tc>
      </w:tr>
    </w:tbl>
    <w:p w:rsidR="00782F36" w:rsidRPr="005057D8" w:rsidRDefault="00782F36" w:rsidP="00782F36">
      <w:pPr>
        <w:spacing w:after="0" w:line="240" w:lineRule="auto"/>
        <w:rPr>
          <w:rStyle w:val="SubtleEmphasis"/>
          <w:rFonts w:cstheme="minorHAnsi"/>
          <w:i w:val="0"/>
          <w:szCs w:val="22"/>
          <w:highlight w:val="yellow"/>
        </w:rPr>
      </w:pPr>
      <w:bookmarkStart w:id="99" w:name="_Toc329949139"/>
      <w:bookmarkStart w:id="100" w:name="_Toc367729896"/>
    </w:p>
    <w:p w:rsidR="00782F36" w:rsidRPr="005057D8" w:rsidRDefault="00782F36" w:rsidP="00782F36">
      <w:pPr>
        <w:spacing w:after="0" w:line="240" w:lineRule="auto"/>
        <w:ind w:left="720"/>
        <w:rPr>
          <w:rStyle w:val="SubtleEmphasis"/>
          <w:rFonts w:cstheme="minorHAnsi"/>
          <w:szCs w:val="22"/>
        </w:rPr>
      </w:pPr>
      <w:r w:rsidRPr="005057D8">
        <w:rPr>
          <w:rStyle w:val="SubtleEmphasis"/>
          <w:rFonts w:cstheme="minorHAnsi"/>
          <w:szCs w:val="22"/>
        </w:rPr>
        <w:t>2. Troškovi opremanja građevinskog zemljišta</w:t>
      </w:r>
      <w:bookmarkEnd w:id="99"/>
      <w:bookmarkEnd w:id="100"/>
    </w:p>
    <w:p w:rsidR="00782F36" w:rsidRPr="005057D8" w:rsidRDefault="00782F36" w:rsidP="00782F36">
      <w:pPr>
        <w:spacing w:after="0" w:line="240" w:lineRule="auto"/>
        <w:ind w:left="720"/>
        <w:rPr>
          <w:rStyle w:val="SubtleEmphasis"/>
          <w:rFonts w:cstheme="minorHAnsi"/>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2"/>
        <w:gridCol w:w="2067"/>
      </w:tblGrid>
      <w:tr w:rsidR="00782F36" w:rsidRPr="005057D8" w:rsidTr="00782F36">
        <w:tc>
          <w:tcPr>
            <w:tcW w:w="7479" w:type="dxa"/>
            <w:shd w:val="clear" w:color="auto" w:fill="BFBFBF" w:themeFill="background1" w:themeFillShade="BF"/>
          </w:tcPr>
          <w:p w:rsidR="00782F36" w:rsidRPr="005057D8" w:rsidRDefault="00782F36" w:rsidP="00782F36">
            <w:pPr>
              <w:spacing w:before="240"/>
              <w:rPr>
                <w:rFonts w:cstheme="minorHAnsi"/>
                <w:szCs w:val="22"/>
              </w:rPr>
            </w:pPr>
            <w:r w:rsidRPr="005057D8">
              <w:rPr>
                <w:rFonts w:cstheme="minorHAnsi"/>
                <w:szCs w:val="22"/>
              </w:rPr>
              <w:t>Ukupni troškovi opremanja građevinskog zemljišta:</w:t>
            </w:r>
          </w:p>
        </w:tc>
        <w:tc>
          <w:tcPr>
            <w:tcW w:w="2097" w:type="dxa"/>
            <w:shd w:val="clear" w:color="auto" w:fill="auto"/>
          </w:tcPr>
          <w:p w:rsidR="00782F36" w:rsidRPr="005057D8" w:rsidRDefault="00782F36" w:rsidP="00782F36">
            <w:pPr>
              <w:spacing w:before="240"/>
              <w:jc w:val="right"/>
              <w:rPr>
                <w:rFonts w:cstheme="minorHAnsi"/>
                <w:b/>
                <w:szCs w:val="22"/>
              </w:rPr>
            </w:pPr>
            <w:r w:rsidRPr="005057D8">
              <w:rPr>
                <w:rFonts w:cstheme="minorHAnsi"/>
                <w:b/>
                <w:szCs w:val="22"/>
              </w:rPr>
              <w:t>5.428.445,10  KM</w:t>
            </w:r>
          </w:p>
        </w:tc>
      </w:tr>
    </w:tbl>
    <w:p w:rsidR="00782F36" w:rsidRPr="005057D8" w:rsidRDefault="00782F36" w:rsidP="00782F36">
      <w:pPr>
        <w:spacing w:after="0" w:line="240" w:lineRule="auto"/>
        <w:ind w:left="720"/>
        <w:rPr>
          <w:rStyle w:val="SubtleEmphasis"/>
          <w:rFonts w:cstheme="minorHAnsi"/>
          <w:szCs w:val="22"/>
          <w:highlight w:val="yellow"/>
        </w:rPr>
      </w:pPr>
      <w:bookmarkStart w:id="101" w:name="_Toc329949140"/>
      <w:bookmarkStart w:id="102" w:name="_Toc367729897"/>
    </w:p>
    <w:p w:rsidR="00782F36" w:rsidRPr="005057D8" w:rsidRDefault="00782F36" w:rsidP="00782F36">
      <w:pPr>
        <w:spacing w:line="240" w:lineRule="auto"/>
        <w:ind w:left="720"/>
        <w:rPr>
          <w:rStyle w:val="SubtleEmphasis"/>
          <w:rFonts w:cstheme="minorHAnsi"/>
          <w:szCs w:val="22"/>
        </w:rPr>
      </w:pPr>
      <w:r w:rsidRPr="005057D8">
        <w:rPr>
          <w:rStyle w:val="SubtleEmphasis"/>
          <w:rFonts w:cstheme="minorHAnsi"/>
          <w:szCs w:val="22"/>
        </w:rPr>
        <w:t>3. Ukupni troškovi uređenja građevinskog zemljišta</w:t>
      </w:r>
      <w:bookmarkEnd w:id="101"/>
      <w:bookmarkEnd w:id="102"/>
    </w:p>
    <w:p w:rsidR="00782F36" w:rsidRPr="005057D8" w:rsidRDefault="00782F36" w:rsidP="00782F36">
      <w:pPr>
        <w:rPr>
          <w:rFonts w:cstheme="minorHAnsi"/>
          <w:szCs w:val="22"/>
        </w:rPr>
      </w:pPr>
      <w:r w:rsidRPr="005057D8">
        <w:rPr>
          <w:rFonts w:cstheme="minorHAnsi"/>
          <w:szCs w:val="22"/>
        </w:rPr>
        <w:t>Troškovi su zbir pripremanja i opremanja građevinskog zemljišta i oni iznose: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23"/>
        <w:gridCol w:w="2066"/>
      </w:tblGrid>
      <w:tr w:rsidR="00782F36" w:rsidRPr="005057D8" w:rsidTr="00782F36">
        <w:tc>
          <w:tcPr>
            <w:tcW w:w="7479" w:type="dxa"/>
            <w:shd w:val="clear" w:color="auto" w:fill="BFBFBF" w:themeFill="background1" w:themeFillShade="BF"/>
          </w:tcPr>
          <w:p w:rsidR="00782F36" w:rsidRPr="005057D8" w:rsidRDefault="00782F36" w:rsidP="00782F36">
            <w:pPr>
              <w:spacing w:before="240"/>
              <w:rPr>
                <w:rFonts w:cstheme="minorHAnsi"/>
                <w:b/>
                <w:szCs w:val="22"/>
              </w:rPr>
            </w:pPr>
            <w:r w:rsidRPr="005057D8">
              <w:rPr>
                <w:rFonts w:cstheme="minorHAnsi"/>
                <w:b/>
                <w:szCs w:val="22"/>
                <w:shd w:val="clear" w:color="auto" w:fill="BFBFBF" w:themeFill="background1" w:themeFillShade="BF"/>
              </w:rPr>
              <w:t>UKUPNI TROŠKOVI UREĐENJA GRAĐEVINSKOG ZEMLJIŠTA:</w:t>
            </w:r>
            <w:r w:rsidRPr="005057D8">
              <w:rPr>
                <w:rFonts w:cstheme="minorHAnsi"/>
                <w:b/>
                <w:szCs w:val="22"/>
              </w:rPr>
              <w:t xml:space="preserve"> </w:t>
            </w:r>
          </w:p>
        </w:tc>
        <w:tc>
          <w:tcPr>
            <w:tcW w:w="2097" w:type="dxa"/>
            <w:shd w:val="clear" w:color="auto" w:fill="auto"/>
          </w:tcPr>
          <w:p w:rsidR="00782F36" w:rsidRPr="005057D8" w:rsidRDefault="00782F36" w:rsidP="00782F36">
            <w:pPr>
              <w:spacing w:before="240"/>
              <w:jc w:val="right"/>
              <w:rPr>
                <w:rFonts w:cstheme="minorHAnsi"/>
                <w:b/>
                <w:szCs w:val="22"/>
              </w:rPr>
            </w:pPr>
            <w:r w:rsidRPr="005057D8">
              <w:rPr>
                <w:rFonts w:cstheme="minorHAnsi"/>
                <w:b/>
                <w:szCs w:val="22"/>
              </w:rPr>
              <w:t>5.616.948,72 KM</w:t>
            </w:r>
          </w:p>
        </w:tc>
      </w:tr>
    </w:tbl>
    <w:p w:rsidR="00782F36" w:rsidRPr="005057D8" w:rsidRDefault="00782F36" w:rsidP="00782F36">
      <w:pPr>
        <w:rPr>
          <w:rFonts w:cstheme="minorHAnsi"/>
          <w:szCs w:val="22"/>
          <w:highlight w:val="yellow"/>
        </w:rPr>
      </w:pPr>
    </w:p>
    <w:p w:rsidR="00782F36" w:rsidRPr="005057D8" w:rsidRDefault="00782F36" w:rsidP="00782F36">
      <w:pPr>
        <w:pStyle w:val="Heading1"/>
        <w:ind w:left="360"/>
        <w:rPr>
          <w:rFonts w:cstheme="minorHAnsi"/>
          <w:sz w:val="22"/>
          <w:szCs w:val="22"/>
        </w:rPr>
      </w:pPr>
      <w:bookmarkStart w:id="103" w:name="_Toc412203127"/>
      <w:bookmarkStart w:id="104" w:name="_Toc429123548"/>
      <w:r w:rsidRPr="005057D8">
        <w:rPr>
          <w:rFonts w:cstheme="minorHAnsi"/>
          <w:sz w:val="22"/>
          <w:szCs w:val="22"/>
        </w:rPr>
        <w:t>IV - Naknada za uređenje građevinskog zemljišta u odnosu na planirane objekte</w:t>
      </w:r>
      <w:bookmarkEnd w:id="103"/>
      <w:bookmarkEnd w:id="104"/>
    </w:p>
    <w:p w:rsidR="00782F36" w:rsidRPr="005057D8" w:rsidRDefault="00782F36" w:rsidP="00782F36">
      <w:pPr>
        <w:spacing w:after="0"/>
        <w:ind w:firstLine="720"/>
        <w:rPr>
          <w:rFonts w:cstheme="minorHAnsi"/>
          <w:szCs w:val="22"/>
        </w:rPr>
      </w:pPr>
    </w:p>
    <w:p w:rsidR="00782F36" w:rsidRPr="005057D8" w:rsidRDefault="00782F36" w:rsidP="00782F36">
      <w:pPr>
        <w:rPr>
          <w:rFonts w:cstheme="minorHAnsi"/>
          <w:szCs w:val="22"/>
        </w:rPr>
      </w:pPr>
      <w:r w:rsidRPr="005057D8">
        <w:rPr>
          <w:rFonts w:cstheme="minorHAnsi"/>
          <w:szCs w:val="22"/>
        </w:rPr>
        <w:t>Na osnovu predvđenih troškova uređenja, bilo je moguće dobiti prosječnu visinu naknade za uređenje građevinskog zemljišta, odnosno, utvrđuje se učešće troškova uređenja građevinskog zemljišta u cijeni izgradnje 1 m</w:t>
      </w:r>
      <w:r w:rsidRPr="005057D8">
        <w:rPr>
          <w:rFonts w:cstheme="minorHAnsi"/>
          <w:szCs w:val="22"/>
          <w:vertAlign w:val="superscript"/>
        </w:rPr>
        <w:t xml:space="preserve">2 </w:t>
      </w:r>
      <w:r w:rsidRPr="005057D8">
        <w:rPr>
          <w:rFonts w:cstheme="minorHAnsi"/>
          <w:szCs w:val="22"/>
        </w:rPr>
        <w:t>objekta.</w:t>
      </w:r>
    </w:p>
    <w:p w:rsidR="00782F36" w:rsidRPr="005057D8" w:rsidRDefault="00782F36" w:rsidP="00782F36">
      <w:pPr>
        <w:rPr>
          <w:rFonts w:cstheme="minorHAnsi"/>
          <w:szCs w:val="22"/>
        </w:rPr>
      </w:pPr>
      <w:r w:rsidRPr="005057D8">
        <w:rPr>
          <w:rFonts w:cstheme="minorHAnsi"/>
          <w:szCs w:val="22"/>
        </w:rPr>
        <w:t>Ovaj odnos se dobiva kao količnik ukupne vrijednosti uređenja i ukupne bruto građevinske površine planiranih objekata u sklopu obuhvata  (76.280,00 m</w:t>
      </w:r>
      <w:r w:rsidRPr="005057D8">
        <w:rPr>
          <w:rFonts w:cstheme="minorHAnsi"/>
          <w:szCs w:val="22"/>
          <w:vertAlign w:val="superscript"/>
        </w:rPr>
        <w:t>2</w:t>
      </w:r>
      <w:r w:rsidRPr="005057D8">
        <w:rPr>
          <w:rFonts w:cstheme="minorHAnsi"/>
          <w:szCs w:val="22"/>
        </w:rPr>
        <w:t>)  iz tog odnosa proizilazi da je: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40"/>
        <w:gridCol w:w="2049"/>
      </w:tblGrid>
      <w:tr w:rsidR="00782F36" w:rsidRPr="005057D8" w:rsidTr="00782F36">
        <w:tc>
          <w:tcPr>
            <w:tcW w:w="7479" w:type="dxa"/>
            <w:shd w:val="clear" w:color="auto" w:fill="BFBFBF" w:themeFill="background1" w:themeFillShade="BF"/>
          </w:tcPr>
          <w:p w:rsidR="00782F36" w:rsidRPr="005057D8" w:rsidRDefault="00782F36" w:rsidP="00782F36">
            <w:pPr>
              <w:spacing w:after="0"/>
              <w:rPr>
                <w:rFonts w:cstheme="minorHAnsi"/>
                <w:szCs w:val="22"/>
              </w:rPr>
            </w:pPr>
            <w:r w:rsidRPr="005057D8">
              <w:rPr>
                <w:rFonts w:cstheme="minorHAnsi"/>
                <w:szCs w:val="22"/>
              </w:rPr>
              <w:t>Troškovi naknade za uređenje građevinskog zemljišta po 1m</w:t>
            </w:r>
            <w:r w:rsidRPr="005057D8">
              <w:rPr>
                <w:rFonts w:cstheme="minorHAnsi"/>
                <w:szCs w:val="22"/>
                <w:vertAlign w:val="superscript"/>
              </w:rPr>
              <w:t>2</w:t>
            </w:r>
            <w:r w:rsidRPr="005057D8">
              <w:rPr>
                <w:rFonts w:cstheme="minorHAnsi"/>
                <w:szCs w:val="22"/>
              </w:rPr>
              <w:t xml:space="preserve"> BGP površine planiranih objekata iznosi: </w:t>
            </w:r>
          </w:p>
        </w:tc>
        <w:tc>
          <w:tcPr>
            <w:tcW w:w="2097" w:type="dxa"/>
            <w:shd w:val="clear" w:color="auto" w:fill="auto"/>
            <w:vAlign w:val="center"/>
          </w:tcPr>
          <w:p w:rsidR="00782F36" w:rsidRPr="005057D8" w:rsidRDefault="00782F36" w:rsidP="00782F36">
            <w:pPr>
              <w:tabs>
                <w:tab w:val="left" w:pos="236"/>
                <w:tab w:val="right" w:pos="1881"/>
              </w:tabs>
              <w:jc w:val="right"/>
              <w:rPr>
                <w:rFonts w:cstheme="minorHAnsi"/>
                <w:b/>
                <w:szCs w:val="22"/>
              </w:rPr>
            </w:pPr>
            <w:r w:rsidRPr="005057D8">
              <w:rPr>
                <w:rFonts w:cstheme="minorHAnsi"/>
                <w:b/>
                <w:szCs w:val="22"/>
              </w:rPr>
              <w:t xml:space="preserve">87,55 </w:t>
            </w:r>
            <w:r w:rsidRPr="005057D8">
              <w:rPr>
                <w:rFonts w:cstheme="minorHAnsi"/>
                <w:szCs w:val="22"/>
              </w:rPr>
              <w:t xml:space="preserve"> </w:t>
            </w:r>
            <w:r w:rsidRPr="005057D8">
              <w:rPr>
                <w:rFonts w:cstheme="minorHAnsi"/>
                <w:b/>
                <w:szCs w:val="22"/>
              </w:rPr>
              <w:t>KM/m</w:t>
            </w:r>
            <w:r w:rsidRPr="005057D8">
              <w:rPr>
                <w:rFonts w:cstheme="minorHAnsi"/>
                <w:b/>
                <w:szCs w:val="22"/>
                <w:vertAlign w:val="superscript"/>
              </w:rPr>
              <w:t>2</w:t>
            </w:r>
          </w:p>
        </w:tc>
      </w:tr>
    </w:tbl>
    <w:p w:rsidR="00782F36" w:rsidRPr="005057D8" w:rsidRDefault="00782F36" w:rsidP="00782F36">
      <w:pPr>
        <w:pStyle w:val="Caption"/>
        <w:keepNext/>
        <w:spacing w:after="240"/>
        <w:rPr>
          <w:rFonts w:cstheme="minorHAnsi"/>
          <w:sz w:val="22"/>
          <w:szCs w:val="22"/>
        </w:rPr>
      </w:pPr>
    </w:p>
    <w:tbl>
      <w:tblPr>
        <w:tblStyle w:val="TableGrid"/>
        <w:tblW w:w="0" w:type="auto"/>
        <w:tblInd w:w="279" w:type="dxa"/>
        <w:tblLook w:val="04A0" w:firstRow="1" w:lastRow="0" w:firstColumn="1" w:lastColumn="0" w:noHBand="0" w:noVBand="1"/>
      </w:tblPr>
      <w:tblGrid>
        <w:gridCol w:w="2542"/>
        <w:gridCol w:w="1802"/>
        <w:gridCol w:w="2176"/>
        <w:gridCol w:w="2046"/>
      </w:tblGrid>
      <w:tr w:rsidR="00782F36" w:rsidRPr="005057D8" w:rsidTr="007A4D07">
        <w:trPr>
          <w:trHeight w:val="522"/>
        </w:trPr>
        <w:tc>
          <w:tcPr>
            <w:tcW w:w="2542" w:type="dxa"/>
            <w:shd w:val="clear" w:color="auto" w:fill="BFBFBF" w:themeFill="background1" w:themeFillShade="BF"/>
            <w:vAlign w:val="center"/>
          </w:tcPr>
          <w:p w:rsidR="00782F36" w:rsidRPr="005057D8" w:rsidRDefault="00782F36" w:rsidP="00782F36">
            <w:pPr>
              <w:pStyle w:val="Heading2"/>
              <w:jc w:val="center"/>
              <w:outlineLvl w:val="1"/>
              <w:rPr>
                <w:rFonts w:cstheme="minorHAnsi"/>
                <w:sz w:val="22"/>
                <w:szCs w:val="22"/>
              </w:rPr>
            </w:pPr>
            <w:r w:rsidRPr="005057D8">
              <w:rPr>
                <w:rFonts w:cstheme="minorHAnsi"/>
                <w:sz w:val="22"/>
                <w:szCs w:val="22"/>
              </w:rPr>
              <w:t>Zona</w:t>
            </w:r>
          </w:p>
        </w:tc>
        <w:tc>
          <w:tcPr>
            <w:tcW w:w="1802" w:type="dxa"/>
            <w:shd w:val="clear" w:color="auto" w:fill="BFBFBF" w:themeFill="background1" w:themeFillShade="BF"/>
          </w:tcPr>
          <w:p w:rsidR="00782F36" w:rsidRPr="005057D8" w:rsidRDefault="00782F36" w:rsidP="00782F36">
            <w:pPr>
              <w:pStyle w:val="Heading2"/>
              <w:jc w:val="center"/>
              <w:outlineLvl w:val="1"/>
              <w:rPr>
                <w:rFonts w:cstheme="minorHAnsi"/>
                <w:sz w:val="22"/>
                <w:szCs w:val="22"/>
              </w:rPr>
            </w:pPr>
          </w:p>
          <w:p w:rsidR="00782F36" w:rsidRPr="005057D8" w:rsidRDefault="00782F36" w:rsidP="00782F36">
            <w:pPr>
              <w:jc w:val="center"/>
              <w:rPr>
                <w:rFonts w:cstheme="minorHAnsi"/>
                <w:b/>
                <w:szCs w:val="22"/>
              </w:rPr>
            </w:pPr>
            <w:r w:rsidRPr="005057D8">
              <w:rPr>
                <w:rFonts w:cstheme="minorHAnsi"/>
                <w:b/>
                <w:szCs w:val="22"/>
              </w:rPr>
              <w:t>BGP</w:t>
            </w:r>
          </w:p>
        </w:tc>
        <w:tc>
          <w:tcPr>
            <w:tcW w:w="2176" w:type="dxa"/>
            <w:shd w:val="clear" w:color="auto" w:fill="BFBFBF" w:themeFill="background1" w:themeFillShade="BF"/>
          </w:tcPr>
          <w:p w:rsidR="00782F36" w:rsidRPr="005057D8" w:rsidRDefault="00782F36" w:rsidP="00782F36">
            <w:pPr>
              <w:pStyle w:val="Heading2"/>
              <w:jc w:val="center"/>
              <w:outlineLvl w:val="1"/>
              <w:rPr>
                <w:rFonts w:cstheme="minorHAnsi"/>
                <w:sz w:val="22"/>
                <w:szCs w:val="22"/>
              </w:rPr>
            </w:pPr>
            <w:r w:rsidRPr="005057D8">
              <w:rPr>
                <w:rFonts w:cstheme="minorHAnsi"/>
                <w:sz w:val="22"/>
                <w:szCs w:val="22"/>
              </w:rPr>
              <w:t>Troškovi za pojedinačne zone</w:t>
            </w:r>
          </w:p>
        </w:tc>
        <w:tc>
          <w:tcPr>
            <w:tcW w:w="2046" w:type="dxa"/>
            <w:shd w:val="clear" w:color="auto" w:fill="BFBFBF" w:themeFill="background1" w:themeFillShade="BF"/>
            <w:vAlign w:val="center"/>
          </w:tcPr>
          <w:p w:rsidR="00782F36" w:rsidRPr="005057D8" w:rsidRDefault="00782F36" w:rsidP="00782F36">
            <w:pPr>
              <w:pStyle w:val="Heading2"/>
              <w:jc w:val="center"/>
              <w:outlineLvl w:val="1"/>
              <w:rPr>
                <w:rFonts w:cstheme="minorHAnsi"/>
                <w:sz w:val="22"/>
                <w:szCs w:val="22"/>
              </w:rPr>
            </w:pPr>
            <w:r w:rsidRPr="005057D8">
              <w:rPr>
                <w:rFonts w:cstheme="minorHAnsi"/>
                <w:sz w:val="22"/>
                <w:szCs w:val="22"/>
              </w:rPr>
              <w:t>Učešće u odnosu na</w:t>
            </w:r>
          </w:p>
          <w:p w:rsidR="00782F36" w:rsidRPr="005057D8" w:rsidRDefault="00782F36" w:rsidP="00782F36">
            <w:pPr>
              <w:pStyle w:val="Heading2"/>
              <w:jc w:val="center"/>
              <w:outlineLvl w:val="1"/>
              <w:rPr>
                <w:rFonts w:cstheme="minorHAnsi"/>
                <w:sz w:val="22"/>
                <w:szCs w:val="22"/>
              </w:rPr>
            </w:pPr>
            <w:r w:rsidRPr="005057D8">
              <w:rPr>
                <w:rFonts w:cstheme="minorHAnsi"/>
                <w:sz w:val="22"/>
                <w:szCs w:val="22"/>
              </w:rPr>
              <w:t xml:space="preserve">TROŠKOVI </w:t>
            </w:r>
            <w:r w:rsidRPr="005057D8">
              <w:rPr>
                <w:rFonts w:cstheme="minorHAnsi"/>
                <w:sz w:val="22"/>
                <w:szCs w:val="22"/>
                <w:vertAlign w:val="subscript"/>
              </w:rPr>
              <w:t>ukupno</w:t>
            </w:r>
          </w:p>
        </w:tc>
      </w:tr>
      <w:tr w:rsidR="00782F36" w:rsidRPr="005057D8" w:rsidTr="00782F36">
        <w:trPr>
          <w:trHeight w:val="772"/>
        </w:trPr>
        <w:tc>
          <w:tcPr>
            <w:tcW w:w="2542" w:type="dxa"/>
          </w:tcPr>
          <w:p w:rsidR="00782F36" w:rsidRPr="005057D8" w:rsidRDefault="00782F36" w:rsidP="00782F36">
            <w:pPr>
              <w:pStyle w:val="Heading2"/>
              <w:jc w:val="center"/>
              <w:outlineLvl w:val="1"/>
              <w:rPr>
                <w:rFonts w:cstheme="minorHAnsi"/>
                <w:sz w:val="22"/>
                <w:szCs w:val="22"/>
              </w:rPr>
            </w:pPr>
            <w:r w:rsidRPr="005057D8">
              <w:rPr>
                <w:rFonts w:cstheme="minorHAnsi"/>
                <w:sz w:val="22"/>
                <w:szCs w:val="22"/>
              </w:rPr>
              <w:t>Z1 Stambeno-poslovni</w:t>
            </w:r>
          </w:p>
        </w:tc>
        <w:tc>
          <w:tcPr>
            <w:tcW w:w="1802" w:type="dxa"/>
          </w:tcPr>
          <w:p w:rsidR="00782F36" w:rsidRPr="005057D8" w:rsidRDefault="00782F36" w:rsidP="00782F36">
            <w:pPr>
              <w:pStyle w:val="Heading2"/>
              <w:jc w:val="center"/>
              <w:outlineLvl w:val="1"/>
              <w:rPr>
                <w:rFonts w:cstheme="minorHAnsi"/>
                <w:sz w:val="22"/>
                <w:szCs w:val="22"/>
              </w:rPr>
            </w:pPr>
            <w:r w:rsidRPr="005057D8">
              <w:rPr>
                <w:rFonts w:cstheme="minorHAnsi"/>
                <w:sz w:val="22"/>
                <w:szCs w:val="22"/>
              </w:rPr>
              <w:t>11.880,00</w:t>
            </w:r>
          </w:p>
        </w:tc>
        <w:tc>
          <w:tcPr>
            <w:tcW w:w="2176" w:type="dxa"/>
          </w:tcPr>
          <w:p w:rsidR="00782F36" w:rsidRPr="005057D8" w:rsidRDefault="00782F36" w:rsidP="00782F36">
            <w:pPr>
              <w:pStyle w:val="Heading2"/>
              <w:jc w:val="center"/>
              <w:outlineLvl w:val="1"/>
              <w:rPr>
                <w:rFonts w:cstheme="minorHAnsi"/>
                <w:sz w:val="22"/>
                <w:szCs w:val="22"/>
              </w:rPr>
            </w:pPr>
            <w:r w:rsidRPr="005057D8">
              <w:rPr>
                <w:rFonts w:cstheme="minorHAnsi"/>
                <w:sz w:val="22"/>
                <w:szCs w:val="22"/>
              </w:rPr>
              <w:t>1.040.094</w:t>
            </w:r>
          </w:p>
        </w:tc>
        <w:tc>
          <w:tcPr>
            <w:tcW w:w="2046" w:type="dxa"/>
            <w:vAlign w:val="center"/>
          </w:tcPr>
          <w:p w:rsidR="00782F36" w:rsidRPr="005057D8" w:rsidRDefault="00782F36" w:rsidP="00782F36">
            <w:pPr>
              <w:pStyle w:val="Heading2"/>
              <w:jc w:val="center"/>
              <w:outlineLvl w:val="1"/>
              <w:rPr>
                <w:rFonts w:cstheme="minorHAnsi"/>
                <w:sz w:val="22"/>
                <w:szCs w:val="22"/>
              </w:rPr>
            </w:pPr>
            <w:r w:rsidRPr="005057D8">
              <w:rPr>
                <w:rFonts w:cstheme="minorHAnsi"/>
                <w:sz w:val="22"/>
                <w:szCs w:val="22"/>
              </w:rPr>
              <w:t>15,57 %</w:t>
            </w:r>
          </w:p>
        </w:tc>
      </w:tr>
      <w:tr w:rsidR="00782F36" w:rsidRPr="005057D8" w:rsidTr="00782F36">
        <w:trPr>
          <w:trHeight w:val="386"/>
        </w:trPr>
        <w:tc>
          <w:tcPr>
            <w:tcW w:w="2542" w:type="dxa"/>
          </w:tcPr>
          <w:p w:rsidR="00782F36" w:rsidRPr="005057D8" w:rsidRDefault="00782F36" w:rsidP="00782F36">
            <w:pPr>
              <w:pStyle w:val="Heading2"/>
              <w:jc w:val="center"/>
              <w:outlineLvl w:val="1"/>
              <w:rPr>
                <w:rFonts w:cstheme="minorHAnsi"/>
                <w:sz w:val="22"/>
                <w:szCs w:val="22"/>
              </w:rPr>
            </w:pPr>
            <w:r w:rsidRPr="005057D8">
              <w:rPr>
                <w:rFonts w:cstheme="minorHAnsi"/>
                <w:sz w:val="22"/>
                <w:szCs w:val="22"/>
              </w:rPr>
              <w:t>Z2 Vikend objekti</w:t>
            </w:r>
          </w:p>
        </w:tc>
        <w:tc>
          <w:tcPr>
            <w:tcW w:w="1802" w:type="dxa"/>
          </w:tcPr>
          <w:p w:rsidR="00782F36" w:rsidRPr="005057D8" w:rsidRDefault="00782F36" w:rsidP="00782F36">
            <w:pPr>
              <w:pStyle w:val="Heading2"/>
              <w:jc w:val="center"/>
              <w:outlineLvl w:val="1"/>
              <w:rPr>
                <w:rFonts w:cstheme="minorHAnsi"/>
                <w:sz w:val="22"/>
                <w:szCs w:val="22"/>
              </w:rPr>
            </w:pPr>
            <w:r w:rsidRPr="005057D8">
              <w:rPr>
                <w:rFonts w:cstheme="minorHAnsi"/>
                <w:sz w:val="22"/>
                <w:szCs w:val="22"/>
              </w:rPr>
              <w:t>4.200,00</w:t>
            </w:r>
          </w:p>
        </w:tc>
        <w:tc>
          <w:tcPr>
            <w:tcW w:w="2176" w:type="dxa"/>
          </w:tcPr>
          <w:p w:rsidR="00782F36" w:rsidRPr="005057D8" w:rsidRDefault="00782F36" w:rsidP="00782F36">
            <w:pPr>
              <w:pStyle w:val="Heading2"/>
              <w:jc w:val="center"/>
              <w:outlineLvl w:val="1"/>
              <w:rPr>
                <w:rFonts w:cstheme="minorHAnsi"/>
                <w:sz w:val="22"/>
                <w:szCs w:val="22"/>
              </w:rPr>
            </w:pPr>
            <w:r w:rsidRPr="005057D8">
              <w:rPr>
                <w:rFonts w:cstheme="minorHAnsi"/>
                <w:sz w:val="22"/>
                <w:szCs w:val="22"/>
              </w:rPr>
              <w:t>367.710</w:t>
            </w:r>
          </w:p>
        </w:tc>
        <w:tc>
          <w:tcPr>
            <w:tcW w:w="2046" w:type="dxa"/>
            <w:vAlign w:val="center"/>
          </w:tcPr>
          <w:p w:rsidR="00782F36" w:rsidRPr="005057D8" w:rsidRDefault="00782F36" w:rsidP="00782F36">
            <w:pPr>
              <w:pStyle w:val="Heading2"/>
              <w:jc w:val="center"/>
              <w:outlineLvl w:val="1"/>
              <w:rPr>
                <w:rFonts w:cstheme="minorHAnsi"/>
                <w:sz w:val="22"/>
                <w:szCs w:val="22"/>
              </w:rPr>
            </w:pPr>
            <w:r w:rsidRPr="005057D8">
              <w:rPr>
                <w:rFonts w:cstheme="minorHAnsi"/>
                <w:sz w:val="22"/>
                <w:szCs w:val="22"/>
              </w:rPr>
              <w:t>5,51 %</w:t>
            </w:r>
          </w:p>
        </w:tc>
      </w:tr>
      <w:tr w:rsidR="00782F36" w:rsidRPr="005057D8" w:rsidTr="00782F36">
        <w:trPr>
          <w:trHeight w:val="772"/>
        </w:trPr>
        <w:tc>
          <w:tcPr>
            <w:tcW w:w="2542" w:type="dxa"/>
          </w:tcPr>
          <w:p w:rsidR="00782F36" w:rsidRPr="005057D8" w:rsidRDefault="00782F36" w:rsidP="00782F36">
            <w:pPr>
              <w:pStyle w:val="Heading2"/>
              <w:jc w:val="center"/>
              <w:outlineLvl w:val="1"/>
              <w:rPr>
                <w:rFonts w:cstheme="minorHAnsi"/>
                <w:sz w:val="22"/>
                <w:szCs w:val="22"/>
              </w:rPr>
            </w:pPr>
            <w:r w:rsidRPr="005057D8">
              <w:rPr>
                <w:rFonts w:cstheme="minorHAnsi"/>
                <w:sz w:val="22"/>
                <w:szCs w:val="22"/>
              </w:rPr>
              <w:lastRenderedPageBreak/>
              <w:t>Z3 Poslovno-proizvodni</w:t>
            </w:r>
          </w:p>
        </w:tc>
        <w:tc>
          <w:tcPr>
            <w:tcW w:w="1802" w:type="dxa"/>
          </w:tcPr>
          <w:p w:rsidR="00782F36" w:rsidRPr="005057D8" w:rsidRDefault="00782F36" w:rsidP="00782F36">
            <w:pPr>
              <w:pStyle w:val="Heading2"/>
              <w:jc w:val="center"/>
              <w:outlineLvl w:val="1"/>
              <w:rPr>
                <w:rFonts w:cstheme="minorHAnsi"/>
                <w:sz w:val="22"/>
                <w:szCs w:val="22"/>
              </w:rPr>
            </w:pPr>
            <w:r w:rsidRPr="005057D8">
              <w:rPr>
                <w:rFonts w:cstheme="minorHAnsi"/>
                <w:sz w:val="22"/>
                <w:szCs w:val="22"/>
              </w:rPr>
              <w:t>57.950,00</w:t>
            </w:r>
          </w:p>
        </w:tc>
        <w:tc>
          <w:tcPr>
            <w:tcW w:w="2176" w:type="dxa"/>
          </w:tcPr>
          <w:p w:rsidR="00782F36" w:rsidRPr="005057D8" w:rsidRDefault="00782F36" w:rsidP="00782F36">
            <w:pPr>
              <w:pStyle w:val="Heading2"/>
              <w:jc w:val="center"/>
              <w:outlineLvl w:val="1"/>
              <w:rPr>
                <w:rFonts w:cstheme="minorHAnsi"/>
                <w:sz w:val="22"/>
                <w:szCs w:val="22"/>
              </w:rPr>
            </w:pPr>
            <w:r w:rsidRPr="005057D8">
              <w:rPr>
                <w:rFonts w:cstheme="minorHAnsi"/>
                <w:sz w:val="22"/>
                <w:szCs w:val="22"/>
              </w:rPr>
              <w:t>5.073.522,5</w:t>
            </w:r>
          </w:p>
        </w:tc>
        <w:tc>
          <w:tcPr>
            <w:tcW w:w="2046" w:type="dxa"/>
            <w:vAlign w:val="center"/>
          </w:tcPr>
          <w:p w:rsidR="00782F36" w:rsidRPr="005057D8" w:rsidRDefault="00782F36" w:rsidP="00782F36">
            <w:pPr>
              <w:pStyle w:val="Heading2"/>
              <w:jc w:val="center"/>
              <w:outlineLvl w:val="1"/>
              <w:rPr>
                <w:rFonts w:cstheme="minorHAnsi"/>
                <w:sz w:val="22"/>
                <w:szCs w:val="22"/>
              </w:rPr>
            </w:pPr>
            <w:r w:rsidRPr="005057D8">
              <w:rPr>
                <w:rFonts w:cstheme="minorHAnsi"/>
                <w:sz w:val="22"/>
                <w:szCs w:val="22"/>
              </w:rPr>
              <w:t>75,97 %</w:t>
            </w:r>
          </w:p>
        </w:tc>
      </w:tr>
      <w:tr w:rsidR="00782F36" w:rsidRPr="005057D8" w:rsidTr="007A4D07">
        <w:trPr>
          <w:trHeight w:val="604"/>
        </w:trPr>
        <w:tc>
          <w:tcPr>
            <w:tcW w:w="2542" w:type="dxa"/>
          </w:tcPr>
          <w:p w:rsidR="00782F36" w:rsidRPr="005057D8" w:rsidRDefault="00782F36" w:rsidP="00782F36">
            <w:pPr>
              <w:pStyle w:val="Heading2"/>
              <w:jc w:val="center"/>
              <w:outlineLvl w:val="1"/>
              <w:rPr>
                <w:rFonts w:cstheme="minorHAnsi"/>
                <w:sz w:val="22"/>
                <w:szCs w:val="22"/>
              </w:rPr>
            </w:pPr>
            <w:r w:rsidRPr="005057D8">
              <w:rPr>
                <w:rFonts w:cstheme="minorHAnsi"/>
                <w:sz w:val="22"/>
                <w:szCs w:val="22"/>
              </w:rPr>
              <w:t>Z4 Ugostiteljstvo, sport i rekreacija</w:t>
            </w:r>
          </w:p>
        </w:tc>
        <w:tc>
          <w:tcPr>
            <w:tcW w:w="1802" w:type="dxa"/>
          </w:tcPr>
          <w:p w:rsidR="00782F36" w:rsidRPr="005057D8" w:rsidRDefault="00782F36" w:rsidP="00782F36">
            <w:pPr>
              <w:pStyle w:val="Heading2"/>
              <w:jc w:val="center"/>
              <w:outlineLvl w:val="1"/>
              <w:rPr>
                <w:rFonts w:cstheme="minorHAnsi"/>
                <w:sz w:val="22"/>
                <w:szCs w:val="22"/>
              </w:rPr>
            </w:pPr>
            <w:r w:rsidRPr="005057D8">
              <w:rPr>
                <w:rFonts w:cstheme="minorHAnsi"/>
                <w:sz w:val="22"/>
                <w:szCs w:val="22"/>
              </w:rPr>
              <w:t>2.250,00</w:t>
            </w:r>
          </w:p>
        </w:tc>
        <w:tc>
          <w:tcPr>
            <w:tcW w:w="2176" w:type="dxa"/>
          </w:tcPr>
          <w:p w:rsidR="00782F36" w:rsidRPr="005057D8" w:rsidRDefault="00782F36" w:rsidP="00782F36">
            <w:pPr>
              <w:pStyle w:val="Heading2"/>
              <w:jc w:val="center"/>
              <w:outlineLvl w:val="1"/>
              <w:rPr>
                <w:rFonts w:cstheme="minorHAnsi"/>
                <w:sz w:val="22"/>
                <w:szCs w:val="22"/>
              </w:rPr>
            </w:pPr>
            <w:r w:rsidRPr="005057D8">
              <w:rPr>
                <w:rFonts w:cstheme="minorHAnsi"/>
                <w:sz w:val="22"/>
                <w:szCs w:val="22"/>
              </w:rPr>
              <w:t>196.987,5</w:t>
            </w:r>
          </w:p>
        </w:tc>
        <w:tc>
          <w:tcPr>
            <w:tcW w:w="2046" w:type="dxa"/>
          </w:tcPr>
          <w:p w:rsidR="00782F36" w:rsidRPr="005057D8" w:rsidRDefault="00782F36" w:rsidP="00782F36">
            <w:pPr>
              <w:pStyle w:val="Heading2"/>
              <w:jc w:val="center"/>
              <w:outlineLvl w:val="1"/>
              <w:rPr>
                <w:rFonts w:cstheme="minorHAnsi"/>
                <w:sz w:val="22"/>
                <w:szCs w:val="22"/>
              </w:rPr>
            </w:pPr>
            <w:r w:rsidRPr="005057D8">
              <w:rPr>
                <w:rFonts w:cstheme="minorHAnsi"/>
                <w:sz w:val="22"/>
                <w:szCs w:val="22"/>
              </w:rPr>
              <w:t>2,95 %</w:t>
            </w:r>
          </w:p>
        </w:tc>
      </w:tr>
      <w:tr w:rsidR="00782F36" w:rsidRPr="005057D8" w:rsidTr="00782F36">
        <w:trPr>
          <w:trHeight w:val="386"/>
        </w:trPr>
        <w:tc>
          <w:tcPr>
            <w:tcW w:w="2542" w:type="dxa"/>
            <w:shd w:val="clear" w:color="auto" w:fill="D9D9D9" w:themeFill="background1" w:themeFillShade="D9"/>
            <w:vAlign w:val="center"/>
          </w:tcPr>
          <w:p w:rsidR="00782F36" w:rsidRPr="005057D8" w:rsidRDefault="00782F36" w:rsidP="00782F36">
            <w:pPr>
              <w:pStyle w:val="Heading2"/>
              <w:jc w:val="center"/>
              <w:outlineLvl w:val="1"/>
              <w:rPr>
                <w:rFonts w:cstheme="minorHAnsi"/>
                <w:sz w:val="22"/>
                <w:szCs w:val="22"/>
              </w:rPr>
            </w:pPr>
            <w:r w:rsidRPr="005057D8">
              <w:rPr>
                <w:rFonts w:cstheme="minorHAnsi"/>
                <w:sz w:val="22"/>
                <w:szCs w:val="22"/>
              </w:rPr>
              <w:t xml:space="preserve">TROŠKOVI </w:t>
            </w:r>
            <w:r w:rsidRPr="005057D8">
              <w:rPr>
                <w:rFonts w:cstheme="minorHAnsi"/>
                <w:sz w:val="22"/>
                <w:szCs w:val="22"/>
                <w:vertAlign w:val="subscript"/>
              </w:rPr>
              <w:t>ukupno</w:t>
            </w:r>
          </w:p>
        </w:tc>
        <w:tc>
          <w:tcPr>
            <w:tcW w:w="1802" w:type="dxa"/>
            <w:shd w:val="clear" w:color="auto" w:fill="D9D9D9" w:themeFill="background1" w:themeFillShade="D9"/>
          </w:tcPr>
          <w:p w:rsidR="00782F36" w:rsidRPr="005057D8" w:rsidRDefault="00782F36" w:rsidP="00782F36">
            <w:pPr>
              <w:pStyle w:val="Heading2"/>
              <w:jc w:val="center"/>
              <w:outlineLvl w:val="1"/>
              <w:rPr>
                <w:rFonts w:cstheme="minorHAnsi"/>
                <w:sz w:val="22"/>
                <w:szCs w:val="22"/>
              </w:rPr>
            </w:pPr>
            <w:r w:rsidRPr="005057D8">
              <w:rPr>
                <w:rFonts w:cstheme="minorHAnsi"/>
                <w:sz w:val="22"/>
                <w:szCs w:val="22"/>
              </w:rPr>
              <w:t>76.280,00</w:t>
            </w:r>
          </w:p>
        </w:tc>
        <w:tc>
          <w:tcPr>
            <w:tcW w:w="2176" w:type="dxa"/>
            <w:shd w:val="clear" w:color="auto" w:fill="D9D9D9" w:themeFill="background1" w:themeFillShade="D9"/>
            <w:vAlign w:val="center"/>
          </w:tcPr>
          <w:p w:rsidR="00782F36" w:rsidRPr="005057D8" w:rsidRDefault="00782F36" w:rsidP="00782F36">
            <w:pPr>
              <w:pStyle w:val="Heading2"/>
              <w:jc w:val="center"/>
              <w:outlineLvl w:val="1"/>
              <w:rPr>
                <w:rFonts w:cstheme="minorHAnsi"/>
                <w:sz w:val="22"/>
                <w:szCs w:val="22"/>
              </w:rPr>
            </w:pPr>
            <w:r w:rsidRPr="005057D8">
              <w:rPr>
                <w:rFonts w:cstheme="minorHAnsi"/>
                <w:sz w:val="22"/>
                <w:szCs w:val="22"/>
              </w:rPr>
              <w:t>6.678.314,00 KM</w:t>
            </w:r>
          </w:p>
        </w:tc>
        <w:tc>
          <w:tcPr>
            <w:tcW w:w="2046" w:type="dxa"/>
            <w:shd w:val="clear" w:color="auto" w:fill="D9D9D9" w:themeFill="background1" w:themeFillShade="D9"/>
          </w:tcPr>
          <w:p w:rsidR="00782F36" w:rsidRPr="005057D8" w:rsidRDefault="00782F36" w:rsidP="007A4D07">
            <w:pPr>
              <w:pStyle w:val="Heading2"/>
              <w:keepNext/>
              <w:jc w:val="center"/>
              <w:outlineLvl w:val="1"/>
              <w:rPr>
                <w:rFonts w:cstheme="minorHAnsi"/>
                <w:sz w:val="22"/>
                <w:szCs w:val="22"/>
              </w:rPr>
            </w:pPr>
            <w:r w:rsidRPr="005057D8">
              <w:rPr>
                <w:rFonts w:cstheme="minorHAnsi"/>
                <w:sz w:val="22"/>
                <w:szCs w:val="22"/>
              </w:rPr>
              <w:t>100,00 %</w:t>
            </w:r>
          </w:p>
        </w:tc>
      </w:tr>
    </w:tbl>
    <w:p w:rsidR="00782F36" w:rsidRDefault="007A4D07" w:rsidP="007A4D07">
      <w:pPr>
        <w:pStyle w:val="Caption"/>
      </w:pPr>
      <w:bookmarkStart w:id="105" w:name="_Toc123048095"/>
      <w:r>
        <w:t xml:space="preserve">Tabela </w:t>
      </w:r>
      <w:r w:rsidR="004012E1">
        <w:fldChar w:fldCharType="begin"/>
      </w:r>
      <w:r w:rsidR="004012E1">
        <w:instrText xml:space="preserve"> SEQ Tabela \* ARABIC </w:instrText>
      </w:r>
      <w:r w:rsidR="004012E1">
        <w:fldChar w:fldCharType="separate"/>
      </w:r>
      <w:r>
        <w:rPr>
          <w:noProof/>
        </w:rPr>
        <w:t>30</w:t>
      </w:r>
      <w:r w:rsidR="004012E1">
        <w:rPr>
          <w:noProof/>
        </w:rPr>
        <w:fldChar w:fldCharType="end"/>
      </w:r>
      <w:r>
        <w:t xml:space="preserve"> – struktura troškova po pojedinačnim objektima</w:t>
      </w:r>
      <w:bookmarkEnd w:id="105"/>
    </w:p>
    <w:p w:rsidR="006E6C3C" w:rsidRDefault="006E6C3C" w:rsidP="007B0ABC"/>
    <w:p w:rsidR="006E6C3C" w:rsidRDefault="006E6C3C" w:rsidP="007B0ABC"/>
    <w:p w:rsidR="006E6C3C" w:rsidRDefault="006E6C3C" w:rsidP="007B0ABC"/>
    <w:p w:rsidR="006E6C3C" w:rsidRDefault="006E6C3C" w:rsidP="007B0ABC"/>
    <w:p w:rsidR="006E6C3C" w:rsidRDefault="006E6C3C" w:rsidP="007B0ABC"/>
    <w:p w:rsidR="006E6C3C" w:rsidRDefault="006E6C3C" w:rsidP="007B0ABC">
      <w:pPr>
        <w:sectPr w:rsidR="006E6C3C" w:rsidSect="00B7389B">
          <w:pgSz w:w="11907" w:h="16839" w:code="9"/>
          <w:pgMar w:top="1417" w:right="1417" w:bottom="1417" w:left="1417" w:header="708" w:footer="708" w:gutter="0"/>
          <w:cols w:space="708"/>
          <w:docGrid w:linePitch="360"/>
        </w:sectPr>
      </w:pPr>
    </w:p>
    <w:p w:rsidR="00DF1CA0" w:rsidRDefault="00CA0B1C" w:rsidP="001E30A7">
      <w:pPr>
        <w:pStyle w:val="Heading1"/>
      </w:pPr>
      <w:bookmarkStart w:id="106" w:name="_Toc122507616"/>
      <w:r>
        <w:lastRenderedPageBreak/>
        <w:t>ANNEX I – OPIS GRANICA</w:t>
      </w:r>
      <w:bookmarkEnd w:id="106"/>
    </w:p>
    <w:p w:rsidR="00CA0B1C" w:rsidRDefault="00CA0B1C" w:rsidP="001E30A7">
      <w:pPr>
        <w:pStyle w:val="Heading2"/>
      </w:pPr>
      <w:bookmarkStart w:id="107" w:name="_Toc122507617"/>
      <w:r>
        <w:t>GRANICE OBUHVATA ZONING PLANA</w:t>
      </w:r>
      <w:bookmarkEnd w:id="107"/>
    </w:p>
    <w:p w:rsidR="001E30A7" w:rsidRDefault="001E30A7" w:rsidP="001E30A7">
      <w:pPr>
        <w:pStyle w:val="Heading2"/>
        <w:rPr>
          <w:rFonts w:ascii="Calibri" w:eastAsia="Times New Roman" w:hAnsi="Calibri" w:cs="Calibri"/>
          <w:color w:val="000000"/>
          <w:szCs w:val="22"/>
          <w:lang w:val="en-US"/>
        </w:rPr>
        <w:sectPr w:rsidR="001E30A7" w:rsidSect="00B7389B">
          <w:pgSz w:w="11907" w:h="16839" w:code="9"/>
          <w:pgMar w:top="1417" w:right="1417" w:bottom="1417" w:left="1417" w:header="708" w:footer="708" w:gutter="0"/>
          <w:cols w:space="708"/>
          <w:docGrid w:linePitch="360"/>
        </w:sectPr>
      </w:pPr>
    </w:p>
    <w:tbl>
      <w:tblPr>
        <w:tblW w:w="425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0"/>
        <w:gridCol w:w="1574"/>
        <w:gridCol w:w="1559"/>
      </w:tblGrid>
      <w:tr w:rsidR="001E30A7" w:rsidRPr="007563D4" w:rsidTr="001E30A7">
        <w:trPr>
          <w:trHeight w:val="300"/>
          <w:tblHeader/>
        </w:trPr>
        <w:tc>
          <w:tcPr>
            <w:tcW w:w="1120" w:type="dxa"/>
            <w:shd w:val="clear" w:color="auto" w:fill="679B9A" w:themeFill="accent2" w:themeFillShade="BF"/>
            <w:noWrap/>
            <w:hideMark/>
          </w:tcPr>
          <w:p w:rsidR="001E30A7" w:rsidRPr="007563D4" w:rsidRDefault="001E30A7" w:rsidP="001E30A7">
            <w:pPr>
              <w:spacing w:after="0" w:line="240" w:lineRule="auto"/>
              <w:jc w:val="left"/>
              <w:rPr>
                <w:rFonts w:ascii="Calibri" w:eastAsia="Times New Roman" w:hAnsi="Calibri" w:cs="Calibri"/>
                <w:b/>
                <w:color w:val="000000"/>
                <w:sz w:val="20"/>
                <w:lang w:val="en-US"/>
              </w:rPr>
            </w:pPr>
            <w:r w:rsidRPr="007563D4">
              <w:rPr>
                <w:rFonts w:ascii="Calibri" w:eastAsia="Times New Roman" w:hAnsi="Calibri" w:cs="Calibri"/>
                <w:b/>
                <w:color w:val="000000"/>
                <w:sz w:val="20"/>
                <w:lang w:val="en-US"/>
              </w:rPr>
              <w:t>OZNAKA</w:t>
            </w:r>
          </w:p>
        </w:tc>
        <w:tc>
          <w:tcPr>
            <w:tcW w:w="1574" w:type="dxa"/>
            <w:shd w:val="clear" w:color="auto" w:fill="679B9A" w:themeFill="accent2" w:themeFillShade="BF"/>
            <w:noWrap/>
            <w:hideMark/>
          </w:tcPr>
          <w:p w:rsidR="001E30A7" w:rsidRPr="007563D4" w:rsidRDefault="001E30A7" w:rsidP="001E30A7">
            <w:pPr>
              <w:spacing w:after="0" w:line="240" w:lineRule="auto"/>
              <w:jc w:val="left"/>
              <w:rPr>
                <w:rFonts w:ascii="Calibri" w:eastAsia="Times New Roman" w:hAnsi="Calibri" w:cs="Calibri"/>
                <w:b/>
                <w:color w:val="000000"/>
                <w:sz w:val="20"/>
                <w:lang w:val="en-US"/>
              </w:rPr>
            </w:pPr>
            <w:r w:rsidRPr="007563D4">
              <w:rPr>
                <w:rFonts w:ascii="Calibri" w:eastAsia="Times New Roman" w:hAnsi="Calibri" w:cs="Calibri"/>
                <w:b/>
                <w:color w:val="000000"/>
                <w:sz w:val="20"/>
                <w:lang w:val="en-US"/>
              </w:rPr>
              <w:t>x_koo</w:t>
            </w:r>
          </w:p>
        </w:tc>
        <w:tc>
          <w:tcPr>
            <w:tcW w:w="1559" w:type="dxa"/>
            <w:shd w:val="clear" w:color="auto" w:fill="679B9A" w:themeFill="accent2" w:themeFillShade="BF"/>
            <w:noWrap/>
            <w:hideMark/>
          </w:tcPr>
          <w:p w:rsidR="001E30A7" w:rsidRPr="007563D4" w:rsidRDefault="001E30A7" w:rsidP="001E30A7">
            <w:pPr>
              <w:spacing w:after="0" w:line="240" w:lineRule="auto"/>
              <w:jc w:val="left"/>
              <w:rPr>
                <w:rFonts w:ascii="Calibri" w:eastAsia="Times New Roman" w:hAnsi="Calibri" w:cs="Calibri"/>
                <w:b/>
                <w:color w:val="000000"/>
                <w:sz w:val="20"/>
                <w:lang w:val="en-US"/>
              </w:rPr>
            </w:pPr>
            <w:r w:rsidRPr="007563D4">
              <w:rPr>
                <w:rFonts w:ascii="Calibri" w:eastAsia="Times New Roman" w:hAnsi="Calibri" w:cs="Calibri"/>
                <w:b/>
                <w:color w:val="000000"/>
                <w:sz w:val="20"/>
                <w:lang w:val="en-US"/>
              </w:rPr>
              <w:t>y_koo</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6479464,50</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4899924,55</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6479464,83</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4899882,13</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6479471,31</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4899898,43</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6479470,38</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4899906,17</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5</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6479464,51</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4899924,52</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6479473,42</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4899927,42</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7</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6479494,55</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4899930,32</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8</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6479511,88</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4899933,74</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9</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6479522,12</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4899939,76</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10</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6479540,35</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4899951,26</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11</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6479554,84</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4899959,48</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12</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6479572,31</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4899969,67</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13</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6479577,50</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4899970,26</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14</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6479590,59</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4899971,68</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15</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6479603,25</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4899974,88</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16</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6479616,03</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4899980,61</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17</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6479635,61</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4899991,81</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18</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6479648,46</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4900001,17</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19</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6479651,99</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4900005,49</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20</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6479669,56</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4900026,86</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21</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6479678,46</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4900038,50</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22</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6479656,57</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4900058,13</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23</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6479656,48</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4900062,40</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24</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6479656,42</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4900065,41</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25</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6479655,53</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4900068,27</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26</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6479651,56</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4900075,66</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27</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6479648,02</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4900083,07</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28</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6479647,31</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4900097,52</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29</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6479649,33</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4900110,29</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30</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6479664,96</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4900138,14</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31</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6479658,20</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4900142,46</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32</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6479655,25</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4900151,68</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33</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6479657,05</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4900163,04</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34</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6479663,81</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4900173,65</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35</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6479677,62</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4900188,88</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36</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6479690,08</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4900180,92</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37</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6479704,72</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4900188,85</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38</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6479711,10</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4900198,43</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39</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6479741,23</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4900237,83</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40</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6479768,11</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4900299,22</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41</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6479780,01</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4900328,21</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42</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6479793,34</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4900367,18</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43</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6479806,60</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4900364,96</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44</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6479810,31</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4900363,08</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45</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6479822,04</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4900363,21</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46</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6479824,30</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4900366,41</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47</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6479826,81</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4900372,06</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6479832,78</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4900383,54</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6479837,74</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4900389,88</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50</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6479842,51</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4900398,29</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51</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6479858,96</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4900400,53</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52</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6479844,08</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4900415,76</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53</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6479859,28</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4900398,92</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54</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6479885,42</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4900400,12</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55</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6479897,54</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4900399,70</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56</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6479924,05</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4900396,55</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57</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6479938,72</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4900395,28</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58</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6479945,14</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4900394,81</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59</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6479951,26</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4900393,79</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60</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6479971,30</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4900393,56</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61</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6479974,12</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4900414,85</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62</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6479977,98</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4900420,78</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63</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6479981,04</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4900420,51</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6479985,02</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4900420,76</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65</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6480004,85</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4900421,83</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66</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6480018,76</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4900423,26</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67</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6480021,40</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4900424,71</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68</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6480023,36</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4900428,31</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69</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6480028,68</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4900438,48</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70</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6480054,02</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4900429,57</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71</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6480056,67</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4900433,59</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72</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6480058,64</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4900437,21</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73</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6480061,74</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4900443,05</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74</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6480066,05</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4900449,91</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75</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6480071,40</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4900456,84</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76</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6480077,24</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4900466,94</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lastRenderedPageBreak/>
              <w:t>77</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6480083,40</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4900477,84</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78</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6480092,21</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4900487,65</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79</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6480097,55</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4900493,75</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80</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6480107,28</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4900501,09</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81</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6480118,06</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4900509,15</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82</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6480122,43</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4900513,42</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83</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6480125,50</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4900515,62</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84</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6480131,08</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4900518,69</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85</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6480137,51</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4900524,06</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86</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6480144,49</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4900532,49</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87</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6480151,17</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4900533,68</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88</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6480156,63</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4900533,88</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89</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6480166,46</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4900532,24</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90</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6480173,19</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4900531,31</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91</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6480182,66</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4900532,93</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92</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6480199,31</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4900528,98</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93</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6480212,06</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4900521,84</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94</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6480226,74</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4900516,57</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95</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6480234,02</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4900515,41</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96</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6480256,12</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4900513,43</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97</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6480268,70</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4900515,50</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98</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6480283,34</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4900520,05</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99</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6480305,07</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4900531,92</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100</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6480342,59</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4900553,37</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101</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6480345,44</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4900551,29</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102</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6480359,28</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4900518,41</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103</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6480365,01</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4900515,29</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104</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6480372,82</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4900519,87</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105</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6480394,69</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4900515,89</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106</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6480422,96</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4900544,91</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107</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6480441,86</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4900523,44</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108</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6480456,31</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4900523,26</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109</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6480509,09</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4900526,67</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110</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6480501,16</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4900545,20</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111</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6480499,31</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4900552,17</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112</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6480499,83</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4900570,18</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113</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6480497,67</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4900594,26</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114</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6480498,38</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4900604,64</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115</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6480502,50</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4900623,14</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116</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6480511,16</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4900654,56</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117</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6480521,49</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4900676,55</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118</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6480522,96</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4900672,01</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119</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6480524,16</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4900668,30</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120</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6480527,63</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4900657,58</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121</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6480535,41</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4900645,16</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122</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6480540,52</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4900634,24</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123</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6480543,75</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4900606,03</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124</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6480545,22</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4900588,40</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125</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6480550,85</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4900572,39</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126</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6480559,78</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4900556,76</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127</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6480593,53</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4900585,08</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128</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6480604,35</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4900565,09</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129</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6480620,58</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4900579,58</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130</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6480643,27</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4900541,87</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131</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6480649,93</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4900530,05</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132</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6480652,12</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4900521,92</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133</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6480658,03</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4900499,34</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134</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6480662,54</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4900503,13</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135</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6480700,48</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4900548,17</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136</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6480733,11</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4900542,11</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137</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6480736,77</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4900545,03</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138</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6480739,02</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4900539,13</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139</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6480738,75</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4900532,40</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140</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6480738,24</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4900526,81</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141</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6480737,97</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4900518,43</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142</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6480738,97</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4900513,23</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143</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6480741,56</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4900504,05</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144</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6480744,39</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4900494,89</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145</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6480745,68</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4900489,59</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146</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6480746,40</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4900480,05</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147</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6480743,06</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4900482,21</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148</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6480740,06</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4900484,04</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149</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6480736,92</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4900484,49</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150</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6480731,75</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4900483,57</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151</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6480728,51</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4900482,24</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152</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6480728,83</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4900480,14</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153</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6480726,55</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4900472,11</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154</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6480722,69</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4900460,58</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155</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6480719,77</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4900456,49</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156</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6480710,36</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4900443,46</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157</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6480696,56</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4900424,89</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158</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6480685,18</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4900412,30</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159</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6480677,95</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4900401,70</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160</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6480666,56</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4900382,67</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lastRenderedPageBreak/>
              <w:t>161</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6480661,45</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4900369,93</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162</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6480656,47</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4900357,75</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163</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6480649,31</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4900346,31</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164</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6480642,39</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4900338,82</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165</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6480642,58</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4900333,18</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166</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6480641,73</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4900328,66</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167</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6480643,14</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4900320,33</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168</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6480646,54</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4900308,96</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169</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6480650,63</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4900284,03</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170</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6480649,23</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4900271,50</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171</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6480651,71</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4900250,45</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172</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6480660,28</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4900229,60</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173</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6480670,41</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4900238,95</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174</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6480680,66</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4900225,76</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175</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6480691,01</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4900208,65</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176</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6480709,86</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4900167,53</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177</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6480723,14</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4900142,81</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178</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6480723,01</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4900131,31</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179</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6480716,31</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4900122,38</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180</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6480703,48</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4900111,44</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181</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6480684,49</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4900103,64</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182</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6480679,34</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4900084,61</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183</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6480671,22</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4900069,65</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184</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6480656,65</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4900048,74</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185</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6480646,95</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4900032,17</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186</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6480633,97</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4900012,61</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187</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6480630,21</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4899996,25</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188</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6480629,32</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4899993,26</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189</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6480628,37</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4899980,70</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190</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6480625,00</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4899962,51</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191</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6480621,97</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4899945,64</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192</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6480620,24</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4899926,52</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193</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6480620,34</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4899911,72</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194</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6480622,65</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4899896,90</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195</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6480627,55</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4899884,54</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196</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6480635,93</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4899876,31</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197</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6480639,86</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4899875,56</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198</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6480649,77</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4899870,66</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199</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6480658,40</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4899859,48</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200</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6480656,33</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4899835,69</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201</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6480657,63</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4899747,75</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202</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6480675,07</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4899727,41</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203</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6480678,54</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4899716,73</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204</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6480679,62</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4899706,82</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205</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6480698,13</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4899680,47</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206</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6480708,36</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4899668,03</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207</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6480720,55</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4899649,71</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208</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6480725,60</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4899623,36</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209</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6480669,87</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4899614,08</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210</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6480651,05</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4899606,39</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211</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6480637,60</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4899600,51</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212</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6480622,60</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4899593,45</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213</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6480607,54</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4899586,49</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214</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6480585,88</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4899575,87</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215</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6480574,42</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4899569,47</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216</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6480566,47</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4899564,49</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217</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6480563,59</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4899561,77</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218</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6480553,68</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4899552,52</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219</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6480545,32</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4899549,02</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220</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6480534,67</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4899540,39</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221</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6480511,45</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4899532,93</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222</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6480494,65</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4899533,39</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223</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6480481,37</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4899533,50</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224</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6480471,60</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4899532,58</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225</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6480460,65</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4899531,57</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226</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6480451,58</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4899531,40</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227</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6480437,63</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4899531,05</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228</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6480415,19</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4899532,99</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229</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6480394,60</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4899535,72</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230</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6480388,46</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4899538,22</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231</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6480380,64</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4899541,25</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232</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6480376,45</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4899543,29</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233</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6480373,43</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4899545,12</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234</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6480370,45</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4899546,89</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235</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6480367,70</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4899548,78</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236</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6480355,50</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4899567,83</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237</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6480354,48</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4899572,00</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238</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6480352,72</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4899578,10</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239</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6480351,36</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4899582,52</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240</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6480348,71</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4899586,96</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241</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6480342,24</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4899595,30</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242</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6480331,73</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4899598,27</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243</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6480312,75</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4899598,82</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244</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6480287,20</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4899598,41</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lastRenderedPageBreak/>
              <w:t>245</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6480274,08</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4899605,10</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246</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6480248,99</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4899614,32</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247</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6480219,51</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4899622,69</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248</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6480218,14</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4899624,52</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249</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6480215,87</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4899627,19</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250</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6480210,59</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4899632,18</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251</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6480206,41</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4899635,09</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252</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6480202,02</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4899637,55</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253</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6480195,84</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4899640,97</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254</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6480186,32</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4899646,55</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255</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6480172,44</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4899655,09</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256</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6480164,53</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4899660,29</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257</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6480152,87</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4899663,15</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258</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6480133,21</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4899667,38</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259</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6480127,16</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4899667,95</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260</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6480119,50</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4899669,32</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261</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6480110,35</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4899673,74</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262</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6480102,82</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4899676,04</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263</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6480098,69</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4899676,52</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264</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6480086,24</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4899679,95</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265</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6480083,49</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4899681,15</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266</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6480073,09</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4899684,64</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267</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6480065,55</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4899685,55</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268</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6480052,49</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4899689,55</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269</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6480029,15</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4899696,65</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270</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6480025,00</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4899699,52</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271</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6480008,93</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4899707,05</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272</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6479996,09</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4899710,55</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273</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6479983,47</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4899715,09</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274</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6479980,25</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4899715,34</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275</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6479963,59</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4899712,89</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276</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6479961,13</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4899709,93</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277</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6479940,15</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4899705,95</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278</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6479939,05</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4899703,24</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279</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6479912,32</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4899713,39</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280</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6479886,35</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4899723,12</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281</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6479880,86</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4899724,49</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282</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6479864,32</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4899728,73</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283</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6479857,25</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4899731,29</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284</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6479848,96</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4899734,29</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285</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6479840,20</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4899737,76</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286</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6479821,12</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4899749,94</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287</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6479817,99</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4899754,43</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288</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6479812,07</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4899759,93</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289</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6479798,28</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4899772,53</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290</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6479785,76</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4899784,37</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291</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6479780,77</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4899787,08</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292</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6479776,63</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4899789,62</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293</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6479772,31</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4899792,96</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294</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6479767,69</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4899796,44</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295</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6479762,92</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4899798,67</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296</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6479758,83</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4899799,06</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297</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6479755,31</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4899798,92</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298</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6479752,09</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4899801,84</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299</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6479745,60</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4899806,35</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300</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6479742,88</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4899807,80</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301</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6479736,36</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4899810,67</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302</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6479732,24</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4899811,37</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303</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6479730,13</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4899811,12</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304</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6479725,46</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4899810,11</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305</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6479718,38</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4899807,55</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306</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6479709,33</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4899805,22</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307</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6479697,89</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4899802,08</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308</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6479683,47</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4899797,63</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309</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6479672,57</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4899793,89</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310</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6479660,94</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4899791,23</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311</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6479647,80</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4899788,02</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312</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6479628,98</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4899782,44</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313</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6479615,32</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4899779,63</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314</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6479595,03</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4899776,36</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315</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6479573,14</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4899770,89</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316</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6479564,26</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4899785,12</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317</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6479558,05</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4899794,56</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318</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6479552,00</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4899800,19</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319</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6479543,51</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4899809,81</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320</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6479528,53</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4899810,73</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321</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6479509,22</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4899816,11</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322</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6479478,08</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4899822,92</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323</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6479470,86</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4899822,97</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324</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6479460,48</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4899823,04</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325</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6479453,65</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4899822,81</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326</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6479451,48</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4899823,01</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327</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6479443,16</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4899823,81</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328</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6479429,98</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4899824,24</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lastRenderedPageBreak/>
              <w:t>329</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6479421,53</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4899823,40</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330</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6479410,76</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4899820,47</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331</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6479396,80</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4899816,01</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332</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6479389,17</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4899812,20</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333</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6479376,53</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4899804,93</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334</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6479372,60</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4899801,05</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335</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6479368,67</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4899797,18</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336</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6479369,86</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4899784,91</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337</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6479350,43</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4899804,33</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338</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6479351,63</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4899806,60</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339</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6479353,60</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4899808,31</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340</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6479355,57</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4899810,02</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341</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6479380,51</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4899837,24</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342</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6479383,22</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4899837,97</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343</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6479385,06</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4899838,48</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344</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6479387,84</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4899839,23</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345</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6479394,78</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4899841,45</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346</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6479401,34</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4899843,95</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347</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6479404,08</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4899845,49</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348</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6479407,22</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4899847,25</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349</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6479413,90</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4899851,42</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350</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6479417,64</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4899854,08</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351</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6479420,29</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4899856,16</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352</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6479425,47</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4899860,18</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353</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6479437,96</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4899865,54</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354</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6479443,20</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4899867,66</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355</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6479447,98</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4899871,70</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356</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6479452,73</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4899875,32</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357</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6479455,81</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4899878,00</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358</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6479464,83</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4899882,13</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359</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6479471,31</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4899898,43</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360</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6479470,38</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4899906,17</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361</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6479467,96</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4899913,75</w:t>
            </w:r>
          </w:p>
        </w:tc>
      </w:tr>
      <w:tr w:rsidR="001E30A7" w:rsidRPr="007563D4" w:rsidTr="001E30A7">
        <w:trPr>
          <w:trHeight w:val="300"/>
        </w:trPr>
        <w:tc>
          <w:tcPr>
            <w:tcW w:w="1120"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362</w:t>
            </w:r>
          </w:p>
        </w:tc>
        <w:tc>
          <w:tcPr>
            <w:tcW w:w="1574"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6479464,50</w:t>
            </w:r>
          </w:p>
        </w:tc>
        <w:tc>
          <w:tcPr>
            <w:tcW w:w="1559" w:type="dxa"/>
            <w:shd w:val="clear" w:color="auto" w:fill="auto"/>
            <w:noWrap/>
            <w:hideMark/>
          </w:tcPr>
          <w:p w:rsidR="001E30A7" w:rsidRPr="007563D4" w:rsidRDefault="001E30A7" w:rsidP="001E30A7">
            <w:pPr>
              <w:spacing w:after="0" w:line="240" w:lineRule="auto"/>
              <w:jc w:val="left"/>
              <w:rPr>
                <w:rFonts w:ascii="Calibri" w:eastAsia="Times New Roman" w:hAnsi="Calibri" w:cs="Calibri"/>
                <w:color w:val="000000"/>
                <w:sz w:val="20"/>
                <w:lang w:val="en-US"/>
              </w:rPr>
            </w:pPr>
            <w:r w:rsidRPr="007563D4">
              <w:rPr>
                <w:rFonts w:ascii="Calibri" w:eastAsia="Times New Roman" w:hAnsi="Calibri" w:cs="Calibri"/>
                <w:color w:val="000000"/>
                <w:sz w:val="20"/>
                <w:lang w:val="en-US"/>
              </w:rPr>
              <w:t>4899924,55</w:t>
            </w:r>
          </w:p>
        </w:tc>
      </w:tr>
    </w:tbl>
    <w:p w:rsidR="001E30A7" w:rsidRDefault="001E30A7" w:rsidP="007B0ABC">
      <w:pPr>
        <w:sectPr w:rsidR="001E30A7" w:rsidSect="001E30A7">
          <w:type w:val="continuous"/>
          <w:pgSz w:w="11907" w:h="16839" w:code="9"/>
          <w:pgMar w:top="1417" w:right="1417" w:bottom="1417" w:left="1417" w:header="708" w:footer="708" w:gutter="0"/>
          <w:cols w:num="2" w:space="708"/>
          <w:docGrid w:linePitch="360"/>
        </w:sectPr>
      </w:pPr>
    </w:p>
    <w:p w:rsidR="00CA0B1C" w:rsidRDefault="00CA0B1C" w:rsidP="007B0ABC"/>
    <w:p w:rsidR="00D139B3" w:rsidRDefault="00D139B3" w:rsidP="007B0ABC"/>
    <w:p w:rsidR="00D139B3" w:rsidRDefault="00D139B3" w:rsidP="007B0ABC"/>
    <w:p w:rsidR="00D139B3" w:rsidRDefault="00D139B3" w:rsidP="007B0ABC"/>
    <w:p w:rsidR="00D139B3" w:rsidRDefault="00D139B3" w:rsidP="007B0ABC"/>
    <w:p w:rsidR="00D139B3" w:rsidRDefault="00D139B3" w:rsidP="007B0ABC"/>
    <w:p w:rsidR="00D139B3" w:rsidRDefault="00D139B3" w:rsidP="007B0ABC"/>
    <w:p w:rsidR="00D139B3" w:rsidRDefault="00D139B3" w:rsidP="007B0ABC"/>
    <w:p w:rsidR="00D139B3" w:rsidRDefault="00D139B3" w:rsidP="007B0ABC"/>
    <w:p w:rsidR="00D139B3" w:rsidRDefault="00D139B3" w:rsidP="007B0ABC"/>
    <w:p w:rsidR="00D139B3" w:rsidRDefault="00D139B3" w:rsidP="007B0ABC"/>
    <w:p w:rsidR="00D139B3" w:rsidRDefault="00D139B3" w:rsidP="007B0ABC"/>
    <w:p w:rsidR="00D139B3" w:rsidRDefault="00D139B3" w:rsidP="007B0ABC"/>
    <w:p w:rsidR="00D139B3" w:rsidRDefault="00D139B3" w:rsidP="007B0ABC"/>
    <w:p w:rsidR="00D139B3" w:rsidRDefault="00D139B3" w:rsidP="007B0ABC"/>
    <w:p w:rsidR="007A7FB6" w:rsidRDefault="001E30A7" w:rsidP="001E30A7">
      <w:pPr>
        <w:pStyle w:val="Heading2"/>
      </w:pPr>
      <w:bookmarkStart w:id="108" w:name="_Toc122507618"/>
      <w:r>
        <w:lastRenderedPageBreak/>
        <w:t>GRANICE POJEDINIH ZONA</w:t>
      </w:r>
      <w:bookmarkEnd w:id="108"/>
      <w:r>
        <w:t xml:space="preserve"> </w:t>
      </w:r>
    </w:p>
    <w:p w:rsidR="001E30A7" w:rsidRDefault="001E30A7" w:rsidP="001E30A7"/>
    <w:p w:rsidR="00E2269B" w:rsidRDefault="00E2269B" w:rsidP="00E2269B">
      <w:pPr>
        <w:spacing w:after="0" w:line="240" w:lineRule="auto"/>
        <w:jc w:val="left"/>
        <w:rPr>
          <w:rFonts w:ascii="Calibri" w:eastAsia="Times New Roman" w:hAnsi="Calibri" w:cs="Calibri"/>
          <w:color w:val="000000"/>
          <w:szCs w:val="22"/>
          <w:lang w:val="en-US"/>
        </w:rPr>
        <w:sectPr w:rsidR="00E2269B" w:rsidSect="001E30A7">
          <w:type w:val="continuous"/>
          <w:pgSz w:w="11907" w:h="16839" w:code="9"/>
          <w:pgMar w:top="1417" w:right="1417" w:bottom="1417" w:left="1417" w:header="708" w:footer="708" w:gutter="0"/>
          <w:cols w:space="708"/>
          <w:docGrid w:linePitch="360"/>
        </w:sectPr>
      </w:pPr>
      <w:bookmarkStart w:id="109" w:name="RANGE!A1:C2719"/>
    </w:p>
    <w:tbl>
      <w:tblPr>
        <w:tblW w:w="425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0"/>
        <w:gridCol w:w="1574"/>
        <w:gridCol w:w="1559"/>
      </w:tblGrid>
      <w:tr w:rsidR="00E2269B" w:rsidRPr="00E2269B" w:rsidTr="00E2269B">
        <w:trPr>
          <w:trHeight w:val="300"/>
          <w:tblHeader/>
        </w:trPr>
        <w:tc>
          <w:tcPr>
            <w:tcW w:w="1120" w:type="dxa"/>
            <w:shd w:val="clear" w:color="auto" w:fill="679B9A" w:themeFill="accent2" w:themeFillShade="BF"/>
            <w:noWrap/>
            <w:hideMark/>
          </w:tcPr>
          <w:bookmarkEnd w:id="109"/>
          <w:p w:rsidR="00E2269B" w:rsidRPr="00E2269B" w:rsidRDefault="00E2269B" w:rsidP="00E2269B">
            <w:pPr>
              <w:spacing w:after="0" w:line="240" w:lineRule="auto"/>
              <w:jc w:val="left"/>
              <w:rPr>
                <w:rFonts w:ascii="Calibri" w:eastAsia="Times New Roman" w:hAnsi="Calibri" w:cs="Calibri"/>
                <w:b/>
                <w:color w:val="000000"/>
                <w:szCs w:val="22"/>
                <w:lang w:val="en-US"/>
              </w:rPr>
            </w:pPr>
            <w:r w:rsidRPr="00E2269B">
              <w:rPr>
                <w:rFonts w:ascii="Calibri" w:eastAsia="Times New Roman" w:hAnsi="Calibri" w:cs="Calibri"/>
                <w:b/>
                <w:color w:val="000000"/>
                <w:szCs w:val="22"/>
                <w:lang w:val="en-US"/>
              </w:rPr>
              <w:t>OZNAKA</w:t>
            </w:r>
          </w:p>
        </w:tc>
        <w:tc>
          <w:tcPr>
            <w:tcW w:w="1574" w:type="dxa"/>
            <w:shd w:val="clear" w:color="auto" w:fill="679B9A" w:themeFill="accent2" w:themeFillShade="BF"/>
            <w:noWrap/>
            <w:hideMark/>
          </w:tcPr>
          <w:p w:rsidR="00E2269B" w:rsidRPr="00E2269B" w:rsidRDefault="00E2269B" w:rsidP="00E2269B">
            <w:pPr>
              <w:spacing w:after="0" w:line="240" w:lineRule="auto"/>
              <w:jc w:val="left"/>
              <w:rPr>
                <w:rFonts w:ascii="Calibri" w:eastAsia="Times New Roman" w:hAnsi="Calibri" w:cs="Calibri"/>
                <w:b/>
                <w:color w:val="000000"/>
                <w:szCs w:val="22"/>
                <w:lang w:val="en-US"/>
              </w:rPr>
            </w:pPr>
            <w:r w:rsidRPr="00E2269B">
              <w:rPr>
                <w:rFonts w:ascii="Calibri" w:eastAsia="Times New Roman" w:hAnsi="Calibri" w:cs="Calibri"/>
                <w:b/>
                <w:color w:val="000000"/>
                <w:szCs w:val="22"/>
                <w:lang w:val="en-US"/>
              </w:rPr>
              <w:t>x_koo</w:t>
            </w:r>
          </w:p>
        </w:tc>
        <w:tc>
          <w:tcPr>
            <w:tcW w:w="1559" w:type="dxa"/>
            <w:shd w:val="clear" w:color="auto" w:fill="679B9A" w:themeFill="accent2" w:themeFillShade="BF"/>
            <w:noWrap/>
            <w:hideMark/>
          </w:tcPr>
          <w:p w:rsidR="00E2269B" w:rsidRPr="00E2269B" w:rsidRDefault="00E2269B" w:rsidP="00E2269B">
            <w:pPr>
              <w:spacing w:after="0" w:line="240" w:lineRule="auto"/>
              <w:jc w:val="left"/>
              <w:rPr>
                <w:rFonts w:ascii="Calibri" w:eastAsia="Times New Roman" w:hAnsi="Calibri" w:cs="Calibri"/>
                <w:b/>
                <w:color w:val="000000"/>
                <w:szCs w:val="22"/>
                <w:lang w:val="en-US"/>
              </w:rPr>
            </w:pPr>
            <w:r w:rsidRPr="00E2269B">
              <w:rPr>
                <w:rFonts w:ascii="Calibri" w:eastAsia="Times New Roman" w:hAnsi="Calibri" w:cs="Calibri"/>
                <w:b/>
                <w:color w:val="000000"/>
                <w:szCs w:val="22"/>
                <w:lang w:val="en-US"/>
              </w:rPr>
              <w:t>y_koo</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6480446,65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4900504,93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6480452,05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4900500,99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6480460,05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4900495,15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6480460,42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4900494,87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6480462,30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4900493,43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6480467,45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4900489,48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6480477,75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4900483,41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6480489,70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4900477,09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6480492,08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4900475,83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6480494,82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4900472,35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6480497,02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4900469,55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6480503,15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4900464,47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6480509,93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4900458,85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6480513,97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4900449,30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6480525,94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4900424,14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6480528,11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4900418,24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6480528,50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4900416,19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6480530,85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4900403,64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6480532,12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4900400,74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6480533,11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4900398,49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6480533,75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4900397,02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6480535,07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4900394,01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6480535,34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4900393,94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6480534,07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4900387,32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6480533,24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4900380,63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6480533,14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4900379,48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6480533,08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4900378,66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6480532,87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4900374,15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6480532,84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4900372,28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6480532,84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4900371,96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6480532,84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4900371,09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6480532,84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4900370,41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6480532,88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4900368,51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6480533,05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4900364,66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6480533,14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4900353,94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6480533,12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4900353,20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6480533,03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4900349,97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6480532,45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4900340,76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6480531,46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4900331,59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6480531,27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4900330,21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6480530,08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4900322,70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6480526,83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4900311,19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6480526,34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4900309,49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6480526,05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4900308,65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6480525,49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4900307,55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6480524,77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4900306,54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6480523,90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4900305,66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6480523,01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4900304,99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6480522,04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4900304,44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6480521,00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4900304,04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6480500,99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4900297,90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6480498,30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4900297,07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6480439,44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4900278,99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6480434,83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4900277,58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6480425,04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4900274,57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6480388,51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4900263,35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6480375,33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4900259,31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6480366,80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4900256,69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6480362,66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4900255,41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6480358,47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4900254,13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6480350,26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4900251,61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6480350,07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4900251,55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6480350,06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4900251,55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6480340,07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4900248,48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6480339,18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4900248,28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6480338,26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4900248,21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6480337,35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4900248,29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6480336,46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4900248,51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6480335,61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4900248,86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6480334,79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4900249,36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6480334,05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4900249,98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6480333,43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4900250,72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6480332,94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4900251,55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6480332,58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4900252,44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6480331,97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4900254,01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6480331,15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4900255,47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6480330,13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4900256,81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6480328,94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4900257,99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lastRenderedPageBreak/>
              <w:t>79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6480327,59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4900259,00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6480325,84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4900259,93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6480323,97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4900260,55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6480322,01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4900260,86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6480320,03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4900260,85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6480318,08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4900260,51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6480316,22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4900259,85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6480314,48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4900258,90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6480313,05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4900257,79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6480311,81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4900256,47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6480310,77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4900254,99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6480309,98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4900253,36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6480309,41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4900251,56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6480309,14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4900249,68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6480309,17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4900247,79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6480309,46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4900246,04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6480310,00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4900244,36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6480310,79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4900242,77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6480311,37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4900241,90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6480312,59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4900240,45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6480314,09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4900239,16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6480315,83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4900238,12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6480317,73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4900237,38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6480319,71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4900236,98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6480321,74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4900236,91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6480323,75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4900237,19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6480325,50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4900237,73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6480330,15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4900239,16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6480334,69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4900240,55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6480339,38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4900241,99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6480360,23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4900248,39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6480352,76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4900245,48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6480350,30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4900244,51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6480329,85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4900237,35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6480325,13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4900235,69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6480305,39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4900227,92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6480303,77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4900227,28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6480294,40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4900222,25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6480290,54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4900220,17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6480287,97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4900218,79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6480279,83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4900214,41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6480274,39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4900216,63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6480269,09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4900221,89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6480267,48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4900226,54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6480268,97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4900226,85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6480277,30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4900229,56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6480283,51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4900232,62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6480293,03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4900235,01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6480292,44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4900240,53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6480292,68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4900246,79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6480292,38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4900250,33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6480292,10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4900251,33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6480286,40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4900253,56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6480285,87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4900253,55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6480286,51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4900256,56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6480282,70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4900258,09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6480276,59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4900263,87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6480276,63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4900265,75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6480278,87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4900271,33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6480283,44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4900282,72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6480284,72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4900284,36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6480285,59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4900285,61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6480288,06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4900315,82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6480285,71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4900325,07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6480285,60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4900325,49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6480285,61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4900325,48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6480285,59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4900325,55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6480283,83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4900332,85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6480283,62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4900332,94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6480283,00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4900333,20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6480282,94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4900333,30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6480282,67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4900333,95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6480282,68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4900334,19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6480282,92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4900334,75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6480283,05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4900334,93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6480283,12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4900335,02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6480283,12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4900335,84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6480281,30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4900338,03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6480277,73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4900342,83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6480271,19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4900353,20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6480268,36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4900357,68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6480267,37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4900363,25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6480265,05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4900368,54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6480265,05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4900369,30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lastRenderedPageBreak/>
              <w:t>163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6480261,87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4900383,01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6480261,30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4900387,51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6480262,83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4900392,12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6480265,67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4900395,08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6480269,02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4900399,40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6480266,50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4900403,96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6480259,61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4900411,19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6480255,18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4900407,48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6480252,66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4900418,71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6480247,70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4900433,02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6480247,61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4900433,70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6480261,33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4900463,09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6480255,37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4900475,57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6480254,97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4900476,73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6480254,59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4900480,66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6480254,61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4900481,97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6480253,57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4900483,82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6480255,94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4900485,79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6480256,49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4900485,13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6480269,43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4900487,75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6480289,94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4900497,10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6480320,16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4900504,89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6480321,94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4900504,79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6480325,14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4900504,61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6480337,78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4900503,91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6480341,52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4900503,70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6480343,29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4900503,60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6480345,38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4900503,53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6480362,37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4900502,92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6480372,78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4900503,16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6480374,40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4900503,20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6480387,01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4900501,76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6480439,14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4900508,32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6480439,42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4900508,35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6480441,38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4900507,59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6480442,37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4900507,20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6480446,23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4900505,24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6480446,65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4900504,93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6480561,00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4900531,86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6480568,34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4900512,32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6480568,85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4900510,79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6480569,74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4900507,70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6480570,81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4900504,03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6480576,70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4900483,71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6480582,27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4900455,83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6480583,86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4900447,98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6480583,91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4900447,70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6480586,38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4900435,59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6480586,86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4900433,95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6480587,08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4900433,23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6480587,54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4900431,69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6480587,85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4900430,36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6480587,94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4900429,00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6480587,79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4900427,64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6480587,57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4900426,89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6480587,41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4900426,33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6480586,82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4900425,10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6480586,03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4900423,99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6480585,06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4900423,03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6480583,94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4900422,25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6480582,70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4900421,67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6480581,39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4900421,31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6480580,03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4900421,18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6480578,22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4900421,17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6480570,67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4900420,86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6480565,33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4900420,48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6480564,23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4900420,40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6480563,13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4900420,33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6480559,47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4900419,88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6480556,85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4900419,30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6480559,26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4900413,71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6480560,26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4900413,93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6480563,72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4900414,36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6480567,68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4900414,63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6480572,08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4900409,59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6480582,36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4900396,25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6480596,87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4900384,29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6480601,50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4900385,65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6480625,11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4900407,05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6480632,92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4900397,98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6480630,96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4900392,30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6480615,91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4900373,36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6480606,93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4900365,44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6480603,88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4900362,74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lastRenderedPageBreak/>
              <w:t>247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6480604,01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4900362,18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6480608,35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4900346,32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6480608,79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4900344,71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6480610,59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4900343,61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6480618,19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4900338,96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6480623,27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4900321,89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6480629,86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4900307,46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6480634,94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4900285,34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6480635,89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4900281,20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6480637,46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4900274,36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6480637,76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4900273,05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6480647,77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4900219,32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6480648,76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4900214,00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6480647,03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4900204,04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6480645,70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4900196,33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6480644,24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4900187,97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6480639,95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4900166,42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6480643,03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4900143,49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6480645,61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4900134,90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6480649,06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4900123,39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6480651,59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4900114,97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6480671,93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4900070,95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6480672,16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4900070,44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270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6480670,78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4900069,01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271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6480667,74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4900064,65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272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6480666,84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4900063,36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273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6480672,70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4900042,85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274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6480672,67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4900028,64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275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6480669,51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4900012,00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276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6480663,32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4899999,24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277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6480655,91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4899990,58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278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6480649,66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4899967,31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279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6480639,29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4899946,93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280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6480638,25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4899920,41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281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6480648,62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4899876,42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282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6480650,02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4899865,32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283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6480666,06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4899821,37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284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6480656,44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4899828,49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285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6480656,60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4899817,28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286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6480652,95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4899818,88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287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6480650,32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4899820,03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288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6480642,16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4899823,58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289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6480637,04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4899826,15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290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6480635,95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4899826,70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291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6480633,45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4899827,95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292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6480627,08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4899831,15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293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6480627,05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4899831,16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294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6480627,00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4899831,49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295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6480625,77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4899835,46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296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6480624,58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4899837,99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297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6480623,99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4899839,23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298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6480612,15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4899859,95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299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6480610,46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4899863,18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300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6480609,31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4899866,65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301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6480604,71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4899885,57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302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6480604,09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4899888,81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303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6480603,54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4899891,65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304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6480603,48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4899891,96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305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6480602,90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4899898,45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306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6480602,27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4899914,62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307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6480601,88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4899924,47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308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6480601,88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4899925,73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309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6480602,06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4899926,98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310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6480602,42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4899928,18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311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6480602,96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4899929,32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312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6480603,78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4899930,85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313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6480605,43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4899933,93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314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6480607,69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4899938,64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315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6480608,52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4899940,88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316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6480608,76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4899941,54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317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6480609,37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4899944,48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318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6480609,39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4899944,55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319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6480609,47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4899945,96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320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6480609,57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4899947,63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321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6480609,31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4899950,70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322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6480608,65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4899954,83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323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6480606,79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4899966,33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324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6480605,72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4899976,69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325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6480605,45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4899980,96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326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6480605,06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4899989,55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327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6480605,05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4899995,98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328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6480605,04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4899998,09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329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6480604,34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4900006,60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330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6480604,32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4900006,69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lastRenderedPageBreak/>
              <w:t>331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6480604,32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4900006,70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332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6480604,52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4900007,03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333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6480606,21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4900009,90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334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6480608,98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4900014,62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335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6480611,00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4900018,05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336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6480615,05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4900024,96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337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6480619,37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4900032,29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338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6480625,38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4900042,18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339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6480626,44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4900043,93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340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6480627,18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4900045,15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341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6480624,81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4900073,23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342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6480624,63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4900075,35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343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6480624,59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4900075,83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344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6480624,96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4900084,94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345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6480625,30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4900093,39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346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6480625,44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4900096,67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347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6480625,64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4900101,71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348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6480621,53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4900116,99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349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6480621,07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4900118,68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350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6480617,48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4900132,01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351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6480613,28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4900137,08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352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6480610,97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4900139,87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353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6480601,70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4900151,07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354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6480600,40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4900152,64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355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6480599,85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4900153,31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356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6480590,43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4900171,11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357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6480589,18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4900173,47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358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6480580,75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4900189,43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359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6480580,48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4900190,23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360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6480579,99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4900191,68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361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6480573,59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4900210,74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362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6480573,21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4900211,88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363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6480569,92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4900221,67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364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6480566,14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4900229,20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365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6480565,41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4900230,65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366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6480556,01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4900249,41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367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6480555,30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4900250,82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368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6480552,65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4900256,10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369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6480547,31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4900268,76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370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6480546,55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4900270,55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371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6480543,08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4900278,77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372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6480542,32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4900280,58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373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6480541,99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4900281,35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374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6480541,03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4900283,64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375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6480539,35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4900298,34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376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6480539,16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4900299,99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377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6480538,27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4900307,79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378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6480537,69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4900312,90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379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6480537,44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4900315,15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380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6480536,90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4900319,82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381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6480537,01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4900323,75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382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6480536,66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4900325,65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383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6480536,61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4900325,89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384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6480537,70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4900333,12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385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6480538,78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4900344,97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386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6480539,17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4900356,87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387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6480538,88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4900368,76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388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6480538,96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4900376,48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389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6480539,51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4900382,42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390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6480539,67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4900384,17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391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6480541,01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4900391,77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392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6480541,18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4900392,44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393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6480542,95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4900399,24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394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6480544,22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4900402,42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395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6480545,98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4900405,35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396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6480547,84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4900407,55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397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6480545,91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4900413,87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398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6480543,95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4900412,21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399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6480541,10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4900408,85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400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6480538,84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4900405,08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401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6480537,22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4900400,99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402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6480535,37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4900393,93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403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6480535,34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4900393,94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404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6480535,07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4900394,01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405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6480533,75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4900397,02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406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6480533,11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4900398,49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407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6480532,99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4900398,76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408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6480532,12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4900400,74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409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6480530,85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4900403,64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410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6480529,38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4900411,48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411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6480529,07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4900413,12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412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6480528,50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4900416,19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413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6480528,41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4900417,45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414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6480528,11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4900418,24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lastRenderedPageBreak/>
              <w:t>415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6480527,70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4900420,43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416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6480525,94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4900424,14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417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6480519,41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4900437,87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418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6480518,93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4900438,88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419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6480513,97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4900449,30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420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6480512,21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4900453,46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421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6480511,91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4900454,17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422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6480509,93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4900458,85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423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6480503,15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4900464,47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424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6480497,02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4900469,55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425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6480494,82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4900472,35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426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6480493,85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4900473,58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427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6480493,12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4900474,51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428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6480492,08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4900475,83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429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6480489,70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4900477,09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430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6480477,75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4900483,41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431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6480468,08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4900489,11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432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6480467,45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4900489,48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433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6480462,30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4900493,43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434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6480460,42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4900494,87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435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6480460,05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4900495,15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436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6480452,05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4900500,99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437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6480446,65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4900504,93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438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6480446,23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4900505,24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439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6480442,37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4900507,20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440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6480441,84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4900507,41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441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6480441,38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4900507,59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442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6480439,42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4900508,35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443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6480439,14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4900508,32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444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6480387,01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4900501,76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445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6480374,40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4900503,20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446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6480372,78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4900503,16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447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6480362,37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4900502,92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448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6480352,57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4900503,27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449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6480345,38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4900503,53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450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6480347,18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4900508,47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451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6480348,35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4900511,70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452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6480348,71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4900512,68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453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6480348,68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4900512,74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454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6480346,49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4900517,88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455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6480350,62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4900517,63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456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6480350,76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4900517,63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457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6480352,71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4900517,62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458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6480360,87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4900517,55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459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6480365,01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4900515,29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460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6480368,59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4900517,39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461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6480372,82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4900519,87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462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6480376,18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4900519,26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463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6480386,41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4900517,39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464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6480394,69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4900515,89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465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6480396,85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4900518,11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466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6480422,96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4900544,91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467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6480438,72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4900527,00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468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6480441,86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4900523,44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469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6480444,63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4900523,40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470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6480449,63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4900523,34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471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6480453,67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4900523,29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472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6480456,31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4900523,26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473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6480481,23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4900524,87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474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6480507,30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4900526,55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475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6480508,53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4900526,63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476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6480508,67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4900526,64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477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6480509,09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4900526,67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478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6480508,47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4900528,12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479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6480508,26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4900528,62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6480507,21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4900531,07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6480506,33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4900533,12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6480505,88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4900534,17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6480501,16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4900545,20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6480499,31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4900552,17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6480499,79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4900568,81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6480499,83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4900570,18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6480498,67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4900583,06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6480498,54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4900584,55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6480497,67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4900594,26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6480497,87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4900597,15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6480498,38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4900604,64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6480502,50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4900623,14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6480503,61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4900627,17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6480503,70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4900627,49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6480505,57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4900634,27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6480510,93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4900653,72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6480511,16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4900654,56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6480518,85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4900670,92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lastRenderedPageBreak/>
              <w:t>499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6480520,57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4900665,02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500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6480521,74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4900661,80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501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6480526,88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4900650,02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502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6480528,22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4900647,35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503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6480528,52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4900646,84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504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6480528,93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4900644,38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505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6480533,71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4900626,27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506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6480534,82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4900621,43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507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6480534,72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4900619,93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508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6480535,46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4900619,31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509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6480536,44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4900618,48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510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6480536,44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4900610,20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511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6480536,44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4900608,83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512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6480536,38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4900597,63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513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6480536,37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4900595,09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514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6480536,35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4900592,36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515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6480536,51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4900589,29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516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6480537,01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4900586,27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517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6480537,16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4900585,63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518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6480538,06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4900582,52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519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6480539,33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4900579,54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520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6480543,66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4900570,84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521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6480548,57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4900560,99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522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6480550,89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4900555,56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523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6480552,91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4900550,81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524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6480555,44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4900544,89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525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6480557,40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4900540,29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526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6480560,03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4900534,13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527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6480561,00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4900531,86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528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6480597,73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4900312,20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529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6480598,44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4900310,93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530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6480598,14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4900311,54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531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6480597,73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4900312,20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532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6480536,66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4900325,65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533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6480537,01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4900323,75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534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6480536,90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4900319,82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535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6480537,44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4900315,15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536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6480537,69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4900312,90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537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6480538,27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4900307,79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538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6480539,54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4900296,72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539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6480539,78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4900294,54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540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6480539,79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4900294,49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541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6480540,64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4900287,06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542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6480541,03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4900283,64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543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6480541,99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4900281,35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544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6480542,32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4900280,58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545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6480543,08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4900278,77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546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6480546,55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4900270,55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547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6480547,31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4900268,76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548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6480552,65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4900256,10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549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6480555,30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4900250,82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550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6480556,01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4900249,41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551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6480562,41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4900236,65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552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6480565,41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4900230,65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553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6480566,14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4900229,20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554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6480569,92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4900221,67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555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6480573,21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4900211,88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556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6480573,59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4900210,74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557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6480579,99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4900191,68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558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6480580,48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4900190,23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559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6480580,75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4900189,43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560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6480583,50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4900184,23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561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6480585,67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4900180,11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562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6480589,19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4900173,47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563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6480590,43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4900171,11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564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6480599,85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4900153,31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565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6480600,41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4900152,64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566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6480601,70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4900151,07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567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6480610,97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4900139,87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568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6480613,28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4900137,08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569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6480617,48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4900132,01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570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6480618,83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4900126,99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571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6480620,22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4900121,86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572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6480621,07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4900118,68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573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6480621,53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4900116,99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574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6480625,64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4900101,71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575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6480625,44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4900096,67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576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6480625,30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4900093,39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577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6480624,96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4900084,94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578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6480624,59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4900075,83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579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6480624,63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4900075,35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580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6480624,81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4900073,23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581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6480625,06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4900070,28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582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6480625,55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4900064,48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lastRenderedPageBreak/>
              <w:t>583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6480627,18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4900045,15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584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6480626,44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4900043,93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585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6480625,38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4900042,18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586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6480619,37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4900032,29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587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6480611,00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4900018,05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588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6480608,98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4900014,62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589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6480606,21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4900009,90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590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6480604,52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4900007,03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591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6480603,78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4900009,95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592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6480602,94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4900015,03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593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6480600,86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4900023,46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594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6480598,49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4900030,87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595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6480598,21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4900031,74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596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6480595,00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4900039,82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597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6480591,26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4900047,66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598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6480587,99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4900055,66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599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6480585,37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4900063,90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600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6480583,43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4900072,33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601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6480583,37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4900072,82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602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6480582,69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4900079,18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603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6480581,94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4900086,04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604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6480581,20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4900099,81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605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6480580,47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4900106,95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606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6480578,99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4900113,98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607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6480576,78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4900120,81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608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6480576,16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4900122,17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609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6480574,61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4900125,27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610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6480573,63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4900127,07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611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6480569,93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4900133,02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612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6480565,71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4900138,61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613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6480561,00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4900143,79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614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6480551,70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4900154,85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615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6480542,85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4900166,27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616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6480534,47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4900178,04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617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6480531,20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4900184,86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618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6480528,08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4900192,12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619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6480525,11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4900199,43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620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6480521,29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4900210,46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621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6480518,04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4900221,68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622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6480518,02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4900221,77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623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6480517,42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4900225,27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624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6480517,14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4900227,37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625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6480516,69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4900233,10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626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6480516,70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4900238,86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627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6480516,77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4900241,96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628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6480517,08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4900247,19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629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6480517,99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4900255,49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630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6480519,45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4900263,70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631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6480521,43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4900271,81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632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6480525,81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4900286,42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633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6480528,84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4900296,54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634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6480535,93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4900321,36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635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6480536,04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4900321,94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636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6480536,14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4900322,53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637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6480536,66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4900325,65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638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6480545,04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4900590,47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639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6480545,22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4900588,40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6480547,12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4900582,99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6480549,81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4900575,34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6480550,50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4900573,39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6480550,59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4900573,13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6480550,80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4900572,54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6480550,85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4900572,39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6480551,28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4900571,64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6480551,43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4900571,37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6480552,33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4900569,80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6480559,78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4900556,76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650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6480571,59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4900566,67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651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6480572,96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4900567,82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652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6480576,83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4900571,07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653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6480579,06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4900572,94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654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6480593,53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4900585,08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655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6480602,36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4900568,77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656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6480604,35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4900565,09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657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6480620,58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4900579,58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658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6480634,01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4900557,26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659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6480643,27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4900541,87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660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6480649,93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4900530,05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661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6480658,03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4900499,34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662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6480662,54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4900503,13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663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6480700,48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4900548,17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664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6480733,11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4900542,11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665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6480735,32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4900543,87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666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6480736,14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4900536,08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lastRenderedPageBreak/>
              <w:t>667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6480736,64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4900531,46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668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6480736,64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4900531,27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669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6480736,69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4900530,85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670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6480736,69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4900530,80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671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6480736,71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4900530,63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672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6480736,71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4900530,58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673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6480736,74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4900530,36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674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6480736,75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4900530,27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675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6480736,80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4900529,78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676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6480736,80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4900529,72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677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6480736,84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4900529,39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678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6480736,85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4900529,30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679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6480736,91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4900528,73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680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6480736,91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4900528,67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681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6480736,96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4900528,18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682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6480736,97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4900528,12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683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6480737,02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4900527,64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684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6480737,03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4900527,60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685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6480737,08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4900527,09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686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6480737,08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4900527,05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687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6480737,15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4900526,38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688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6480737,16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4900526,32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689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6480737,23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4900525,63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690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6480737,24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4900525,56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691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6480737,27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4900525,23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692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6480737,32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4900524,88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693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6480737,33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4900524,80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694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6480737,41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4900524,17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695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6480737,42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4900524,10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696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6480737,50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4900523,50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697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6480737,55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4900523,16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698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6480737,95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4900520,11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699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6480738,05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4900519,35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700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6480738,45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4900516,31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701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6480738,48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4900516,14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702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6480738,61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4900515,09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703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6480738,69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4900514,52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704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6480738,88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4900513,53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705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6480738,97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4900513,02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706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6480739,45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4900510,46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707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6480739,53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4900510,04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708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6480740,02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4900507,41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709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6480740,06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4900507,21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710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6480740,68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4900503,91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711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6480740,75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4900503,35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712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6480740,84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4900502,67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713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6480740,94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4900501,84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714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6480740,92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4900501,36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715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6480740,84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4900499,75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716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6480740,38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4900497,71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717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6480739,57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4900495,78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718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6480738,44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4900494,03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719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6480737,02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4900492,49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720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6480735,36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4900491,23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721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6480733,87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4900490,46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722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6480733,50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4900490,27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723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6480732,33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4900489,90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724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6480732,22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4900489,79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725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6480732,06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4900489,76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726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6480731,81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4900489,69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727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6480730,83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4900489,47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728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6480729,48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4900489,16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729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6480729,05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4900489,05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730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6480728,46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4900488,91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731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6480727,18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4900488,58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732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6480726,70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4900488,43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733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6480724,66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4900487,78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734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6480723,61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4900487,44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735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6480722,55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4900486,97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736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6480721,59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4900486,33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737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6480720,60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4900485,71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738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6480719,15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4900484,79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739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6480717,62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4900483,82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740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6480717,38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4900483,67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741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6480715,95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4900482,76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742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6480715,71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4900482,61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743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6480712,59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4900480,64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744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6480708,71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4900477,90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745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6480705,12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4900474,78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746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6480703,26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4900473,11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747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6480702,18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4900472,14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748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6480699,50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4900469,73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749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6480692,39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4900462,45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750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6480691,21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4900461,25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lastRenderedPageBreak/>
              <w:t>751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6480689,90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4900459,91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752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6480682,33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4900452,64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753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6480681,49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4900451,83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754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6480679,48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4900449,90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755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6480678,40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4900448,74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756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6480677,13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4900447,77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757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6480675,73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4900447,02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758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6480674,23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4900446,50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759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6480670,77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4900445,39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760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6480670,02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4900445,09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761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6480668,82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4900444,60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762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6480667,27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4900443,96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763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6480661,55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4900441,62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764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6480658,94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4900440,44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765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6480657,33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4900439,70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766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6480655,43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4900438,61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767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6480654,28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4900437,94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768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6480653,32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4900437,39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769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6480653,30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4900437,38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770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6480650,69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4900435,58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771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6480649,70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4900434,90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772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6480648,18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4900433,74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773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6480647,04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4900433,01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774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6480645,79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4900432,49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775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6480644,48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4900432,18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776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6480643,13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4900432,10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777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6480641,78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4900432,25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778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6480640,35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4900432,41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779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6480639,78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4900432,48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780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6480638,07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4900432,67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781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6480637,90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4900432,66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782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6480634,35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4900432,46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783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6480630,71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4900431,64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784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6480629,91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4900431,38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785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6480628,18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4900430,81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786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6480611,70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4900425,43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787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6480607,76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4900424,52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788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6480606,53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4900424,24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789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6480604,12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4900423,69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790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6480602,77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4900423,54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791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6480601,42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4900423,61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792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6480600,10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4900423,92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793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6480599,84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4900424,03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794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6480598,84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4900424,45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795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6480597,70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4900425,18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796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6480596,70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4900426,09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797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6480595,86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4900427,16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798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6480595,22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4900428,35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799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6480594,16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4900431,06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800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6480593,56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4900432,60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801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6480592,46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4900436,16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802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6480591,97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4900438,20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803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6480589,72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4900449,26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804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6480589,26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4900451,53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805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6480588,61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4900454,72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806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6480585,85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4900468,53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807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6480585,32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4900471,19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808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6480582,54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4900485,13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809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6480582,05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4900486,81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810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6480581,66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4900488,17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811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6480577,18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4900503,61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812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6480576,44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4900506,16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813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6480574,61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4900512,46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814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6480573,95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4900514,43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815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6480573,04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4900516,88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816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6480572,54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4900518,21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817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6480566,57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4900534,09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818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6480566,00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4900535,43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819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6480565,59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4900536,39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820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6480559,51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4900550,65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821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6480558,79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4900552,32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822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6480554,02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4900563,50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823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6480551,24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4900569,07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824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6480549,18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4900573,21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825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6480544,70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4900582,22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826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6480543,71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4900584,54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827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6480543,01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4900586,96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828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6480542,87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4900587,59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829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6480542,70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4900588,60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830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6480542,57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4900589,34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831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6480542,47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4900589,94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832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6480542,40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4900591,29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833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6480542,39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4900591,51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834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6480542,36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4900592,06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lastRenderedPageBreak/>
              <w:t>835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6480542,35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4900592,29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836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6480542,35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4900592,32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837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6480542,36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4900593,40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838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6480542,36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4900595,04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839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6480542,38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4900598,32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840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6480542,38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4900598,70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841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6480542,42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4900604,98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842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6480542,42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4900605,62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843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6480542,44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4900608,82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844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6480542,44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4900611,70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845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6480542,44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4900613,05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846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6480542,44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4900617,48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847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6480543,75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4900606,03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848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6480545,04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4900590,47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849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6480683,61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4900161,16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850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6480684,51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4900158,80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851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6480685,36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4900156,59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852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6480685,19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4900153,66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853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6480685,10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4900152,11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854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6480684,74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4900146,03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855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6480684,52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4900142,34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856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6480683,63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4900127,38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857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6480683,45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4900124,30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858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6480682,54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4900108,88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859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6480682,44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4900104,36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860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6480682,36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4900101,18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861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6480682,23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4900095,29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862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6480682,07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4900088,32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863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6480682,02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4900086,07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864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6480681,48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4900062,08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865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6480679,57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4900060,58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866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6480678,05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4900063,24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867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6480669,78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4900057,51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868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6480667,74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4900064,65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869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6480668,04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4900065,08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870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6480670,78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4900069,01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871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6480672,16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4900070,44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872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6480671,93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4900070,95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873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6480662,41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4900091,56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874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6480659,57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4900097,70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875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6480651,59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4900114,97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876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6480649,06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4900123,39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877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6480646,35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4900132,43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878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6480645,61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4900134,90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879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6480643,03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4900143,49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880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6480642,25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4900149,30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881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6480641,21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4900157,05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882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6480639,95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4900166,42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883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6480644,24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4900187,97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884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6480644,41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4900188,91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885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6480644,99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4900192,26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886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6480645,70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4900196,33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887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6480647,03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4900204,04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888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6480648,13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4900210,34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889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6480648,41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4900211,98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890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6480648,76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4900214,00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891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6480647,77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4900219,32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892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6480644,36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4900237,60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893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6480643,26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4900243,55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894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6480639,43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4900264,07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895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6480638,34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4900269,96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896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6480637,76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4900273,05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897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6480637,46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4900274,36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898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6480635,89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4900281,20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899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6480634,94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4900285,34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900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6480633,55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4900291,37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901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6480631,93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4900298,43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902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6480629,86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4900307,46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903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6480623,27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4900321,89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904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6480620,94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4900329,73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905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6480619,97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4900332,97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906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6480618,19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4900338,96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907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6480610,59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4900343,61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908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6480608,79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4900344,71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909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6480608,35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4900346,32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910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6480606,77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4900352,09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911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6480604,85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4900359,10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912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6480604,01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4900362,18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913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6480603,88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4900362,74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914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6480606,93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4900365,44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915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6480615,91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4900373,36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916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6480630,96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4900392,30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917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6480632,92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4900397,98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918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6480625,11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4900407,05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lastRenderedPageBreak/>
              <w:t>919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6480613,52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4900396,54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920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6480610,30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4900393,63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921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6480601,50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4900385,65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922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6480599,58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4900385,08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923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6480597,84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4900384,57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924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6480596,87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4900384,29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925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6480582,36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4900396,25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926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6480581,18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4900397,78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927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6480580,66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4900398,46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928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6480575,10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4900405,68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929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6480574,09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4900406,98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930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6480572,88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4900408,55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931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6480568,14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4900414,10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932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6480567,68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4900414,63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933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6480571,00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4900414,87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934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6480577,15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4900415,12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935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6480580,67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4900415,24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936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6480587,16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4900415,44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937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6480593,02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4900416,00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938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6480596,00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4900416,28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939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6480598,95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4900416,76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940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6480604,75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4900417,69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941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6480606,31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4900418,05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942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6480607,19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4900418,25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943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6480613,39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4900419,67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944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6480616,43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4900420,66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945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6480618,04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4900421,19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946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6480620,35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4900421,94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947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6480625,91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4900423,76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948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6480629,53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4900424,94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949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6480631,27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4900425,51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950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6480631,68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4900425,64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951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6480632,55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4900425,92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952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6480633,98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4900426,54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953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6480634,05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4900426,56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954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6480634,86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4900426,68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955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6480635,69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4900426,66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956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6480636,49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4900426,50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957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6480637,26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4900426,21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958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6480637,96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4900425,79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959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6480638,59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4900425,25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960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6480639,11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4900424,62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961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6480639,52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4900423,91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962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6480639,80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4900423,14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963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6480639,94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4900422,33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964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6480639,95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4900421,51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965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6480639,82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4900420,70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966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6480639,55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4900419,92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967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6480638,51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4900416,24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968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6480638,17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4900413,39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969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6480638,07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4900412,61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970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6480638,00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4900412,06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971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6480638,06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4900407,85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972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6480638,69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4900403,68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973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6480638,95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4900402,99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974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6480639,30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4900402,07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975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6480641,96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4900395,02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976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6480642,37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4900394,10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977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6480642,78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4900393,19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978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6480644,09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4900390,27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979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6480644,52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4900389,24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980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6480645,95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4900385,61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981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6480646,19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4900382,87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982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6480646,10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4900380,11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983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6480645,97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4900379,26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984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6480645,86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4900378,52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985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6480645,69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4900377,38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986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6480645,06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4900375,55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987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6480643,32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4900370,45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988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6480642,15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4900367,00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989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6480641,75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4900365,82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990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6480640,64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4900362,59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991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6480638,50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4900356,31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992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6480638,34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4900355,85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993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6480637,96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4900354,72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994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6480635,94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4900347,71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995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6480635,49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4900345,79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996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6480635,37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4900345,25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997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6480635,04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4900343,81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998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6480634,55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4900341,71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999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6480634,29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4900340,59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1000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6480634,27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4900340,45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1001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6480634,23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4900340,17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1002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6480634,12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4900339,45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lastRenderedPageBreak/>
              <w:t>1003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6480633,93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4900338,14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1004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6480633,76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4900335,66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1005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6480633,78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4900333,95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1006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6480633,80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4900331,62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1007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6480634,12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4900327,58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1008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6480635,05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4900319,77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1009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6480635,12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4900319,18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1010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6480637,42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4900302,75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1011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6480638,97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4900291,06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1012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6480640,14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4900282,26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1013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6480641,44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4900273,37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1014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6480641,77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4900271,13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1015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6480643,51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4900259,51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1016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6480644,72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4900253,13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1017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6480646,72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4900245,56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1018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6480649,25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4900238,15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1019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6480650,96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4900234,02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1020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6480652,09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4900231,97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1021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6480653,11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4900230,10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1022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6480657,36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4900221,81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1023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6480660,37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4900215,91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1024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6480660,77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4900215,14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1025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6480666,26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4900204,57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1026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6480667,23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4900202,42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1027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6480668,72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4900199,08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1028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6480671,12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4900193,70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1029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6480677,09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4900178,15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1030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6480679,37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4900172,21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1031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6480683,61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4900161,16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1032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6480687,95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4900105,06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1033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6480687,95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4900104,99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1034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6480686,78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4900104,58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1035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6480687,95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4900105,06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1036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6480687,95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4900105,06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1037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6480687,96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4900105,49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1038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6480688,03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4900108,65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1039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6480688,43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4900113,93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1040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6480691,27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4900152,05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1041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6480691,36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4900153,23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1042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6480691,64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4900156,96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1043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6480691,67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4900157,35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1044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6480695,86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4900154,61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1045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6480697,82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4900153,34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1046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6480723,08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4900136,88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1047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6480723,05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4900134,04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1048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6480723,03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4900133,13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1049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6480723,01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4900131,31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1050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6480722,28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4900130,33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1051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6480716,31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4900122,38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1052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6480714,38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4900120,73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1053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6480713,14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4900119,67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1054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6480703,48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4900111,44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1055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6480692,53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4900106,94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1056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6480690,59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4900106,14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1057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6480688,12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4900105,13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1058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6480687,95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4900105,06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1059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6480688,08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4900166,24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1060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6480687,49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4900167,80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1061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6480687,29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4900168,32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1062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6480684,28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4900176,15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1063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6480684,09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4900176,65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1064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6480683,60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4900177,92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1065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6480678,60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4900190,94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1066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6480677,81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4900193,01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1067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6480676,82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4900195,59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1068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6480676,78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4900195,69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1069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6480676,69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4900195,92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1070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6480674,76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4900200,25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1071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6480671,71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4900207,10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1072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6480670,94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4900208,59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1073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6480668,60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4900213,08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1074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6480666,06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4900217,97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1075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6480658,34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4900233,07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1076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6480656,41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4900236,54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1077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6480656,15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4900237,16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1078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6480655,49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4900238,75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1079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6480654,89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4900240,21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1080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6480654,69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4900240,78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1081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6480652,48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4900247,24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1082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6480650,58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4900254,41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1083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6480649,20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4900261,71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1084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6480648,63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4900265,61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1085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6480647,96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4900270,24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1086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6480646,31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4900281,54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lastRenderedPageBreak/>
              <w:t>1087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6480645,85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4900284,84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1088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6480643,24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4900304,48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1089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6480642,77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4900308,04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1090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6480642,31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4900311,54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1091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6480641,06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4900320,02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1092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6480640,09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4900328,23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1093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6480639,97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4900329,70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1094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6480639,78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4900333,50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1095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6480639,77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4900334,92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1096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6480639,76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4900335,52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1097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6480640,18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4900339,43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1098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6480640,39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4900340,33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1099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6480641,74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4900346,18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1100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6480642,48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4900348,74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1101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6480643,42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4900352,02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1102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6480643,66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4900352,85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1103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6480650,32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4900372,39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1104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6480651,15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4900374,82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1105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6480651,48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4900375,77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1106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6480652,07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4900379,47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1107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6480652,18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4900383,23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1108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6480651,81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4900386,97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1109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6480650,57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4900390,39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1110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6480649,83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4900392,13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1111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6480647,46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4900397,43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1112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6480644,95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4900404,03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1113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6480644,89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4900403,99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1114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6480644,43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4900404,81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1115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6480644,53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4900405,15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1116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6480644,48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4900405,26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1117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6480644,03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4900408,54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1118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6480644,00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4900411,85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1119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6480644,58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4900415,78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1120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6480644,83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4900416,73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1121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6480645,87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4900419,70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1122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6480647,24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4900422,53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1123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6480648,92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4900425,19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1124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6480650,93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4900427,84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1125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6480653,35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4900430,13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1126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6480656,56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4900432,34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1127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6480658,61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4900433,52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1128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6480660,09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4900434,37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1129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6480661,49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4900435,01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1130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6480663,79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4900436,06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1131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6480669,29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4900438,31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1132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6480672,82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4900439,75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1133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6480675,90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4900440,74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1134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6480676,46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4900440,93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1135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6480678,17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4900441,54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1136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6480680,29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4900442,67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1137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6480680,33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4900442,70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1138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6480682,21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4900444,10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1139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6480683,90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4900445,82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1140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6480684,86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4900446,75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1141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6480686,24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4900448,07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1142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6480691,82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4900453,44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1143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6480692,14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4900453,75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1144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6480692,76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4900454,34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1145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6480693,65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4900455,20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1146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6480693,96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4900455,20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1147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6480693,81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4900455,35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1148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6480694,12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4900455,65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1149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6480703,59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4900465,33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1150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6480705,04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4900466,64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1151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6480705,57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4900467,11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1152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6480709,28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4900470,45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1153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6480712,41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4900473,17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1154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6480715,80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4900475,57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1155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6480719,80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4900478,10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1156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6480720,75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4900478,70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1157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6480722,99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4900480,12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1158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6480724,05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4900480,79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1159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6480724,19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4900480,88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1160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6480724,57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4900481,12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1161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6480725,14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4900481,48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1162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6480725,29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4900481,61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1163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6480725,42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4900481,69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1164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6480725,45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4900481,71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1165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6480725,62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4900481,79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1166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6480725,80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4900481,85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1167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6480726,59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4900482,10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1168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6480726,88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4900482,19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1169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6480727,17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4900482,29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1170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6480727,71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4900482,46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lastRenderedPageBreak/>
              <w:t>1171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6480727,82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4900482,49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1172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6480728,79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4900482,80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1173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6480728,82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4900482,81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1174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6480729,17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4900482,90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1175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6480729,91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4900483,09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1176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6480730,22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4900483,17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1177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6480731,65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4900483,52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1178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6480731,99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4900483,61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1179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6480734,71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4900484,10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1180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6480734,79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4900484,11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1181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6480735,50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4900484,24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1182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6480735,91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4900484,29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1183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6480737,95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4900484,21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1184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6480738,61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4900484,07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1185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6480739,05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4900483,97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1186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6480739,94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4900483,78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1187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6480740,26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4900483,65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1188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6480741,50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4900483,16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1189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6480741,83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4900483,03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1190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6480743,01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4900482,30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1191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6480743,56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4900481,96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1192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6480743,90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4900481,67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1193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6480745,09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4900480,62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1194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6480745,71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4900479,85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1195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6480745,91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4900479,61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1196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6480746,37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4900479,04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1197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6480746,71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4900478,43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1198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6480747,36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4900477,27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1199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6480743,68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4900475,21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1200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6480740,40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4900476,52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1201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6480730,53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4900480,45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1202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6480728,67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4900481,19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1203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6480728,83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4900480,14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1204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6480726,55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4900472,11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1205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6480723,61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4900463,34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1206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6480722,69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4900460,58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1207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6480716,84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4900452,44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1208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6480710,36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4900443,46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1209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6480696,56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4900424,89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1210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6480685,18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4900412,30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1211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6480680,38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4900405,26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1212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6480674,67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4900396,23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1213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6480666,56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4900382,67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1214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6480665,46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4900379,94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1215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6480663,51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4900375,07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1216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6480661,45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4900369,93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1217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6480660,06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4900366,54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1218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6480659,11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4900364,21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1219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6480658,29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4900362,20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1220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6480657,18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4900359,49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1221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6480657,37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4900359,78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1222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6480656,47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4900357,75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1223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6480650,96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4900348,94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1224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6480649,31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4900346,31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1225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6480642,39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4900338,82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1226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6480642,43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4900337,52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1227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6480642,58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4900333,18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1228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6480642,58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4900333,14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1229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6480641,84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4900329,24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1230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6480641,73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4900328,66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1231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6480643,14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4900320,33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1232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6480644,46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4900315,93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1233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6480644,92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4900314,40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1234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6480646,54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4900308,96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1235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6480647,88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4900300,82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1236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6480648,40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4900297,65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1237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6480650,63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4900284,03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1238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6480650,12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4900279,46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1239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6480649,77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4900276,37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1240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6480649,23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4900271,50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1241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6480649,57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4900268,60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1242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6480650,23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4900263,03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1243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6480650,54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4900260,38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1244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6480651,71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4900250,45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1245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6480655,30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4900241,71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1246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6480655,59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4900241,00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1247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6480655,77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4900240,56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1248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6480656,91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4900237,80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1249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6480660,28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4900229,60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1250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6480666,25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4900235,11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1251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6480668,38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4900237,08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1252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6480670,41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4900238,95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1253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6480671,28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4900237,82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1254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6480674,22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4900234,05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lastRenderedPageBreak/>
              <w:t>1255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6480680,66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4900225,76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1256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6480683,89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4900220,43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1257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6480686,57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4900215,99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1258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6480691,01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4900208,65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1259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6480696,76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4900196,10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1260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6480696,85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4900195,92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1261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6480697,59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4900194,30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1262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6480698,63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4900192,03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1263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6480699,96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4900189,13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1264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6480703,58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4900181,23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1265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6480705,63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4900176,76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1266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6480708,26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4900171,03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1267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6480709,86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4900167,53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1268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6480712,71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4900162,24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1269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6480714,28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4900159,30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1270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6480715,42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4900157,19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1271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6480716,87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4900154,49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1272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6480718,24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4900151,95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1273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6480722,65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4900143,72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1274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6480721,75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4900144,31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1275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6480720,38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4900145,20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1276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6480714,77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4900148,86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1277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6480713,42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4900149,74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1278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6480694,60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4900162,00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1279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6480688,95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4900165,68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1280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6480688,08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4900166,24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1281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6480599,07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4899989,29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1282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6480599,13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4899987,93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1283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6480599,60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4899977,61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1284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6480599,86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4899975,11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1285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6480600,20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4899971,77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1286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6480600,83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4899965,66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1287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6480602,74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4899953,80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1288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6480603,39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4899949,75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1289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6480603,58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4899947,36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1290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6480603,39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4899944,96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1291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6480603,06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4899943,64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1292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6480602,51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4899942,40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1293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6480601,76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4899941,26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1294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6480600,82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4899940,27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1295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6480599,73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4899939,45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1296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6480598,52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4899938,83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1297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6480579,66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4899931,09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1298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6480565,22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4899925,17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1299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6480555,79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4899921,30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1300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6480517,04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4899905,40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1301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6480493,76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4899895,85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1302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6480487,95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4899893,47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1303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6480459,49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4899881,79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1304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6480441,86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4899874,56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1305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6480440,97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4899874,27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1306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6480440,04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4899874,13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1307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6480439,10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4899874,13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1308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6480438,17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4899874,28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1309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6480437,27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4899874,58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1310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6480436,43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4899875,01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1311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6480435,67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4899875,56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1312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6480435,01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4899876,23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1313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6480434,46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4899876,99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1314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6480434,04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4899877,83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1315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6480433,12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4899879,63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1316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6480431,91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4899881,24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1317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6480430,45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4899882,64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1318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6480428,77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4899883,76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1319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6480426,94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4899884,59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1320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6480424,98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4899885,10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1321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6480423,94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4899885,19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1322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6480422,84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4899888,95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1323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6480422,41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4899890,41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1324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6480422,25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4899890,95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1325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6480420,78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4899894,94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1326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6480422,05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4899898,55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1327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6480422,28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4899904,53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1328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6480421,73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4899931,02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1329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6480421,67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4899933,51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1330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6480421,03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4899963,88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1331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6480420,96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4899967,33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1332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6480420,71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4899979,34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1333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6480417,90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4899984,71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1334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6480414,56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4899991,11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1335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6480413,91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4899993,61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1336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6480412,87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4899997,60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1337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6480412,05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4900000,75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1338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6480409,84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4900003,90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lastRenderedPageBreak/>
              <w:t>1339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6480412,78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4900005,27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1340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6480416,03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4900006,77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1341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6480417,86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4900007,62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1342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6480417,29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4900009,91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1343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6480417,30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4900009,91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1344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6480417,04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4900010,95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1345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6480416,89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4900011,56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1346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6480416,89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4900011,56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1347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6480416,78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4900012,00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1348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6480416,19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4900012,34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1349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6480413,17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4900015,45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1350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6480413,02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4900015,57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1351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6480413,63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4900015,41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1352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6480414,67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4900015,33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1353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6480415,64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4900015,25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1354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6480415,98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4900015,28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1355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6480417,65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4900015,42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1356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6480419,60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4900015,93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1357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6480420,92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4900016,39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1358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6480426,95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4900018,51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1359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6480435,22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4900021,42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1360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6480436,96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4900022,04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1361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6480490,81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4900040,99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1362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6480520,32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4900051,38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1363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6480523,40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4900052,46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1364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6480569,01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4900068,52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1365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6480570,28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4900068,85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1366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6480571,59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4900068,97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1367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6480572,91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4900068,88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1368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6480574,19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4900068,56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1369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6480575,40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4900068,05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1370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6480576,51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4900067,34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1371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6480577,38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4900066,56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1372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6480577,49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4900066,46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1373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6480578,31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4900065,43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1374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6480578,95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4900064,28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1375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6480579,39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4900063,03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1376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6480581,21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4900056,91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1377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6480583,37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4900050,90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1378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6480585,86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4900045,02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1379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6480589,46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4900037,52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1380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6480591,72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4900031,83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1381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6480592,53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4900029,79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1382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6480593,47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4900026,87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1383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6480594,79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4900022,75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1384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6480594,87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4900022,50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1385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6480595,08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4900021,87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1386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6480595,35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4900020,77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1387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6480595,41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4900020,54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1388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6480595,84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4900018,80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1389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6480595,92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4900018,44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1390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6480596,68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4900015,38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1391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6480597,07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4900013,80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1392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6480597,87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4900008,96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1393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6480598,39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4900005,80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1394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6480599,05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4899997,72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1395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6480599,06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4899992,09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1396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6480599,06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4899989,61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1397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6480599,07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4899989,29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1398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6480426,80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4899746,97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1399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6480427,45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4899745,05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1400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6480428,40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4899743,26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1401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6480429,65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4899741,66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1402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6480431,14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4899740,29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1403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6480432,84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4899739,20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1404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6480434,71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4899738,40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1405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6480436,68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4899737,93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1406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6480438,18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4899737,83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1407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6480437,91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4899736,45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1408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6480437,88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4899736,19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1409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6480437,87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4899736,07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1410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6480437,77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4899735,78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1411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6480424,62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4899729,25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1412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6480413,29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4899723,15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1413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6480413,28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4899723,52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1414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6480418,39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4899736,00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1415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6480418,61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4899736,22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1416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6480422,29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4899746,80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1417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6480422,35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4899747,57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1418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6480423,00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4899756,58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1419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6480425,04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4899777,03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1420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6480429,35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4899798,94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1421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6480428,30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4899805,88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1422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6480426,24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4899819,52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lastRenderedPageBreak/>
              <w:t>1423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6480426,19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4899825,18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1424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6480425,99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4899850,50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1425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6480425,94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4899851,55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1426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6480426,70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4899854,00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1427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6480427,70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4899859,77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1428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6480428,25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4899861,17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1429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6480427,49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4899862,18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1430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6480461,14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4899875,98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1431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6480491,35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4899888,38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1432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6480496,14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4899890,34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1433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6480517,21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4899898,98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1434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6480539,57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4899908,16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1435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6480547,98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4899911,61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1436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6480581,57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4899925,39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1437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6480585,03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4899926,81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1438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6480586,25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4899927,20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1439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6480587,51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4899927,39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1440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6480588,79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4899927,37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1441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6480590,05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4899927,16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1442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6480591,26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4899926,74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1443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6480592,08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4899926,30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1444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6480592,39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4899926,14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1445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6480593,41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4899925,36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1446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6480594,29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4899924,44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1447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6480594,49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4899924,15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1448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6480595,01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4899923,38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1449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6480595,52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4899922,31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1450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6480595,56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4899922,22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1451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6480595,91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4899920,99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1452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6480596,06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4899919,72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1453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6480596,82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4899900,45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1454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6480596,90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4899898,43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1455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6480596,91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4899898,21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1456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6480597,54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4899891,13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1457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6480598,88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4899884,14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1458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6480601,60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4899872,95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1459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6480602,49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4899869,31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1460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6480603,48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4899865,23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1461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6480604,91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4899860,91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1462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6480607,00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4899856,87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1463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6480607,57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4899855,87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1464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6480608,16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4899854,84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1465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6480618,77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4899836,28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1466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6480619,71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4899834,27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1467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6480620,19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4899833,24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1468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6480621,18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4899830,03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1469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6480621,70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4899826,72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1470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6480621,75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4899823,36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1471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6480621,58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4899817,43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1472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6480621,03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4899811,52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1473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6480620,85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4899810,15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1474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6480620,57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4899808,90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1475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6480620,09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4899807,71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1476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6480619,43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4899806,62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1477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6480618,60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4899805,64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1478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6480617,63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4899804,80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1479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6480616,54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4899804,14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1480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6480615,35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4899803,65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1481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6480614,10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4899803,36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1482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6480612,82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4899803,28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1483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6480610,22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4899803,08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1484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6480607,68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4899802,44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1485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6480564,51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4899787,39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1486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6480534,64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4899776,98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1487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6480496,30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4899763,61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1488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6480465,45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4899752,85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1489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6480457,44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4899750,06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1490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6480456,42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4899749,80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1491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6480455,38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4899749,73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1492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6480454,34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4899749,83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1493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6480453,34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4899750,11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1494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6480452,39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4899750,57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1495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6480451,55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4899751,18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1496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6480450,82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4899751,93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1497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6480450,23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4899752,79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1498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6480449,80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4899753,75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1499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6480448,97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4899755,60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1500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6480447,85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4899757,28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1501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6480446,45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4899758,75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1502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6480445,41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4899759,54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1503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6480444,83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4899759,97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1504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6480443,03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4899760,90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1505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6480442,27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4899761,13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1506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6480441,09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4899761,50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lastRenderedPageBreak/>
              <w:t>1507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6480439,09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4899761,78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1508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6480437,06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4899761,71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1509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6480435,08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4899761,31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1510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6480433,19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4899760,57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1511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6480431,45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4899759,53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1512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6480429,91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4899758,21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1513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6480428,62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4899756,65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1514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6480427,60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4899754,89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1515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6480426,90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4899752,99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1516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6480426,53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4899751,00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1517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6480426,50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4899748,97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1518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6480426,80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4899746,97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1519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6480413,42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4899723,22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1520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6480413,29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4899723,15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1521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6480413,28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4899723,52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1522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6480413,42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4899723,22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1523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6480413,42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4899723,22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1524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6480424,62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4899729,25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1525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6480437,77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4899735,78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1526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6480437,87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4899736,07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1527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6480437,88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4899736,19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1528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6480437,91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4899736,45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1529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6480438,18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4899737,83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1530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6480438,70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4899737,80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1531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6480440,72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4899738,01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1532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6480442,67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4899738,55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1533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6480466,75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4899746,95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1534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6480467,93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4899747,36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1535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6480496,16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4899757,21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1536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6480496,20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4899757,18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1537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6480502,40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4899759,38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1538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6480515,28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4899763,87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1539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6480519,42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4899765,31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1540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6480572,31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4899783,76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1541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6480573,72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4899784,25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1542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6480581,72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4899787,04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1543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6480583,64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4899787,71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1544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6480607,77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4899796,12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1545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6480608,74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4899796,37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1546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6480609,74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4899796,45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1547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6480610,74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4899796,37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1548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6480611,10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4899796,28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1549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6480611,72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4899796,12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1550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6480612,64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4899795,71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1551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6480613,47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4899795,16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1552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6480614,20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4899794,47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1553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6480614,81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4899793,67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1554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6480615,28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4899792,78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1555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6480615,59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4899791,82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1556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6480615,73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4899790,83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1557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6480615,71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4899789,83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1558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6480615,52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4899788,84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1559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6480610,90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4899772,28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1560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6480608,42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4899762,21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1561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6480606,92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4899753,24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1562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6480606,06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4899744,19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1563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6480605,84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4899735,10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1564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6480606,27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4899726,01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1565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6480607,34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4899716,98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1566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6480608,22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4899712,75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1567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6480609,51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4899708,62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1568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6480611,20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4899704,64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1569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6480611,70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4899703,35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1570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6480611,97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4899701,98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1571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6480611,99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4899700,59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1572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6480611,78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4899699,22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1573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6480611,33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4899697,90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1574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6480610,89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4899697,09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1575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6480610,33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4899696,35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1576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6480609,66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4899695,71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1577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6480608,91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4899695,18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1578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6480608,08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4899694,77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1579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6480597,97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4899690,70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1580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6480579,57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4899683,30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1581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6480572,32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4899680,39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1582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6480557,17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4899674,30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1583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6480557,17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4899674,30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1584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6480546,94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4899670,44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1585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6480500,63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4899653,02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1586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6480471,79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4899642,17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1587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6480464,78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4899639,53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1588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6480462,22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4899638,57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1589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6480457,75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4899636,89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1590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6480454,68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4899635,73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lastRenderedPageBreak/>
              <w:t>1591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6480453,67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4899635,45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1592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6480452,63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4899635,35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1593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6480451,58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4899635,43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1594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6480450,57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4899635,69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1595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6480449,62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4899636,12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1596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6480448,76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4899636,71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1597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6480448,01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4899637,44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1598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6480447,40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4899638,29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1599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6480446,95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4899639,23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1600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6480446,07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4899641,06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1601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6480444,90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4899642,72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1602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6480443,47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4899644,16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1603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6480441,81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4899645,34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1604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6480439,98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4899646,22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1605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6480438,03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4899646,78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1606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6480436,01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4899647,00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1607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6480433,99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4899646,88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1608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6480432,01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4899646,42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1609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6480430,14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4899645,63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1610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6480428,43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4899644,53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1611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6480426,93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4899643,17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1612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6480425,67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4899641,57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1613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6480424,71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4899639,78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1614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6480424,06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4899637,86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1615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6480423,75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4899635,85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1616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6480423,77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4899634,40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1617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6480411,01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4899687,39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1618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6480416,88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4899691,53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1619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6480413,54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4899697,76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1620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6480406,48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4899701,58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1621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6480406,58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4899706,60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1622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6480407,64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4899715,15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1623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6480415,19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4899719,49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1624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6480413,42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4899723,22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1625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6480360,23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4900248,39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1626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6480362,43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4900249,07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1627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6480363,23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4900249,31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1628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6480367,48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4900250,62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1629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6480382,26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4900255,16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1630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6480383,41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4900255,51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1631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6480422,28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4900267,45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1632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6480431,35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4900270,23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1633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6480434,01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4900271,05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1634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6480472,52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4900282,88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1635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6480476,39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4900284,07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1636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6480508,88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4900294,04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1637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6480510,18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4900294,33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1638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6480511,50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4900294,39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1639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6480512,82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4900294,24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1640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6480513,89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4900293,92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1641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6480514,10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4900293,86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1642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6480515,29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4900293,29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1643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6480515,44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4900293,18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1644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6480516,38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4900292,52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1645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6480517,32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4900291,58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1646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6480518,04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4900290,58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1647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6480518,09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4900290,50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1648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6480518,68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4900289,31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1649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6480519,06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4900288,04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1650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6480519,22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4900286,72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1651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6480519,16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4900285,39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1652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6480518,89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4900284,09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1653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6480516,34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4900275,71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1654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6480515,67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4900273,49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1655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6480513,59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4900265,01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1656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6480513,50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4900264,51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1657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6480513,09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4900262,21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1658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6480512,07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4900256,42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1659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6480511,10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4900247,74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1660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6480510,70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4900239,02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1661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6480510,70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4900235,61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1662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6480510,70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4900234,41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1663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6480510,70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4900232,76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1664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6480511,20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4900226,52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1665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6480512,19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4900220,34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1666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6480512,61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4900218,91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1667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6480515,56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4900208,68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1668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6480516,60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4900205,68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1669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6480517,23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4900203,87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1670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6480519,54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4900197,21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1671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6480524,12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4900185,97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1672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6480526,60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4900180,69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1673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6480527,84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4900178,07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1674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6480529,29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4900174,99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lastRenderedPageBreak/>
              <w:t>1675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6480537,91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4900162,85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1676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6480541,34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4900158,43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1677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6480542,74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4900156,61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1678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6480547,03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4900151,08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1679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6480556,62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4900139,69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1680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6480560,98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4900134,92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1681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6480564,89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4900129,77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1682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6480568,32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4900124,28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1683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6480568,65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4900123,63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1684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6480569,17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4900122,60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1685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6480571,24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4900118,51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1686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6480573,21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4900112,35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1687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6480574,54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4900106,01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1688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6480575,20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4900099,58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1689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6480575,54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4900091,66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1690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6480576,12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4900083,76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1691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6480576,12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4900082,44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1692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6480575,91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4900081,14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1693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6480575,49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4900079,89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1694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6480574,87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4900078,73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1695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6480574,07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4900077,68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1696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6480573,10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4900076,78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1697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6480572,01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4900076,05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1698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6480571,58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4900075,86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1699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6480569,13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4900074,92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1700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6480517,46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4900056,73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1701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6480510,20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4900054,18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1702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6480484,21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4900045,03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1703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6480468,34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4900039,44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1704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6480463,97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4900037,90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1705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6480434,59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4900027,56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1706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6480433,68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4900027,32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1707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6480432,74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4900027,22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1708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6480431,80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4900027,28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1709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6480430,88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4900027,47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1710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6480430,00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4900027,81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1711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6480429,19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4900028,28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1712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6480428,90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4900028,52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1713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6480428,46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4900028,88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1714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6480427,83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4900029,58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1715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6480427,32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4900030,37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1716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6480426,94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4900031,23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1717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6480426,11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4900033,07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1718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6480424,99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4900034,75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1719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6480423,60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4900036,21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1720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6480421,98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4900037,42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1721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6480420,19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4900038,34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1722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6480418,27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4900038,95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1723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6480416,27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4900039,23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1724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6480414,25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4900039,17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1725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6480412,27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4900038,77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1726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6480410,39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4900038,05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1727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6480408,66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4900037,02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1728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6480407,12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4900035,72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1729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6480405,82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4900034,17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1730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6480395,64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4900037,98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1731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6480396,60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4900065,80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1732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6480393,41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4900108,74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1733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6480396,73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4900129,66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1734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6480400,40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4900143,89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1735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6480401,52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4900153,53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1736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6480393,44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4900191,59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1737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6480391,24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4900198,41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1738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6480387,79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4900207,97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1739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6480370,73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4900247,27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1740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6480364,27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4900244,79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1741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6480362,06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4900243,95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1742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6480361,32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4900245,74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1743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6480353,82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4900243,13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1744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6480353,81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4900243,13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1745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6480352,76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4900245,48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1746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6480352,77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4900245,48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1747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6480360,23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4900248,39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1748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6480350,15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4899609,26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1749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6480357,14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4899610,00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1750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6480356,87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4899609,51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1751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6480357,23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4899609,32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1752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6480358,25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4899608,88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1753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6480358,45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4899608,79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1754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6480360,16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4899608,12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1755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6480361,11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4899607,76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1756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6480364,60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4899605,96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1757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6480369,64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4899603,64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1758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6480374,81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4899601,77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lastRenderedPageBreak/>
              <w:t>1759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6480378,00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4899600,88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1760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6480381,26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4899600,28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1761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6480381,38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4899600,31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1762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6480383,31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4899600,40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1763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6480385,15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4899600,78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1764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6480389,01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4899603,61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1765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6480396,44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4899606,46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1766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6480405,06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4899609,76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1767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6480428,59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4899618,96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1768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6480430,92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4899619,87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1769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6480438,36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4899623,30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1770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6480444,51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4899625,50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1771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6480454,83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4899629,38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1772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6480462,11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4899632,12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1773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6480463,68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4899632,71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1774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6480486,34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4899641,23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1775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6480491,91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4899643,61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1776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6480505,12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4899648,57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1777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6480512,61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4899651,38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1778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6480539,24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4899661,43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1779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6480549,58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4899665,17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1780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6480557,16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4899667,91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1781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6480571,29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4899673,51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1782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6480595,26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4899683,14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1783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6480608,40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4899688,43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1784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6480613,75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4899690,58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1785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6480614,97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4899690,96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1786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6480616,23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4899691,14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1787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6480617,50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4899691,12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1788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6480618,75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4899690,90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1789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6480619,96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4899690,48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1790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6480621,08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4899689,88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1791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6480622,09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4899689,10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1792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6480632,61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4899679,63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1793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6480638,22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4899674,23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1794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6480643,47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4899668,47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1795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6480648,32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4899662,38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1796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6480651,93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4899657,25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1797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6480652,38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4899656,53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1798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6480653,46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4899654,79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1799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6480653,74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4899654,35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1800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6480653,73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4899654,37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1801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6480655,26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4899651,93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1802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6480659,31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4899644,47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1803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6480662,81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4899636,73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1804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6480664,02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4899633,97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1805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6480667,98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4899621,06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1806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6480670,07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4899614,11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1807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6480669,87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4899614,08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1808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6480667,87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4899613,26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1809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6480651,05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4899606,39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1810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6480637,60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4899600,51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1811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6480622,60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4899593,45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1812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6480611,35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4899588,25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1813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6480607,54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4899586,49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1814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6480594,16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4899579,93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1815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6480589,96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4899577,87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1816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6480585,88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4899575,87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1817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6480574,42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4899569,47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1818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6480573,08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4899568,63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1819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6480566,47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4899564,49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1820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6480563,59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4899561,77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1821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6480553,68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4899552,52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1822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6480545,32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4899549,02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1823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6480534,67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4899540,39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1824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6480534,00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4899540,17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1825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6480528,79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4899538,50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1826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6480526,01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4899538,43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1827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6480512,18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4899538,34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1828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6480509,92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4899538,32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1829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6480496,50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4899538,23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1830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6480476,74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4899538,10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1831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6480475,63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4899538,09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1832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6480460,70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4899537,99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1833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6480444,00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4899537,88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1834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6480442,97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4899537,87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1835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6480428,28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4899537,77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1836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6480425,60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4899537,75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1837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6480404,37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4899537,61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1838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6480404,03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4899537,64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1839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6480398,61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4899538,18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1840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6480392,96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4899539,44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1841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6480388,72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4899540,95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1842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6480387,50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4899541,38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lastRenderedPageBreak/>
              <w:t>1843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6480382,32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4899543,96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1844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6480377,49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4899547,16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1845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6480373,08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4899550,91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1846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6480369,16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4899555,17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1847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6480365,79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4899559,88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1848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6480363,62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4899563,84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1849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6480363,01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4899564,95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1850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6480360,87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4899570,31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1851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6480358,34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4899579,17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1852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6480354,66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4899592,75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1853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6480352,50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4899600,76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1854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6480350,15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4899609,26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1855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6480725,60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4899623,36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1856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6480717,18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4899621,96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1857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6480676,03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4899615,10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1858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6480675,06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4899618,36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1859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6480674,90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4899618,88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1860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6480674,76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4899619,34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1861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6480674,69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4899619,58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1862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6480674,56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4899620,01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1863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6480673,77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4899622,64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1864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6480672,50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4899628,15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1865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6480671,74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4899630,49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1866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6480671,25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4899631,97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1867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6480670,65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4899633,78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1868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6480668,28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4899639,20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1869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6480667,77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4899640,32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1870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6480666,68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4899642,73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1871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6480664,97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4899646,50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1872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6480664,73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4899647,02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1873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6480664,63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4899647,23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1874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6480660,42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4899654,98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1875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6480657,23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4899660,09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1876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6480656,35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4899661,38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1877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6480653,13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4899665,96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1878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6480648,48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4899671,81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1879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6480646,02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4899674,58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1880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6480643,95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4899676,84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1881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6480642,52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4899678,42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1882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6480640,58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4899680,28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1883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6480639,01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4899681,80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1884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6480636,62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4899684,09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1885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6480631,39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4899689,13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1886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6480628,91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4899691,52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1887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6480624,96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4899695,86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1888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6480623,47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4899697,51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1889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6480621,71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4899699,44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1890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6480618,67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4899703,57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1891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6480616,21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4899708,08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1892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6480615,48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4899710,03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1893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6480615,26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4899710,61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1894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6480614,40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4899712,89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1895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6480613,27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4899717,90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1896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6480612,45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4899724,77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1897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6480612,34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4899725,73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1898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6480612,25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4899726,51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1899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6480611,84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4899735,17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1900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6480611,92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4899738,51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1901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6480611,93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4899738,96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1902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6480612,04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4899743,83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1903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6480612,87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4899752,46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1904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6480613,28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4899754,92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1905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6480613,39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4899755,62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1906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6480614,30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4899761,01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1907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6480616,33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4899769,44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1908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6480616,92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4899771,53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1909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6480617,16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4899772,41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1910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6480621,11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4899786,54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1911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6480621,27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4899787,09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1912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6480622,41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4899791,18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1913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6480625,05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4899801,37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1914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6480625,23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4899802,09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1915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6480625,47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4899803,03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1916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6480626,23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4899806,04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1917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6480626,98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4899810,80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1918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6480627,54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4899816,69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1919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6480627,58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4899817,60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1920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6480627,75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4899823,22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1921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6480627,66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4899827,38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1922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6480627,05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4899831,16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1923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6480627,08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4899831,15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1924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6480633,45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4899827,95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1925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6480635,95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4899826,70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1926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6480637,04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4899826,15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lastRenderedPageBreak/>
              <w:t>1927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6480640,85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4899824,24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1928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6480642,16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4899823,58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1929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6480650,32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4899820,02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1930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6480652,95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4899818,88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1931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6480653,10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4899818,81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1932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6480656,60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4899817,28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1933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6480656,70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4899810,90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1934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6480656,73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4899808,41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1935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6480656,95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4899793,55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1936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6480656,99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4899791,34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1937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6480657,18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4899778,20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1938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6480657,23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4899774,92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1939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6480657,40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4899763,15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1940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6480657,44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4899760,66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1941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6480657,63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4899747,75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1942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6480659,88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4899745,13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1943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6480661,74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4899742,96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1944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6480675,07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4899727,41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1945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6480675,72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4899725,39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1946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6480678,54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4899716,73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1947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6480678,57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4899716,47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1948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6480678,78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4899714,53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1949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6480679,62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4899706,82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1950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6480681,36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4899704,34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1951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6480682,61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4899702,56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1952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6480683,96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4899700,63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1953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6480689,18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4899693,21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1954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6480691,11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4899690,46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1955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6480698,13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4899680,47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1956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6480702,60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4899675,03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1957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6480704,85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4899672,30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1958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6480708,36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4899668,03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1959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6480714,09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4899659,42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1960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6480715,79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4899656,86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1961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6480720,55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4899649,71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1962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6480721,63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4899644,06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1963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6480725,60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4899623,36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1964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6480350,76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4900517,63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1965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6480350,62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4900517,63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1966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6480346,49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4900517,88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1967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6480348,68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4900512,74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1968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6480348,71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4900512,68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1969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6480348,35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4900511,70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1970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6480347,18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4900508,47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1971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6480345,38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4900503,53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1972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6480343,29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4900503,60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1973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6480341,52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4900503,70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1974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6480337,78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4900503,91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1975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6480325,14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4900504,61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1976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6480321,94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4900504,79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1977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6480320,16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4900504,89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1978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6480289,94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4900497,10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1979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6480269,43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4900487,75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1980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6480256,49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4900485,13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1981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6480255,94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4900485,79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1982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6480253,57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4900483,82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1983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6480254,61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4900481,97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1984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6480254,59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4900480,66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1985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6480254,97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4900476,73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1986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6480255,37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4900475,57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1987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6480261,33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4900463,09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1988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6480253,81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4900446,97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1989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6480247,70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4900433,02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1990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6480249,99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4900426,41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1991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6480252,66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4900418,71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1992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6480255,18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4900407,48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1993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6480259,61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4900411,19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1994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6480266,50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4900403,96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1995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6480269,02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4900399,40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1996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6480265,67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4900395,08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1997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6480262,83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4900392,12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1998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6480261,30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4900387,51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1999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6480261,87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4900383,01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2000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6480265,05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4900369,30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2001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6480265,05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4900368,54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2002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6480267,37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4900363,25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2003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6480268,36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4900357,68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2004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6480271,19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4900353,20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2005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6480277,73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4900342,83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2006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6480281,30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4900338,03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2007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6480283,12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4900335,84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2008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6480283,12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4900335,02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2009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6480283,12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4900334,96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2010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6480283,83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4900335,25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lastRenderedPageBreak/>
              <w:t>2011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6480284,68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4900334,90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2012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6480285,03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4900334,05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2013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6480284,68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4900333,21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2014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6480283,83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4900332,85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2015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6480285,61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4900325,48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2016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6480285,60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4900325,49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2017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6480285,71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4900325,07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2018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6480288,06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4900315,82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2019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6480285,59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4900285,61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2020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6480284,72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4900284,36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2021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6480283,44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4900282,72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2022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6480278,87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4900271,33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2023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6480276,63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4900265,75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2024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6480276,59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4900263,87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2025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6480282,70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4900258,09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2026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6480286,51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4900256,56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2027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6480285,87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4900253,55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2028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6480286,40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4900253,56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2029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6480292,10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4900251,33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2030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6480292,76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4900248,93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2031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6480292,44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4900240,53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2032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6480293,03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4900235,01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2033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6480283,51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4900232,62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2034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6480277,30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4900229,56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2035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6480268,97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4900226,85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2036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6480267,48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4900226,54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2037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6480269,09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4900221,89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2038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6480274,39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4900216,63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2039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6480279,83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4900214,41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2040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6480294,40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4900222,25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2041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6480293,45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4900219,73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2042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6480292,40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4900216,95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2043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6480290,21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4900211,21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2044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6480286,07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4900200,33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2045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6480285,35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4900198,43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2046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6480283,58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4900196,99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2047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6480217,40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4900143,40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2048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6480175,47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4900117,38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2049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6480156,58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4900109,10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2050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6480130,72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4900093,52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2051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6480103,19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4900081,31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2052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6480101,34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4900080,49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2053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6480099,32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4900079,60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2054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6480098,57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4900079,27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2055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6480098,14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4900078,91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2056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6480093,68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4900084,46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2057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6480091,89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4900086,67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2058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6480090,83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4900088,00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2059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6480081,49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4900099,75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2060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6480077,50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4900104,78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2061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6480076,12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4900106,61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2062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6480061,05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4900126,58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2063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6480060,51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4900127,54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2064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6480057,18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4900133,59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2065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6480056,58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4900135,64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2066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6480056,06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4900137,39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2067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6480053,61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4900145,72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2068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6480054,01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4900153,30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2069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6480054,28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4900158,34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2070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6480054,79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4900159,48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2071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6480061,39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4900174,09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2072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6480064,75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4900179,11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2073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6480071,88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4900188,18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2074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6480073,07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4900189,55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2075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6480075,13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4900191,91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2076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6480083,17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4900201,12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2077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6480094,35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4900213,93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2078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6480097,29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4900217,28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2079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6480099,51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4900219,80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2080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6480111,68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4900233,65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2081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6480116,03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4900238,85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2082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6480117,79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4900240,95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2083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6480119,79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4900243,34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2084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6480120,69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4900244,79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2085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6480126,15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4900253,66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2086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6480129,56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4900263,06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2087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6480130,78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4900271,68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2088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6480131,03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4900273,51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2089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6480131,88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4900279,53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2090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6480130,35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4900290,88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2091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6480126,27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4900301,42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2092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6480125,81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4900302,62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2093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6480124,03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4900307,21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2094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6480123,31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4900309,15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lastRenderedPageBreak/>
              <w:t>2095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6480120,54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4900316,59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2096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6480120,24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4900318,06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2097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6480120,08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4900318,89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2098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6480118,84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4900325,15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2099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6480118,63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4900333,08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2100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6480119,65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4900343,88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2101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6480119,86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4900346,20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2102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6480120,26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4900350,42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2103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6480121,06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4900363,82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2104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6480120,99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4900364,14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2105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6480120,89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4900364,56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2106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6480120,66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4900365,63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2107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6480118,67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4900374,78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2108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6480113,58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4900382,51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2109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6480113,08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4900382,87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2110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6480111,76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4900383,81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2111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6480104,06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4900389,33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2112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6480092,77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4900391,89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2113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6480086,30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4900391,32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2114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6480085,07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4900391,21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2115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6480080,47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4900390,80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2116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6480072,27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4900388,94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2117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6480062,62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4900386,75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2118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6480050,26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4900384,73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2119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6480049,05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4900384,63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2120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6480045,65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4900384,33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2121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6480039,71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4900383,81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2122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6480029,75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4900383,47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2123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6480020,68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4900383,63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2124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6480015,99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4900383,85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2125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6480015,47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4900383,88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2126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6480013,45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4900384,00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2127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6480009,76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4900384,21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2128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6480001,30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4900384,70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2129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6479987,98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4900385,28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2130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6479978,44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4900385,20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2131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6479976,61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4900385,19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2132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6479974,68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4900385,18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2133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6479959,64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4900384,25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2134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6479951,61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4900383,01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2135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6479950,06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4900382,77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2136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6479948,59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4900382,54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2137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6479944,12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4900381,85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2138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6479931,21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4900378,75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2139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6479922,60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4900375,83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2140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6479921,02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4900375,29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2141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6479918,27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4900374,36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2142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6479905,09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4900368,61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2143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6479897,15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4900364,27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2144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6479896,14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4900363,72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2145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6479894,52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4900362,84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2146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6479892,49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4900361,73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2147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6479881,45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4900354,48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2148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6479874,78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4900349,12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2149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6479874,10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4900348,58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2150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6479870,59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4900345,76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2151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6479858,69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4900334,50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2152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6479854,80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4900330,13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2153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6479854,12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4900329,35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2154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6479850,75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4900325,57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2155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6479847,83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4900321,77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2156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6479843,72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4900316,44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2157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6479838,41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4900308,43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2158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6479835,69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4900303,88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2159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6479831,51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4900296,07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2160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6479831,28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4900295,58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2161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6479826,82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4900286,00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2162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6479824,79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4900281,62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2163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6479821,73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4900273,68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2164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6479820,64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4900270,87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2165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6479819,78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4900268,63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2166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6479818,89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4900266,31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2167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6479817,00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4900261,40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2168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6479815,21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4900257,28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2169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6479809,54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4900244,17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2170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6479806,39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4900237,87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2171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6479806,22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4900237,37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2172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6479804,57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4900234,39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2173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6479801,75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4900231,41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2174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6479799,10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4900229,91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2175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6479793,30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4900227,93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2176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6479780,37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4900224,11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2177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6479774,74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4900216,82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2178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6479768,94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4900210,19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lastRenderedPageBreak/>
              <w:t>2179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6479768,44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4900209,69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2180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6479762,80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4900204,56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2181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6479754,02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4900199,92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2182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6479746,73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4900199,25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2183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6479739,10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4900202,40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2184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6479734,13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4900208,20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2185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6479732,81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4900216,32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2186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6479736,29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4900226,76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2187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6479740,19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4900236,47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2188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6479741,23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4900237,83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2189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6479747,02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4900251,04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2190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6479747,72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4900252,64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2191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6479755,75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4900270,99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2192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6479757,00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4900273,85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2193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6479761,92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4900285,08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2194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6479768,11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4900299,22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2195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6479779,31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4900326,52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2196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6479780,01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4900328,21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2197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6479793,34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4900367,18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2198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6479793,40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4900367,17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2199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6479798,14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4900366,38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2200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6479799,36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4900366,17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2201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6479799,83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4900366,10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2202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6479806,60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4900364,96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2203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6479810,31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4900363,08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2204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6479813,57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4900363,12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2205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6479819,77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4900363,18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2206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6479822,04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4900363,21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2207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6479822,75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4900364,21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2208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6479824,30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4900366,41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2209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6479825,83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4900369,85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2210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6479826,81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4900372,06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2211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6479832,78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4900383,54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2212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6479833,31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4900384,22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2213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6479834,33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4900385,53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2214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6479837,74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4900389,88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2215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6479842,51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4900398,29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2216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6479847,93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4900399,03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2217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6479857,94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4900400,39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2218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6479859,28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4900398,92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2219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6479860,17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4900398,96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2220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6479871,67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4900399,49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2221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6479876,59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4900399,71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2222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6479885,42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4900400,12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2223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6479887,61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4900400,04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2224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6479890,72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4900399,94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2225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6479896,58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4900399,73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2226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6479897,97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4900399,65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2227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6479917,04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4900397,38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2228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6479924,05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4900396,55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2229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6479932,43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4900395,82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2230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6479935,25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4900395,58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2231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6479938,72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4900395,28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2232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6479945,14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4900394,81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2233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6479951,26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4900393,79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2234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6479969,06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4900393,58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2235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6479971,30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4900393,56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2236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6479971,93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4900398,31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2237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6479973,13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4900407,35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2238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6479974,12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4900414,85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2239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6479977,98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4900420,78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2240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6479981,04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4900420,51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2241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6479985,02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4900420,76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2242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6479998,33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4900421,48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2243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6480002,27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4900421,69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2244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6480004,85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4900421,83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2245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6480017,70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4900423,15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2246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6480018,76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4900423,26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2247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6480021,40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4900424,71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2248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6480023,35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4900428,30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2249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6480023,36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4900428,31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2250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6480026,18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4900433,71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2251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6480027,86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4900436,92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2252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6480028,68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4900438,48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2253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6480034,99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4900436,26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2254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6480037,45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4900435,40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2255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6480054,02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4900429,57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2256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6480055,93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4900432,47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2257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6480056,67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4900433,59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2258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6480057,43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4900434,99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2259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6480058,64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4900437,21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2260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6480061,74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4900443,05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2261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6480062,37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4900444,05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2262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6480065,68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4900449,32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lastRenderedPageBreak/>
              <w:t>2263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6480066,05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4900449,91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2264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6480071,40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4900456,84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2265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6480072,90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4900459,43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2266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6480074,39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4900462,02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2267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6480074,78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4900462,68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2268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6480077,24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4900466,94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2269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6480081,43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4900474,35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2270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6480083,40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4900477,84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2271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6480090,70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4900485,97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2272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6480092,21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4900487,65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2273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6480096,15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4900492,14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2274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6480097,55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4900493,75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2275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6480106,95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4900500,84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2276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6480107,28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4900501,09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2277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6480115,37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4900507,14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2278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6480118,06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4900509,15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2279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6480122,43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4900513,42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2280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6480125,50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4900515,62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2281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6480127,52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4900516,73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2282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6480131,08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4900518,69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2283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6480137,51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4900524,06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2284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6480144,49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4900532,49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2285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6480151,17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4900533,68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2286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6480156,63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4900533,88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2287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6480166,46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4900532,24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2288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6480173,19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4900531,31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2289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6480182,66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4900532,93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2290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6480199,31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4900528,98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2291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6480212,06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4900521,84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2292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6480226,74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4900516,57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2293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6480234,02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4900515,41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2294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6480256,12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4900513,43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2295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6480268,70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4900515,50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2296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6480271,26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4900516,29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2297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6480279,09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4900518,73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2298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6480283,34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4900520,05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2299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6480305,07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4900531,92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2300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6480342,59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4900553,37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2301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6480345,44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4900551,29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2302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6480359,28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4900518,41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2303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6480360,87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4900517,55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2304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6480352,71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4900517,62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2305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6480350,76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4900517,63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2306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6480123,71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4900264,52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2307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6480120,72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4900256,29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2308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6480114,91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4900246,86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2309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6480107,12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4900237,55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2310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6480100,73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4900230,28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2311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6480089,83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4900217,88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2312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6480067,25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4900192,01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2313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6480059,90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4900182,63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2314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6480056,70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4900177,87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2315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6480056,13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4900177,01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2316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6480050,73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4900165,06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2317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6480049,66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4900167,26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2318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6480025,90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4900178,20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2319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6479994,96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4900192,45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2320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6479951,05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4900276,80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2321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6479903,85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4900261,01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2322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6479887,46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4900212,26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2323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6479871,01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4900163,33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2324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6479837,02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4900106,43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2325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6479789,79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4900080,58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2326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6479799,53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4900127,12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2327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6479802,16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4900171,59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2328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6479802,00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4900175,90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2329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6479802,00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4900180,27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2330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6479802,00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4900185,18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2331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6479802,33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4900195,29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2332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6479803,66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4900203,74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2333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6479803,48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4900209,41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2334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6479806,90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4900219,02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2335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6479812,20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4900232,97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2336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6479818,17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4900248,32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2337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6479822,00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4900258,18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2338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6479823,94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4900263,05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2339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6479829,85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4900277,65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2340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6479832,88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4900284,94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2341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6479836,87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4900293,37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2342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6479840,91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4900300,92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2343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6479843,49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4900305,23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2344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6479848,61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4900312,95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2345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6479855,38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4900321,74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2346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6479863,00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4900330,32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lastRenderedPageBreak/>
              <w:t>2347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6479874,54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4900341,23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2348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6479884,98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4900349,62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2349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6479895,58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4900356,58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2350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6479899,54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4900358,74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2351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6479907,73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4900363,22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2352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6479911,69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4900364,95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2353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6479920,43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4900368,76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2354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6479932,88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4900372,98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2355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6479945,29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4900375,96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2356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6479960,28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4900378,28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2357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6479974,89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4900379,18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2358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6479987,88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4900379,27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2359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6480001,00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4900378,71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2360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6480015,68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4900377,86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2361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6480020,48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4900377,64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2362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6480029,80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4900377,47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2363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6480040,07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4900377,82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2364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6480051,00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4900378,77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2365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6480063,77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4900380,86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2366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6480081,41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4900384,86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2367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6480092,36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4900385,83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2368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6480101,55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4900383,75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2369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6480109,18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4900378,28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2370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6480113,05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4900372,41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2371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6480114,04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4900367,84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2372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6480115,02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4900363,35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2373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6480114,83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4900360,14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2374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6480114,28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4900350,88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2375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6480113,32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4900340,65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2376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6480112,65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4900333,51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2377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6480112,62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4900333,28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2378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6480112,86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4900324,49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2379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6480114,74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4900314,95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2380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6480117,38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4900307,87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2381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6480118,16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4900305,78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2382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6480118,42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4900305,08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2383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6480121,59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4900296,88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2384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6480124,39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4900289,65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2385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6480124,50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4900289,38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2386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6480125,82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4900279,54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2387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6480125,47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4900277,05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2388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6480123,71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4900264,52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2389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6480294,40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4900222,25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2390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6480303,77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4900227,28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2391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6480305,39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4900227,92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2392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6480325,13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4900235,69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2393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6480329,85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4900237,35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2394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6480350,30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4900244,51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2395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6480352,76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4900245,48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2396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6480353,81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4900243,13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2397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6480353,82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4900243,13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2398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6480361,32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4900245,74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2399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6480362,06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4900243,95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2400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6480364,27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4900244,79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2401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6480370,73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4900247,27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2402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6480372,45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4900243,31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2403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6480387,79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4900207,97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2404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6480391,24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4900198,41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2405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6480393,44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4900191,59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2406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6480401,52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4900153,53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2407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6480400,40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4900143,89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2408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6480399,88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4900139,37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2409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6480398,15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4900135,15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2410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6480396,73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4900129,66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2411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6480393,41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4900108,74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2412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6480394,57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4900093,11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2413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6480395,43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4900081,61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2414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6480395,59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4900079,39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2415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6480396,60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4900065,80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2416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6480396,45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4900061,37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2417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6480396,25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4900055,62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2418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6480395,64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4900037,98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2419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6480399,76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4900036,44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2420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6480401,94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4900035,62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2421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6480405,82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4900034,17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2422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6480404,80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4900032,43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2423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6480404,08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4900030,55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2424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6480404,05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4900030,37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2425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6480403,69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4900028,57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2426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6480403,64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4900026,55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2427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6480403,92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4900024,55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2428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6480404,54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4900022,63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2429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6480404,96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4900021,82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2430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6480405,47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4900020,84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lastRenderedPageBreak/>
              <w:t>2431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6480406,08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4900020,03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2432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6480409,05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4900017,25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2433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6480409,83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4900016,73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2434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6480411,68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4900015,91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2435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6480413,02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4900015,57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2436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6480413,17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4900015,45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2437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6480416,19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4900012,34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2438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6480416,78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4900011,99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2439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6480416,89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4900011,56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2440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6480417,04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4900010,95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2441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6480417,30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4900009,91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2442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6480417,29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4900009,91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2443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6480417,86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4900007,62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2444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6480409,84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4900003,90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2445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6480412,05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4900000,75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2446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6480414,56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4899991,11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2447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6480420,71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4899979,34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2448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6480420,96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4899967,33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2449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6480421,03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4899963,88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2450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6480421,67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4899933,51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2451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6480421,73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4899931,02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2452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6480422,28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4899904,53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2453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6480422,05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4899898,55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2454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6480420,78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4899894,94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2455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6480422,25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4899890,95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2456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6480422,41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4899890,41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2457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6480422,84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4899888,95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2458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6480423,94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4899885,19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2459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6480422,97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4899885,28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2460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6480420,96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4899885,12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2461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6480419,01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4899884,62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2462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6480417,16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4899883,80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2463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6480415,48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4899882,69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2464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6480414,01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4899881,31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2465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6480412,79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4899879,70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2466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6480411,86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4899877,91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2467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6480411,24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4899875,99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2468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6480410,95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4899873,99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2469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6480411,00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4899871,98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2470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6480411,39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4899870,00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2471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6480412,10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4899868,11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2472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6480413,12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4899866,37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2473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6480414,42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4899864,82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2474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6480415,96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4899863,52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2475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6480417,69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4899862,49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2476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6480419,57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4899861,76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2477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6480421,55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4899861,36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2478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6480423,57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4899861,30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2479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6480425,56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4899861,57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2480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6480427,49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4899862,18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2481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6480428,25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4899861,17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2482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6480427,70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4899859,77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2483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6480427,33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4899857,62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2484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6480426,99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4899855,65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2485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6480426,70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4899854,00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2486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6480425,94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4899851,55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2487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6480425,99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4899850,50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2488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6480426,04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4899844,28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2489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6480426,06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4899841,99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2490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6480426,19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4899825,18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2491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6480426,24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4899819,52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2492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6480428,30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4899805,88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2493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6480428,64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4899803,60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2494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6480429,11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4899800,55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2495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6480429,35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4899798,94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2496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6480425,04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4899777,03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2497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6480423,35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4899760,09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2498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6480423,17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4899758,29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2499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6480423,00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4899756,58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2500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6480422,35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4899747,57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2501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6480422,29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4899746,80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2502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6480418,61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4899736,22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2503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6480418,39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4899736,00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2504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6480413,28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4899723,52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2505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6480413,42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4899723,22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2506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6480414,60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4899720,72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2507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6480414,72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4899720,79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2508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6480415,19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4899719,49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2509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6480407,64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4899715,15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2510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6480406,93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4899707,85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2511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6480406,58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4899706,60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2512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6480406,48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4899701,58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2513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6480413,54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4899697,76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2514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6480416,88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4899691,53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lastRenderedPageBreak/>
              <w:t>2515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6480411,01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4899687,39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2516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6480416,75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4899663,58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2517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6480417,27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4899661,39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2518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6480423,66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4899634,84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2519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6480423,77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4899634,40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2520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6480423,78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4899633,82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2521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6480424,15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4899631,83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2522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6480424,85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4899629,92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2523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6480424,93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4899629,78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2524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6480425,86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4899628,16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2525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6480427,15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4899626,60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2526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6480428,69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4899625,27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2527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6480430,43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4899624,23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2528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6480432,33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4899623,49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2529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6480434,32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4899623,08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2530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6480436,34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4899623,02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2531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6480438,36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4899623,30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2532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6480430,92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4899619,87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2533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6480428,59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4899618,96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2534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6480406,19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4899610,20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2535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6480405,06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4899609,76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2536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6480401,23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4899608,29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2537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6480396,44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4899606,46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2538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6480389,01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4899603,61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2539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6480387,72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4899602,66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2540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6480386,48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4899601,75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2541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6480385,15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4899600,78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2542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6480383,31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4899600,40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2543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6480381,38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4899600,31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2544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6480381,26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4899600,28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2545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6480379,83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4899600,54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2546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6480378,00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4899600,88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2547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6480374,81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4899601,77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2548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6480369,64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4899603,64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2549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6480369,23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4899603,83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2550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6480364,60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4899605,96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2551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6480361,11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4899607,76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2552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6480360,16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4899608,12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2553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6480358,45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4899608,79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2554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6480358,25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4899608,88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2555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6480357,23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4899609,32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2556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6480356,87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4899609,51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2557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6480357,14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4899610,00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2558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6480355,75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4899609,85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2559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6480355,58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4899609,83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2560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6480354,92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4899609,76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2561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6480353,51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4899609,62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2562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6480352,70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4899609,53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2563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6480350,95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4899609,35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2564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6480350,70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4899609,32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2565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6480350,71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4899609,29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2566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6480350,15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4899609,26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2567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6480349,61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4899611,23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2568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6480343,56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4899631,64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2569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6480342,73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4899634,31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2570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6480337,22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4899652,11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2571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6480336,20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4899655,38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2572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6480335,95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4899656,19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2573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6480334,12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4899662,06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2574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6480329,46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4899677,00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2575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6480328,28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4899680,79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2576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6480325,46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4899689,33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2577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6480324,62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4899691,87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2578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6480322,50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4899698,29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2579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6480316,24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4899715,50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2580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6480315,42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4899717,58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2581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6480314,09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4899721,00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2582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6480310,57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4899729,99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2583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6480306,21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4899740,24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2584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6480304,24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4899744,87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2585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6480303,48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4899746,68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2586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6480303,00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4899747,82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2587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6480297,97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4899758,69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2588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6480291,58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4899772,10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2589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6480290,38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4899774,50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2590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6480289,31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4899776,65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2591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6480287,52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4899780,23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2592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6480286,51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4899782,25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2593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6480280,11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4899794,09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2594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6480274,74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4899803,49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2595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6480273,98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4899804,81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2596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6480271,95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4899808,36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2597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6480269,33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4899812,67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2598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6480264,67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4899820,31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lastRenderedPageBreak/>
              <w:t>2599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6480256,05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4899833,69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2600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6480254,36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4899836,19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2601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6480250,20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4899842,27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2602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6480246,04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4899848,34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2603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6480232,27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4899867,71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2604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6480231,00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4899869,49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2605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6480227,75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4899874,06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2606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6480225,53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4899877,18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2607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6480210,70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4899897,09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2608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6480205,14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4899904,55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2609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6480199,05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4899912,74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2610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6480196,74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4899915,84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2611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6480188,97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4899926,45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2612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6480180,81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4899937,63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2613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6480178,22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4899941,18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2614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6480176,45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4899943,61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2615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6480174,25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4899946,63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2616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6480168,61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4899954,76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2617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6480166,09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4899958,39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2618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6480164,07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4899961,63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2619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6480158,61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4899971,02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2620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6480154,38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4899980,70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2621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6480150,80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4899993,01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2622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6480150,07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4899995,52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2623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6480148,30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4900001,60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2624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6480147,74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4900003,13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2625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6480142,76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4900017,00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2626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6480137,17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4900026,54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2627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6480135,82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4900028,83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2628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6480129,70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4900039,28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2629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6480123,34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4900047,47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2630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6480122,50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4900048,52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2631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6480118,10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4900054,02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2632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6480111,26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4900062,56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2633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6480108,89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4900065,53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2634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6480106,06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4900069,07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2635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6480098,14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4900078,91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2636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6480098,38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4900079,11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2637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6480098,57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4900079,27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2638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6480099,32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4900079,60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2639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6480101,34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4900080,49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2640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6480103,19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4900081,31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2641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6480104,38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4900081,84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2642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6480130,72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4900093,52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2643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6480156,39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4900108,98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2644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6480175,47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4900117,38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2645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6480217,40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4900143,40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2646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6480281,90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4900195,63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2647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6480285,35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4900198,43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2648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6480286,07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4900200,33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2649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6480290,21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4900211,21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2650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6480292,40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4900216,95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2651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6480293,45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4900219,73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2652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6480294,40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4900222,25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2653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6479677,62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4900188,88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2654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6479680,59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4900186,98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2655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6479685,89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4900183,60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2656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6479690,08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4900180,92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2657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6479704,72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4900188,85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2658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6479711,10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4900198,43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2659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6479721,82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4900212,45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2660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6479740,19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4900236,47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2661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6479736,29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4900226,76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2662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6479732,81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4900216,32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2663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6479734,13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4900208,20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2664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6479739,10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4900202,40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2665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6479746,73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4900199,25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2666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6479754,02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4900199,92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2667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6479762,80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4900204,56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2668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6479768,44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4900209,69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2669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6479768,94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4900210,19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2670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6479774,74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4900216,82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2671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6479780,37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4900224,11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2672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6479787,26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4900226,15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2673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6479793,30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4900227,93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2674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6479799,10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4900229,91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2675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6479801,75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4900231,41</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2676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6479804,57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4900234,39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2677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6479806,22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4900237,37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2678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6479806,39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4900237,87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2679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6479809,54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4900244,17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2680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6479815,21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4900257,28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2681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6479812,58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4900250,49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2682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6479806,60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4900235,13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lastRenderedPageBreak/>
              <w:t>2683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6479805,19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4900231,40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2684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6479802,94</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4900225,48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2685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6479801,27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4900221,09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2686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6479795,06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4900203,64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2687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6479792,11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4900193,43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2688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6479790,16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4900188,76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2689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6479789,07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4900186,60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2690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6479787,76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4900184,02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2691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6479784,77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4900178,08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2692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6479779,26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4900168,66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2693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6479774,86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4900161,55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2694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6479769,89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4900155,04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2695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6479764,33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4900150,38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2696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6479759,68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4900147,65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2697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6479755,58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4900146,00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2698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6479751,07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4900143,92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2699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6479743,58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4900142,82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2700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6479734,70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4900141,30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2701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6479712,82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4900138,32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2702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6479704,03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4900137,15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2703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6479693,85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4900135,87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2704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6479690,43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4900135,43</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2705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6479687,59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4900135,07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2706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6479683,58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4900134,62</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2707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6479677,69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4900134,25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2708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6479671,79</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4900134,40</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2709</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6479667,73</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4900135,09</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2710</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6479664,08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4900136,57</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2711</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6479664,96</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4900138,14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2712</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6479658,20</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4900142,46</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2713</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6479656,57</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4900147,55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2714</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6479655,25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4900151,68</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2715</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6479657,05</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4900163,04</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2716</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6479663,81</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4900173,65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2717</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6479676,78</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4900187,95</w:t>
            </w:r>
          </w:p>
        </w:tc>
      </w:tr>
      <w:tr w:rsidR="00E2269B" w:rsidRPr="00E2269B" w:rsidTr="00E2269B">
        <w:trPr>
          <w:trHeight w:val="300"/>
        </w:trPr>
        <w:tc>
          <w:tcPr>
            <w:tcW w:w="1120"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2718</w:t>
            </w:r>
          </w:p>
        </w:tc>
        <w:tc>
          <w:tcPr>
            <w:tcW w:w="1574"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6479677,62</w:t>
            </w:r>
          </w:p>
        </w:tc>
        <w:tc>
          <w:tcPr>
            <w:tcW w:w="1559" w:type="dxa"/>
            <w:shd w:val="clear" w:color="auto" w:fill="auto"/>
            <w:noWrap/>
            <w:hideMark/>
          </w:tcPr>
          <w:p w:rsidR="00E2269B" w:rsidRPr="00E2269B" w:rsidRDefault="00E2269B" w:rsidP="00E2269B">
            <w:pPr>
              <w:spacing w:after="0" w:line="240" w:lineRule="auto"/>
              <w:jc w:val="left"/>
              <w:rPr>
                <w:rFonts w:ascii="Calibri" w:eastAsia="Times New Roman" w:hAnsi="Calibri" w:cs="Calibri"/>
                <w:color w:val="000000"/>
                <w:szCs w:val="22"/>
                <w:lang w:val="en-US"/>
              </w:rPr>
            </w:pPr>
            <w:r w:rsidRPr="00E2269B">
              <w:rPr>
                <w:rFonts w:ascii="Calibri" w:eastAsia="Times New Roman" w:hAnsi="Calibri" w:cs="Calibri"/>
                <w:color w:val="000000"/>
                <w:szCs w:val="22"/>
                <w:lang w:val="en-US"/>
              </w:rPr>
              <w:t>4900188,88</w:t>
            </w:r>
          </w:p>
        </w:tc>
      </w:tr>
    </w:tbl>
    <w:p w:rsidR="00E2269B" w:rsidRDefault="00E2269B" w:rsidP="001E30A7">
      <w:pPr>
        <w:sectPr w:rsidR="00E2269B" w:rsidSect="00E2269B">
          <w:type w:val="continuous"/>
          <w:pgSz w:w="11907" w:h="16839" w:code="9"/>
          <w:pgMar w:top="1417" w:right="1417" w:bottom="1417" w:left="1417" w:header="708" w:footer="708" w:gutter="0"/>
          <w:cols w:num="2" w:space="708"/>
          <w:docGrid w:linePitch="360"/>
        </w:sectPr>
      </w:pPr>
    </w:p>
    <w:p w:rsidR="001E30A7" w:rsidRDefault="001E30A7" w:rsidP="001E30A7"/>
    <w:p w:rsidR="000E5CDD" w:rsidRDefault="000E5CDD" w:rsidP="001E30A7"/>
    <w:p w:rsidR="000E5CDD" w:rsidRDefault="000E5CDD" w:rsidP="001E30A7"/>
    <w:p w:rsidR="000E5CDD" w:rsidRDefault="000E5CDD" w:rsidP="001E30A7">
      <w:pPr>
        <w:sectPr w:rsidR="000E5CDD" w:rsidSect="001E30A7">
          <w:type w:val="continuous"/>
          <w:pgSz w:w="11907" w:h="16839" w:code="9"/>
          <w:pgMar w:top="1417" w:right="1417" w:bottom="1417" w:left="1417" w:header="708" w:footer="708" w:gutter="0"/>
          <w:cols w:space="708"/>
          <w:docGrid w:linePitch="360"/>
        </w:sectPr>
      </w:pPr>
    </w:p>
    <w:p w:rsidR="00CC2D0E" w:rsidRDefault="000E5CDD">
      <w:pPr>
        <w:pStyle w:val="TableofFigures"/>
        <w:tabs>
          <w:tab w:val="right" w:leader="dot" w:pos="9063"/>
        </w:tabs>
        <w:rPr>
          <w:rFonts w:cstheme="minorBidi"/>
          <w:i w:val="0"/>
          <w:iCs w:val="0"/>
          <w:noProof/>
          <w:szCs w:val="22"/>
          <w:lang w:val="en-GB" w:eastAsia="en-GB"/>
        </w:rPr>
      </w:pPr>
      <w:r>
        <w:lastRenderedPageBreak/>
        <w:fldChar w:fldCharType="begin"/>
      </w:r>
      <w:r>
        <w:instrText xml:space="preserve"> TOC \h \z \c "Tabela" </w:instrText>
      </w:r>
      <w:r>
        <w:fldChar w:fldCharType="separate"/>
      </w:r>
      <w:hyperlink w:anchor="_Toc123048066" w:history="1">
        <w:r w:rsidR="00CC2D0E" w:rsidRPr="003A6AC2">
          <w:rPr>
            <w:rStyle w:val="Hyperlink"/>
            <w:noProof/>
          </w:rPr>
          <w:t>Tabela 1: Bonitet objekata</w:t>
        </w:r>
        <w:r w:rsidR="00CC2D0E">
          <w:rPr>
            <w:noProof/>
            <w:webHidden/>
          </w:rPr>
          <w:tab/>
        </w:r>
        <w:r w:rsidR="00CC2D0E">
          <w:rPr>
            <w:noProof/>
            <w:webHidden/>
          </w:rPr>
          <w:fldChar w:fldCharType="begin"/>
        </w:r>
        <w:r w:rsidR="00CC2D0E">
          <w:rPr>
            <w:noProof/>
            <w:webHidden/>
          </w:rPr>
          <w:instrText xml:space="preserve"> PAGEREF _Toc123048066 \h </w:instrText>
        </w:r>
        <w:r w:rsidR="00CC2D0E">
          <w:rPr>
            <w:noProof/>
            <w:webHidden/>
          </w:rPr>
        </w:r>
        <w:r w:rsidR="00CC2D0E">
          <w:rPr>
            <w:noProof/>
            <w:webHidden/>
          </w:rPr>
          <w:fldChar w:fldCharType="separate"/>
        </w:r>
        <w:r w:rsidR="00CC2D0E">
          <w:rPr>
            <w:noProof/>
            <w:webHidden/>
          </w:rPr>
          <w:t>39</w:t>
        </w:r>
        <w:r w:rsidR="00CC2D0E">
          <w:rPr>
            <w:noProof/>
            <w:webHidden/>
          </w:rPr>
          <w:fldChar w:fldCharType="end"/>
        </w:r>
      </w:hyperlink>
    </w:p>
    <w:p w:rsidR="00CC2D0E" w:rsidRDefault="004012E1">
      <w:pPr>
        <w:pStyle w:val="TableofFigures"/>
        <w:tabs>
          <w:tab w:val="right" w:leader="dot" w:pos="9063"/>
        </w:tabs>
        <w:rPr>
          <w:rFonts w:cstheme="minorBidi"/>
          <w:i w:val="0"/>
          <w:iCs w:val="0"/>
          <w:noProof/>
          <w:szCs w:val="22"/>
          <w:lang w:val="en-GB" w:eastAsia="en-GB"/>
        </w:rPr>
      </w:pPr>
      <w:hyperlink w:anchor="_Toc123048067" w:history="1">
        <w:r w:rsidR="00CC2D0E" w:rsidRPr="003A6AC2">
          <w:rPr>
            <w:rStyle w:val="Hyperlink"/>
            <w:noProof/>
          </w:rPr>
          <w:t>Tabela 2: Spratnost objekata</w:t>
        </w:r>
        <w:r w:rsidR="00CC2D0E">
          <w:rPr>
            <w:noProof/>
            <w:webHidden/>
          </w:rPr>
          <w:tab/>
        </w:r>
        <w:r w:rsidR="00CC2D0E">
          <w:rPr>
            <w:noProof/>
            <w:webHidden/>
          </w:rPr>
          <w:fldChar w:fldCharType="begin"/>
        </w:r>
        <w:r w:rsidR="00CC2D0E">
          <w:rPr>
            <w:noProof/>
            <w:webHidden/>
          </w:rPr>
          <w:instrText xml:space="preserve"> PAGEREF _Toc123048067 \h </w:instrText>
        </w:r>
        <w:r w:rsidR="00CC2D0E">
          <w:rPr>
            <w:noProof/>
            <w:webHidden/>
          </w:rPr>
        </w:r>
        <w:r w:rsidR="00CC2D0E">
          <w:rPr>
            <w:noProof/>
            <w:webHidden/>
          </w:rPr>
          <w:fldChar w:fldCharType="separate"/>
        </w:r>
        <w:r w:rsidR="00CC2D0E">
          <w:rPr>
            <w:noProof/>
            <w:webHidden/>
          </w:rPr>
          <w:t>40</w:t>
        </w:r>
        <w:r w:rsidR="00CC2D0E">
          <w:rPr>
            <w:noProof/>
            <w:webHidden/>
          </w:rPr>
          <w:fldChar w:fldCharType="end"/>
        </w:r>
      </w:hyperlink>
    </w:p>
    <w:p w:rsidR="00CC2D0E" w:rsidRDefault="004012E1">
      <w:pPr>
        <w:pStyle w:val="TableofFigures"/>
        <w:tabs>
          <w:tab w:val="right" w:leader="dot" w:pos="9063"/>
        </w:tabs>
        <w:rPr>
          <w:rFonts w:cstheme="minorBidi"/>
          <w:i w:val="0"/>
          <w:iCs w:val="0"/>
          <w:noProof/>
          <w:szCs w:val="22"/>
          <w:lang w:val="en-GB" w:eastAsia="en-GB"/>
        </w:rPr>
      </w:pPr>
      <w:hyperlink w:anchor="_Toc123048068" w:history="1">
        <w:r w:rsidR="00CC2D0E" w:rsidRPr="003A6AC2">
          <w:rPr>
            <w:rStyle w:val="Hyperlink"/>
            <w:noProof/>
          </w:rPr>
          <w:t>Tabela 3: Bilans površina objekata</w:t>
        </w:r>
        <w:r w:rsidR="00CC2D0E">
          <w:rPr>
            <w:noProof/>
            <w:webHidden/>
          </w:rPr>
          <w:tab/>
        </w:r>
        <w:r w:rsidR="00CC2D0E">
          <w:rPr>
            <w:noProof/>
            <w:webHidden/>
          </w:rPr>
          <w:fldChar w:fldCharType="begin"/>
        </w:r>
        <w:r w:rsidR="00CC2D0E">
          <w:rPr>
            <w:noProof/>
            <w:webHidden/>
          </w:rPr>
          <w:instrText xml:space="preserve"> PAGEREF _Toc123048068 \h </w:instrText>
        </w:r>
        <w:r w:rsidR="00CC2D0E">
          <w:rPr>
            <w:noProof/>
            <w:webHidden/>
          </w:rPr>
        </w:r>
        <w:r w:rsidR="00CC2D0E">
          <w:rPr>
            <w:noProof/>
            <w:webHidden/>
          </w:rPr>
          <w:fldChar w:fldCharType="separate"/>
        </w:r>
        <w:r w:rsidR="00CC2D0E">
          <w:rPr>
            <w:noProof/>
            <w:webHidden/>
          </w:rPr>
          <w:t>40</w:t>
        </w:r>
        <w:r w:rsidR="00CC2D0E">
          <w:rPr>
            <w:noProof/>
            <w:webHidden/>
          </w:rPr>
          <w:fldChar w:fldCharType="end"/>
        </w:r>
      </w:hyperlink>
    </w:p>
    <w:p w:rsidR="00CC2D0E" w:rsidRDefault="004012E1">
      <w:pPr>
        <w:pStyle w:val="TableofFigures"/>
        <w:tabs>
          <w:tab w:val="right" w:leader="dot" w:pos="9063"/>
        </w:tabs>
        <w:rPr>
          <w:rFonts w:cstheme="minorBidi"/>
          <w:i w:val="0"/>
          <w:iCs w:val="0"/>
          <w:noProof/>
          <w:szCs w:val="22"/>
          <w:lang w:val="en-GB" w:eastAsia="en-GB"/>
        </w:rPr>
      </w:pPr>
      <w:hyperlink w:anchor="_Toc123048069" w:history="1">
        <w:r w:rsidR="00CC2D0E" w:rsidRPr="003A6AC2">
          <w:rPr>
            <w:rStyle w:val="Hyperlink"/>
            <w:noProof/>
          </w:rPr>
          <w:t>Tabela 4: Vlasnički podaci o zemljištu</w:t>
        </w:r>
        <w:r w:rsidR="00CC2D0E">
          <w:rPr>
            <w:noProof/>
            <w:webHidden/>
          </w:rPr>
          <w:tab/>
        </w:r>
        <w:r w:rsidR="00CC2D0E">
          <w:rPr>
            <w:noProof/>
            <w:webHidden/>
          </w:rPr>
          <w:fldChar w:fldCharType="begin"/>
        </w:r>
        <w:r w:rsidR="00CC2D0E">
          <w:rPr>
            <w:noProof/>
            <w:webHidden/>
          </w:rPr>
          <w:instrText xml:space="preserve"> PAGEREF _Toc123048069 \h </w:instrText>
        </w:r>
        <w:r w:rsidR="00CC2D0E">
          <w:rPr>
            <w:noProof/>
            <w:webHidden/>
          </w:rPr>
        </w:r>
        <w:r w:rsidR="00CC2D0E">
          <w:rPr>
            <w:noProof/>
            <w:webHidden/>
          </w:rPr>
          <w:fldChar w:fldCharType="separate"/>
        </w:r>
        <w:r w:rsidR="00CC2D0E">
          <w:rPr>
            <w:noProof/>
            <w:webHidden/>
          </w:rPr>
          <w:t>40</w:t>
        </w:r>
        <w:r w:rsidR="00CC2D0E">
          <w:rPr>
            <w:noProof/>
            <w:webHidden/>
          </w:rPr>
          <w:fldChar w:fldCharType="end"/>
        </w:r>
      </w:hyperlink>
    </w:p>
    <w:p w:rsidR="00CC2D0E" w:rsidRDefault="004012E1">
      <w:pPr>
        <w:pStyle w:val="TableofFigures"/>
        <w:tabs>
          <w:tab w:val="right" w:leader="dot" w:pos="9063"/>
        </w:tabs>
        <w:rPr>
          <w:rFonts w:cstheme="minorBidi"/>
          <w:i w:val="0"/>
          <w:iCs w:val="0"/>
          <w:noProof/>
          <w:szCs w:val="22"/>
          <w:lang w:val="en-GB" w:eastAsia="en-GB"/>
        </w:rPr>
      </w:pPr>
      <w:hyperlink w:anchor="_Toc123048070" w:history="1">
        <w:r w:rsidR="00CC2D0E" w:rsidRPr="003A6AC2">
          <w:rPr>
            <w:rStyle w:val="Hyperlink"/>
            <w:noProof/>
          </w:rPr>
          <w:t>Tabela 5-zone i površine; IZVOR: nosilac izrade</w:t>
        </w:r>
        <w:r w:rsidR="00CC2D0E">
          <w:rPr>
            <w:noProof/>
            <w:webHidden/>
          </w:rPr>
          <w:tab/>
        </w:r>
        <w:r w:rsidR="00CC2D0E">
          <w:rPr>
            <w:noProof/>
            <w:webHidden/>
          </w:rPr>
          <w:fldChar w:fldCharType="begin"/>
        </w:r>
        <w:r w:rsidR="00CC2D0E">
          <w:rPr>
            <w:noProof/>
            <w:webHidden/>
          </w:rPr>
          <w:instrText xml:space="preserve"> PAGEREF _Toc123048070 \h </w:instrText>
        </w:r>
        <w:r w:rsidR="00CC2D0E">
          <w:rPr>
            <w:noProof/>
            <w:webHidden/>
          </w:rPr>
        </w:r>
        <w:r w:rsidR="00CC2D0E">
          <w:rPr>
            <w:noProof/>
            <w:webHidden/>
          </w:rPr>
          <w:fldChar w:fldCharType="separate"/>
        </w:r>
        <w:r w:rsidR="00CC2D0E">
          <w:rPr>
            <w:noProof/>
            <w:webHidden/>
          </w:rPr>
          <w:t>45</w:t>
        </w:r>
        <w:r w:rsidR="00CC2D0E">
          <w:rPr>
            <w:noProof/>
            <w:webHidden/>
          </w:rPr>
          <w:fldChar w:fldCharType="end"/>
        </w:r>
      </w:hyperlink>
    </w:p>
    <w:p w:rsidR="00CC2D0E" w:rsidRDefault="004012E1">
      <w:pPr>
        <w:pStyle w:val="TableofFigures"/>
        <w:tabs>
          <w:tab w:val="right" w:leader="dot" w:pos="9063"/>
        </w:tabs>
        <w:rPr>
          <w:rFonts w:cstheme="minorBidi"/>
          <w:i w:val="0"/>
          <w:iCs w:val="0"/>
          <w:noProof/>
          <w:szCs w:val="22"/>
          <w:lang w:val="en-GB" w:eastAsia="en-GB"/>
        </w:rPr>
      </w:pPr>
      <w:hyperlink w:anchor="_Toc123048071" w:history="1">
        <w:r w:rsidR="00CC2D0E" w:rsidRPr="003A6AC2">
          <w:rPr>
            <w:rStyle w:val="Hyperlink"/>
            <w:noProof/>
          </w:rPr>
          <w:t>Tabela 6 - specifična potrošnja; Izvor:Nosilac izrade</w:t>
        </w:r>
        <w:r w:rsidR="00CC2D0E">
          <w:rPr>
            <w:noProof/>
            <w:webHidden/>
          </w:rPr>
          <w:tab/>
        </w:r>
        <w:r w:rsidR="00CC2D0E">
          <w:rPr>
            <w:noProof/>
            <w:webHidden/>
          </w:rPr>
          <w:fldChar w:fldCharType="begin"/>
        </w:r>
        <w:r w:rsidR="00CC2D0E">
          <w:rPr>
            <w:noProof/>
            <w:webHidden/>
          </w:rPr>
          <w:instrText xml:space="preserve"> PAGEREF _Toc123048071 \h </w:instrText>
        </w:r>
        <w:r w:rsidR="00CC2D0E">
          <w:rPr>
            <w:noProof/>
            <w:webHidden/>
          </w:rPr>
        </w:r>
        <w:r w:rsidR="00CC2D0E">
          <w:rPr>
            <w:noProof/>
            <w:webHidden/>
          </w:rPr>
          <w:fldChar w:fldCharType="separate"/>
        </w:r>
        <w:r w:rsidR="00CC2D0E">
          <w:rPr>
            <w:noProof/>
            <w:webHidden/>
          </w:rPr>
          <w:t>48</w:t>
        </w:r>
        <w:r w:rsidR="00CC2D0E">
          <w:rPr>
            <w:noProof/>
            <w:webHidden/>
          </w:rPr>
          <w:fldChar w:fldCharType="end"/>
        </w:r>
      </w:hyperlink>
    </w:p>
    <w:p w:rsidR="00CC2D0E" w:rsidRDefault="004012E1">
      <w:pPr>
        <w:pStyle w:val="TableofFigures"/>
        <w:tabs>
          <w:tab w:val="right" w:leader="dot" w:pos="9063"/>
        </w:tabs>
        <w:rPr>
          <w:rFonts w:cstheme="minorBidi"/>
          <w:i w:val="0"/>
          <w:iCs w:val="0"/>
          <w:noProof/>
          <w:szCs w:val="22"/>
          <w:lang w:val="en-GB" w:eastAsia="en-GB"/>
        </w:rPr>
      </w:pPr>
      <w:hyperlink w:anchor="_Toc123048072" w:history="1">
        <w:r w:rsidR="00CC2D0E" w:rsidRPr="003A6AC2">
          <w:rPr>
            <w:rStyle w:val="Hyperlink"/>
            <w:noProof/>
          </w:rPr>
          <w:t>Tabela 7 - Proračun potrebnih ts; Izvor: Nosilac izrade</w:t>
        </w:r>
        <w:r w:rsidR="00CC2D0E">
          <w:rPr>
            <w:noProof/>
            <w:webHidden/>
          </w:rPr>
          <w:tab/>
        </w:r>
        <w:r w:rsidR="00CC2D0E">
          <w:rPr>
            <w:noProof/>
            <w:webHidden/>
          </w:rPr>
          <w:fldChar w:fldCharType="begin"/>
        </w:r>
        <w:r w:rsidR="00CC2D0E">
          <w:rPr>
            <w:noProof/>
            <w:webHidden/>
          </w:rPr>
          <w:instrText xml:space="preserve"> PAGEREF _Toc123048072 \h </w:instrText>
        </w:r>
        <w:r w:rsidR="00CC2D0E">
          <w:rPr>
            <w:noProof/>
            <w:webHidden/>
          </w:rPr>
        </w:r>
        <w:r w:rsidR="00CC2D0E">
          <w:rPr>
            <w:noProof/>
            <w:webHidden/>
          </w:rPr>
          <w:fldChar w:fldCharType="separate"/>
        </w:r>
        <w:r w:rsidR="00CC2D0E">
          <w:rPr>
            <w:noProof/>
            <w:webHidden/>
          </w:rPr>
          <w:t>48</w:t>
        </w:r>
        <w:r w:rsidR="00CC2D0E">
          <w:rPr>
            <w:noProof/>
            <w:webHidden/>
          </w:rPr>
          <w:fldChar w:fldCharType="end"/>
        </w:r>
      </w:hyperlink>
    </w:p>
    <w:p w:rsidR="00CC2D0E" w:rsidRDefault="004012E1">
      <w:pPr>
        <w:pStyle w:val="TableofFigures"/>
        <w:tabs>
          <w:tab w:val="right" w:leader="dot" w:pos="9063"/>
        </w:tabs>
        <w:rPr>
          <w:rFonts w:cstheme="minorBidi"/>
          <w:i w:val="0"/>
          <w:iCs w:val="0"/>
          <w:noProof/>
          <w:szCs w:val="22"/>
          <w:lang w:val="en-GB" w:eastAsia="en-GB"/>
        </w:rPr>
      </w:pPr>
      <w:hyperlink w:anchor="_Toc123048073" w:history="1">
        <w:r w:rsidR="00CC2D0E" w:rsidRPr="003A6AC2">
          <w:rPr>
            <w:rStyle w:val="Hyperlink"/>
            <w:noProof/>
          </w:rPr>
          <w:t>Tabela 8 - podaci SN razvod; Izvor: Nosilac izrade</w:t>
        </w:r>
        <w:r w:rsidR="00CC2D0E">
          <w:rPr>
            <w:noProof/>
            <w:webHidden/>
          </w:rPr>
          <w:tab/>
        </w:r>
        <w:r w:rsidR="00CC2D0E">
          <w:rPr>
            <w:noProof/>
            <w:webHidden/>
          </w:rPr>
          <w:fldChar w:fldCharType="begin"/>
        </w:r>
        <w:r w:rsidR="00CC2D0E">
          <w:rPr>
            <w:noProof/>
            <w:webHidden/>
          </w:rPr>
          <w:instrText xml:space="preserve"> PAGEREF _Toc123048073 \h </w:instrText>
        </w:r>
        <w:r w:rsidR="00CC2D0E">
          <w:rPr>
            <w:noProof/>
            <w:webHidden/>
          </w:rPr>
        </w:r>
        <w:r w:rsidR="00CC2D0E">
          <w:rPr>
            <w:noProof/>
            <w:webHidden/>
          </w:rPr>
          <w:fldChar w:fldCharType="separate"/>
        </w:r>
        <w:r w:rsidR="00CC2D0E">
          <w:rPr>
            <w:noProof/>
            <w:webHidden/>
          </w:rPr>
          <w:t>50</w:t>
        </w:r>
        <w:r w:rsidR="00CC2D0E">
          <w:rPr>
            <w:noProof/>
            <w:webHidden/>
          </w:rPr>
          <w:fldChar w:fldCharType="end"/>
        </w:r>
      </w:hyperlink>
    </w:p>
    <w:p w:rsidR="00CC2D0E" w:rsidRDefault="004012E1">
      <w:pPr>
        <w:pStyle w:val="TableofFigures"/>
        <w:tabs>
          <w:tab w:val="right" w:leader="dot" w:pos="9063"/>
        </w:tabs>
        <w:rPr>
          <w:rFonts w:cstheme="minorBidi"/>
          <w:i w:val="0"/>
          <w:iCs w:val="0"/>
          <w:noProof/>
          <w:szCs w:val="22"/>
          <w:lang w:val="en-GB" w:eastAsia="en-GB"/>
        </w:rPr>
      </w:pPr>
      <w:hyperlink w:anchor="_Toc123048074" w:history="1">
        <w:r w:rsidR="00CC2D0E" w:rsidRPr="003A6AC2">
          <w:rPr>
            <w:rStyle w:val="Hyperlink"/>
            <w:noProof/>
          </w:rPr>
          <w:t>Tabela 9 URBANISTIČKI STANDARDI I POKAZATELJI ZONA A/1</w:t>
        </w:r>
        <w:r w:rsidR="00CC2D0E">
          <w:rPr>
            <w:noProof/>
            <w:webHidden/>
          </w:rPr>
          <w:tab/>
        </w:r>
        <w:r w:rsidR="00CC2D0E">
          <w:rPr>
            <w:noProof/>
            <w:webHidden/>
          </w:rPr>
          <w:fldChar w:fldCharType="begin"/>
        </w:r>
        <w:r w:rsidR="00CC2D0E">
          <w:rPr>
            <w:noProof/>
            <w:webHidden/>
          </w:rPr>
          <w:instrText xml:space="preserve"> PAGEREF _Toc123048074 \h </w:instrText>
        </w:r>
        <w:r w:rsidR="00CC2D0E">
          <w:rPr>
            <w:noProof/>
            <w:webHidden/>
          </w:rPr>
        </w:r>
        <w:r w:rsidR="00CC2D0E">
          <w:rPr>
            <w:noProof/>
            <w:webHidden/>
          </w:rPr>
          <w:fldChar w:fldCharType="separate"/>
        </w:r>
        <w:r w:rsidR="00CC2D0E">
          <w:rPr>
            <w:noProof/>
            <w:webHidden/>
          </w:rPr>
          <w:t>60</w:t>
        </w:r>
        <w:r w:rsidR="00CC2D0E">
          <w:rPr>
            <w:noProof/>
            <w:webHidden/>
          </w:rPr>
          <w:fldChar w:fldCharType="end"/>
        </w:r>
      </w:hyperlink>
    </w:p>
    <w:p w:rsidR="00CC2D0E" w:rsidRDefault="004012E1">
      <w:pPr>
        <w:pStyle w:val="TableofFigures"/>
        <w:tabs>
          <w:tab w:val="right" w:leader="dot" w:pos="9063"/>
        </w:tabs>
        <w:rPr>
          <w:rFonts w:cstheme="minorBidi"/>
          <w:i w:val="0"/>
          <w:iCs w:val="0"/>
          <w:noProof/>
          <w:szCs w:val="22"/>
          <w:lang w:val="en-GB" w:eastAsia="en-GB"/>
        </w:rPr>
      </w:pPr>
      <w:hyperlink w:anchor="_Toc123048075" w:history="1">
        <w:r w:rsidR="00CC2D0E" w:rsidRPr="003A6AC2">
          <w:rPr>
            <w:rStyle w:val="Hyperlink"/>
            <w:noProof/>
          </w:rPr>
          <w:t>Tabela 10 URBANISTIČKI STANDARDI I POKAZATELJI ZONA A/2</w:t>
        </w:r>
        <w:r w:rsidR="00CC2D0E">
          <w:rPr>
            <w:noProof/>
            <w:webHidden/>
          </w:rPr>
          <w:tab/>
        </w:r>
        <w:r w:rsidR="00CC2D0E">
          <w:rPr>
            <w:noProof/>
            <w:webHidden/>
          </w:rPr>
          <w:fldChar w:fldCharType="begin"/>
        </w:r>
        <w:r w:rsidR="00CC2D0E">
          <w:rPr>
            <w:noProof/>
            <w:webHidden/>
          </w:rPr>
          <w:instrText xml:space="preserve"> PAGEREF _Toc123048075 \h </w:instrText>
        </w:r>
        <w:r w:rsidR="00CC2D0E">
          <w:rPr>
            <w:noProof/>
            <w:webHidden/>
          </w:rPr>
        </w:r>
        <w:r w:rsidR="00CC2D0E">
          <w:rPr>
            <w:noProof/>
            <w:webHidden/>
          </w:rPr>
          <w:fldChar w:fldCharType="separate"/>
        </w:r>
        <w:r w:rsidR="00CC2D0E">
          <w:rPr>
            <w:noProof/>
            <w:webHidden/>
          </w:rPr>
          <w:t>60</w:t>
        </w:r>
        <w:r w:rsidR="00CC2D0E">
          <w:rPr>
            <w:noProof/>
            <w:webHidden/>
          </w:rPr>
          <w:fldChar w:fldCharType="end"/>
        </w:r>
      </w:hyperlink>
    </w:p>
    <w:p w:rsidR="00CC2D0E" w:rsidRDefault="004012E1">
      <w:pPr>
        <w:pStyle w:val="TableofFigures"/>
        <w:tabs>
          <w:tab w:val="right" w:leader="dot" w:pos="9063"/>
        </w:tabs>
        <w:rPr>
          <w:rFonts w:cstheme="minorBidi"/>
          <w:i w:val="0"/>
          <w:iCs w:val="0"/>
          <w:noProof/>
          <w:szCs w:val="22"/>
          <w:lang w:val="en-GB" w:eastAsia="en-GB"/>
        </w:rPr>
      </w:pPr>
      <w:hyperlink w:anchor="_Toc123048076" w:history="1">
        <w:r w:rsidR="00CC2D0E" w:rsidRPr="003A6AC2">
          <w:rPr>
            <w:rStyle w:val="Hyperlink"/>
            <w:noProof/>
          </w:rPr>
          <w:t>Tabela 11 - URBANISTIČKI STANDARDI I POKAZATELJI ZONA B/1</w:t>
        </w:r>
        <w:r w:rsidR="00CC2D0E">
          <w:rPr>
            <w:noProof/>
            <w:webHidden/>
          </w:rPr>
          <w:tab/>
        </w:r>
        <w:r w:rsidR="00CC2D0E">
          <w:rPr>
            <w:noProof/>
            <w:webHidden/>
          </w:rPr>
          <w:fldChar w:fldCharType="begin"/>
        </w:r>
        <w:r w:rsidR="00CC2D0E">
          <w:rPr>
            <w:noProof/>
            <w:webHidden/>
          </w:rPr>
          <w:instrText xml:space="preserve"> PAGEREF _Toc123048076 \h </w:instrText>
        </w:r>
        <w:r w:rsidR="00CC2D0E">
          <w:rPr>
            <w:noProof/>
            <w:webHidden/>
          </w:rPr>
        </w:r>
        <w:r w:rsidR="00CC2D0E">
          <w:rPr>
            <w:noProof/>
            <w:webHidden/>
          </w:rPr>
          <w:fldChar w:fldCharType="separate"/>
        </w:r>
        <w:r w:rsidR="00CC2D0E">
          <w:rPr>
            <w:noProof/>
            <w:webHidden/>
          </w:rPr>
          <w:t>61</w:t>
        </w:r>
        <w:r w:rsidR="00CC2D0E">
          <w:rPr>
            <w:noProof/>
            <w:webHidden/>
          </w:rPr>
          <w:fldChar w:fldCharType="end"/>
        </w:r>
      </w:hyperlink>
    </w:p>
    <w:p w:rsidR="00CC2D0E" w:rsidRDefault="004012E1">
      <w:pPr>
        <w:pStyle w:val="TableofFigures"/>
        <w:tabs>
          <w:tab w:val="right" w:leader="dot" w:pos="9063"/>
        </w:tabs>
        <w:rPr>
          <w:rFonts w:cstheme="minorBidi"/>
          <w:i w:val="0"/>
          <w:iCs w:val="0"/>
          <w:noProof/>
          <w:szCs w:val="22"/>
          <w:lang w:val="en-GB" w:eastAsia="en-GB"/>
        </w:rPr>
      </w:pPr>
      <w:hyperlink w:anchor="_Toc123048077" w:history="1">
        <w:r w:rsidR="00CC2D0E" w:rsidRPr="003A6AC2">
          <w:rPr>
            <w:rStyle w:val="Hyperlink"/>
            <w:noProof/>
          </w:rPr>
          <w:t>Tabela 12 - URBANISTIČKI STANDARDI I POKAZATELJI ZONA B/2</w:t>
        </w:r>
        <w:r w:rsidR="00CC2D0E">
          <w:rPr>
            <w:noProof/>
            <w:webHidden/>
          </w:rPr>
          <w:tab/>
        </w:r>
        <w:r w:rsidR="00CC2D0E">
          <w:rPr>
            <w:noProof/>
            <w:webHidden/>
          </w:rPr>
          <w:fldChar w:fldCharType="begin"/>
        </w:r>
        <w:r w:rsidR="00CC2D0E">
          <w:rPr>
            <w:noProof/>
            <w:webHidden/>
          </w:rPr>
          <w:instrText xml:space="preserve"> PAGEREF _Toc123048077 \h </w:instrText>
        </w:r>
        <w:r w:rsidR="00CC2D0E">
          <w:rPr>
            <w:noProof/>
            <w:webHidden/>
          </w:rPr>
        </w:r>
        <w:r w:rsidR="00CC2D0E">
          <w:rPr>
            <w:noProof/>
            <w:webHidden/>
          </w:rPr>
          <w:fldChar w:fldCharType="separate"/>
        </w:r>
        <w:r w:rsidR="00CC2D0E">
          <w:rPr>
            <w:noProof/>
            <w:webHidden/>
          </w:rPr>
          <w:t>61</w:t>
        </w:r>
        <w:r w:rsidR="00CC2D0E">
          <w:rPr>
            <w:noProof/>
            <w:webHidden/>
          </w:rPr>
          <w:fldChar w:fldCharType="end"/>
        </w:r>
      </w:hyperlink>
    </w:p>
    <w:p w:rsidR="00CC2D0E" w:rsidRDefault="004012E1">
      <w:pPr>
        <w:pStyle w:val="TableofFigures"/>
        <w:tabs>
          <w:tab w:val="right" w:leader="dot" w:pos="9063"/>
        </w:tabs>
        <w:rPr>
          <w:rFonts w:cstheme="minorBidi"/>
          <w:i w:val="0"/>
          <w:iCs w:val="0"/>
          <w:noProof/>
          <w:szCs w:val="22"/>
          <w:lang w:val="en-GB" w:eastAsia="en-GB"/>
        </w:rPr>
      </w:pPr>
      <w:hyperlink w:anchor="_Toc123048078" w:history="1">
        <w:r w:rsidR="00CC2D0E" w:rsidRPr="003A6AC2">
          <w:rPr>
            <w:rStyle w:val="Hyperlink"/>
            <w:noProof/>
          </w:rPr>
          <w:t>Tabela 13 - URBANISTIČKI STANDARDI I POKAZATELJI ZONA C</w:t>
        </w:r>
        <w:r w:rsidR="00CC2D0E">
          <w:rPr>
            <w:noProof/>
            <w:webHidden/>
          </w:rPr>
          <w:tab/>
        </w:r>
        <w:r w:rsidR="00CC2D0E">
          <w:rPr>
            <w:noProof/>
            <w:webHidden/>
          </w:rPr>
          <w:fldChar w:fldCharType="begin"/>
        </w:r>
        <w:r w:rsidR="00CC2D0E">
          <w:rPr>
            <w:noProof/>
            <w:webHidden/>
          </w:rPr>
          <w:instrText xml:space="preserve"> PAGEREF _Toc123048078 \h </w:instrText>
        </w:r>
        <w:r w:rsidR="00CC2D0E">
          <w:rPr>
            <w:noProof/>
            <w:webHidden/>
          </w:rPr>
        </w:r>
        <w:r w:rsidR="00CC2D0E">
          <w:rPr>
            <w:noProof/>
            <w:webHidden/>
          </w:rPr>
          <w:fldChar w:fldCharType="separate"/>
        </w:r>
        <w:r w:rsidR="00CC2D0E">
          <w:rPr>
            <w:noProof/>
            <w:webHidden/>
          </w:rPr>
          <w:t>62</w:t>
        </w:r>
        <w:r w:rsidR="00CC2D0E">
          <w:rPr>
            <w:noProof/>
            <w:webHidden/>
          </w:rPr>
          <w:fldChar w:fldCharType="end"/>
        </w:r>
      </w:hyperlink>
    </w:p>
    <w:p w:rsidR="00CC2D0E" w:rsidRDefault="004012E1">
      <w:pPr>
        <w:pStyle w:val="TableofFigures"/>
        <w:tabs>
          <w:tab w:val="right" w:leader="dot" w:pos="9063"/>
        </w:tabs>
        <w:rPr>
          <w:rFonts w:cstheme="minorBidi"/>
          <w:i w:val="0"/>
          <w:iCs w:val="0"/>
          <w:noProof/>
          <w:szCs w:val="22"/>
          <w:lang w:val="en-GB" w:eastAsia="en-GB"/>
        </w:rPr>
      </w:pPr>
      <w:hyperlink w:anchor="_Toc123048079" w:history="1">
        <w:r w:rsidR="00CC2D0E" w:rsidRPr="003A6AC2">
          <w:rPr>
            <w:rStyle w:val="Hyperlink"/>
            <w:noProof/>
          </w:rPr>
          <w:t>Tabela 14 - URBANISTIČKI STANDARDI I POKAZATELJI ZONA D</w:t>
        </w:r>
        <w:r w:rsidR="00CC2D0E">
          <w:rPr>
            <w:noProof/>
            <w:webHidden/>
          </w:rPr>
          <w:tab/>
        </w:r>
        <w:r w:rsidR="00CC2D0E">
          <w:rPr>
            <w:noProof/>
            <w:webHidden/>
          </w:rPr>
          <w:fldChar w:fldCharType="begin"/>
        </w:r>
        <w:r w:rsidR="00CC2D0E">
          <w:rPr>
            <w:noProof/>
            <w:webHidden/>
          </w:rPr>
          <w:instrText xml:space="preserve"> PAGEREF _Toc123048079 \h </w:instrText>
        </w:r>
        <w:r w:rsidR="00CC2D0E">
          <w:rPr>
            <w:noProof/>
            <w:webHidden/>
          </w:rPr>
        </w:r>
        <w:r w:rsidR="00CC2D0E">
          <w:rPr>
            <w:noProof/>
            <w:webHidden/>
          </w:rPr>
          <w:fldChar w:fldCharType="separate"/>
        </w:r>
        <w:r w:rsidR="00CC2D0E">
          <w:rPr>
            <w:noProof/>
            <w:webHidden/>
          </w:rPr>
          <w:t>62</w:t>
        </w:r>
        <w:r w:rsidR="00CC2D0E">
          <w:rPr>
            <w:noProof/>
            <w:webHidden/>
          </w:rPr>
          <w:fldChar w:fldCharType="end"/>
        </w:r>
      </w:hyperlink>
    </w:p>
    <w:p w:rsidR="00CC2D0E" w:rsidRDefault="004012E1">
      <w:pPr>
        <w:pStyle w:val="TableofFigures"/>
        <w:tabs>
          <w:tab w:val="right" w:leader="dot" w:pos="9063"/>
        </w:tabs>
        <w:rPr>
          <w:rFonts w:cstheme="minorBidi"/>
          <w:i w:val="0"/>
          <w:iCs w:val="0"/>
          <w:noProof/>
          <w:szCs w:val="22"/>
          <w:lang w:val="en-GB" w:eastAsia="en-GB"/>
        </w:rPr>
      </w:pPr>
      <w:hyperlink w:anchor="_Toc123048080" w:history="1">
        <w:r w:rsidR="00CC2D0E" w:rsidRPr="003A6AC2">
          <w:rPr>
            <w:rStyle w:val="Hyperlink"/>
            <w:noProof/>
          </w:rPr>
          <w:t>Tabela 15 - URBANISTIČKI STANDARDI I POKAZATELJI ZONA E</w:t>
        </w:r>
        <w:r w:rsidR="00CC2D0E">
          <w:rPr>
            <w:noProof/>
            <w:webHidden/>
          </w:rPr>
          <w:tab/>
        </w:r>
        <w:r w:rsidR="00CC2D0E">
          <w:rPr>
            <w:noProof/>
            <w:webHidden/>
          </w:rPr>
          <w:fldChar w:fldCharType="begin"/>
        </w:r>
        <w:r w:rsidR="00CC2D0E">
          <w:rPr>
            <w:noProof/>
            <w:webHidden/>
          </w:rPr>
          <w:instrText xml:space="preserve"> PAGEREF _Toc123048080 \h </w:instrText>
        </w:r>
        <w:r w:rsidR="00CC2D0E">
          <w:rPr>
            <w:noProof/>
            <w:webHidden/>
          </w:rPr>
        </w:r>
        <w:r w:rsidR="00CC2D0E">
          <w:rPr>
            <w:noProof/>
            <w:webHidden/>
          </w:rPr>
          <w:fldChar w:fldCharType="separate"/>
        </w:r>
        <w:r w:rsidR="00CC2D0E">
          <w:rPr>
            <w:noProof/>
            <w:webHidden/>
          </w:rPr>
          <w:t>63</w:t>
        </w:r>
        <w:r w:rsidR="00CC2D0E">
          <w:rPr>
            <w:noProof/>
            <w:webHidden/>
          </w:rPr>
          <w:fldChar w:fldCharType="end"/>
        </w:r>
      </w:hyperlink>
    </w:p>
    <w:p w:rsidR="00CC2D0E" w:rsidRDefault="004012E1">
      <w:pPr>
        <w:pStyle w:val="TableofFigures"/>
        <w:tabs>
          <w:tab w:val="right" w:leader="dot" w:pos="9063"/>
        </w:tabs>
        <w:rPr>
          <w:rFonts w:cstheme="minorBidi"/>
          <w:i w:val="0"/>
          <w:iCs w:val="0"/>
          <w:noProof/>
          <w:szCs w:val="22"/>
          <w:lang w:val="en-GB" w:eastAsia="en-GB"/>
        </w:rPr>
      </w:pPr>
      <w:hyperlink w:anchor="_Toc123048081" w:history="1">
        <w:r w:rsidR="00CC2D0E" w:rsidRPr="003A6AC2">
          <w:rPr>
            <w:rStyle w:val="Hyperlink"/>
            <w:noProof/>
          </w:rPr>
          <w:t>Tabela 16 - URBANISTIČKI STANDARDI I POKAZATELJI ZONA F</w:t>
        </w:r>
        <w:r w:rsidR="00CC2D0E">
          <w:rPr>
            <w:noProof/>
            <w:webHidden/>
          </w:rPr>
          <w:tab/>
        </w:r>
        <w:r w:rsidR="00CC2D0E">
          <w:rPr>
            <w:noProof/>
            <w:webHidden/>
          </w:rPr>
          <w:fldChar w:fldCharType="begin"/>
        </w:r>
        <w:r w:rsidR="00CC2D0E">
          <w:rPr>
            <w:noProof/>
            <w:webHidden/>
          </w:rPr>
          <w:instrText xml:space="preserve"> PAGEREF _Toc123048081 \h </w:instrText>
        </w:r>
        <w:r w:rsidR="00CC2D0E">
          <w:rPr>
            <w:noProof/>
            <w:webHidden/>
          </w:rPr>
        </w:r>
        <w:r w:rsidR="00CC2D0E">
          <w:rPr>
            <w:noProof/>
            <w:webHidden/>
          </w:rPr>
          <w:fldChar w:fldCharType="separate"/>
        </w:r>
        <w:r w:rsidR="00CC2D0E">
          <w:rPr>
            <w:noProof/>
            <w:webHidden/>
          </w:rPr>
          <w:t>63</w:t>
        </w:r>
        <w:r w:rsidR="00CC2D0E">
          <w:rPr>
            <w:noProof/>
            <w:webHidden/>
          </w:rPr>
          <w:fldChar w:fldCharType="end"/>
        </w:r>
      </w:hyperlink>
    </w:p>
    <w:p w:rsidR="00CC2D0E" w:rsidRDefault="004012E1">
      <w:pPr>
        <w:pStyle w:val="TableofFigures"/>
        <w:tabs>
          <w:tab w:val="right" w:leader="dot" w:pos="9063"/>
        </w:tabs>
        <w:rPr>
          <w:rFonts w:cstheme="minorBidi"/>
          <w:i w:val="0"/>
          <w:iCs w:val="0"/>
          <w:noProof/>
          <w:szCs w:val="22"/>
          <w:lang w:val="en-GB" w:eastAsia="en-GB"/>
        </w:rPr>
      </w:pPr>
      <w:hyperlink w:anchor="_Toc123048082" w:history="1">
        <w:r w:rsidR="00CC2D0E" w:rsidRPr="003A6AC2">
          <w:rPr>
            <w:rStyle w:val="Hyperlink"/>
            <w:noProof/>
          </w:rPr>
          <w:t>Tabela 17 - urbanistički standardi i pokazatelji zona G</w:t>
        </w:r>
        <w:r w:rsidR="00CC2D0E">
          <w:rPr>
            <w:noProof/>
            <w:webHidden/>
          </w:rPr>
          <w:tab/>
        </w:r>
        <w:r w:rsidR="00CC2D0E">
          <w:rPr>
            <w:noProof/>
            <w:webHidden/>
          </w:rPr>
          <w:fldChar w:fldCharType="begin"/>
        </w:r>
        <w:r w:rsidR="00CC2D0E">
          <w:rPr>
            <w:noProof/>
            <w:webHidden/>
          </w:rPr>
          <w:instrText xml:space="preserve"> PAGEREF _Toc123048082 \h </w:instrText>
        </w:r>
        <w:r w:rsidR="00CC2D0E">
          <w:rPr>
            <w:noProof/>
            <w:webHidden/>
          </w:rPr>
        </w:r>
        <w:r w:rsidR="00CC2D0E">
          <w:rPr>
            <w:noProof/>
            <w:webHidden/>
          </w:rPr>
          <w:fldChar w:fldCharType="separate"/>
        </w:r>
        <w:r w:rsidR="00CC2D0E">
          <w:rPr>
            <w:noProof/>
            <w:webHidden/>
          </w:rPr>
          <w:t>64</w:t>
        </w:r>
        <w:r w:rsidR="00CC2D0E">
          <w:rPr>
            <w:noProof/>
            <w:webHidden/>
          </w:rPr>
          <w:fldChar w:fldCharType="end"/>
        </w:r>
      </w:hyperlink>
    </w:p>
    <w:p w:rsidR="00CC2D0E" w:rsidRDefault="004012E1">
      <w:pPr>
        <w:pStyle w:val="TableofFigures"/>
        <w:tabs>
          <w:tab w:val="right" w:leader="dot" w:pos="9063"/>
        </w:tabs>
        <w:rPr>
          <w:rFonts w:cstheme="minorBidi"/>
          <w:i w:val="0"/>
          <w:iCs w:val="0"/>
          <w:noProof/>
          <w:szCs w:val="22"/>
          <w:lang w:val="en-GB" w:eastAsia="en-GB"/>
        </w:rPr>
      </w:pPr>
      <w:hyperlink w:anchor="_Toc123048083" w:history="1">
        <w:r w:rsidR="00CC2D0E" w:rsidRPr="003A6AC2">
          <w:rPr>
            <w:rStyle w:val="Hyperlink"/>
            <w:noProof/>
          </w:rPr>
          <w:t>Tabela 18 - urbanistički standardi i pokazatelji po parcelama</w:t>
        </w:r>
        <w:r w:rsidR="00CC2D0E">
          <w:rPr>
            <w:noProof/>
            <w:webHidden/>
          </w:rPr>
          <w:tab/>
        </w:r>
        <w:r w:rsidR="00CC2D0E">
          <w:rPr>
            <w:noProof/>
            <w:webHidden/>
          </w:rPr>
          <w:fldChar w:fldCharType="begin"/>
        </w:r>
        <w:r w:rsidR="00CC2D0E">
          <w:rPr>
            <w:noProof/>
            <w:webHidden/>
          </w:rPr>
          <w:instrText xml:space="preserve"> PAGEREF _Toc123048083 \h </w:instrText>
        </w:r>
        <w:r w:rsidR="00CC2D0E">
          <w:rPr>
            <w:noProof/>
            <w:webHidden/>
          </w:rPr>
        </w:r>
        <w:r w:rsidR="00CC2D0E">
          <w:rPr>
            <w:noProof/>
            <w:webHidden/>
          </w:rPr>
          <w:fldChar w:fldCharType="separate"/>
        </w:r>
        <w:r w:rsidR="00CC2D0E">
          <w:rPr>
            <w:noProof/>
            <w:webHidden/>
          </w:rPr>
          <w:t>66</w:t>
        </w:r>
        <w:r w:rsidR="00CC2D0E">
          <w:rPr>
            <w:noProof/>
            <w:webHidden/>
          </w:rPr>
          <w:fldChar w:fldCharType="end"/>
        </w:r>
      </w:hyperlink>
    </w:p>
    <w:p w:rsidR="00CC2D0E" w:rsidRDefault="004012E1">
      <w:pPr>
        <w:pStyle w:val="TableofFigures"/>
        <w:tabs>
          <w:tab w:val="right" w:leader="dot" w:pos="9063"/>
        </w:tabs>
        <w:rPr>
          <w:rFonts w:cstheme="minorBidi"/>
          <w:i w:val="0"/>
          <w:iCs w:val="0"/>
          <w:noProof/>
          <w:szCs w:val="22"/>
          <w:lang w:val="en-GB" w:eastAsia="en-GB"/>
        </w:rPr>
      </w:pPr>
      <w:hyperlink w:anchor="_Toc123048084" w:history="1">
        <w:r w:rsidR="00CC2D0E" w:rsidRPr="003A6AC2">
          <w:rPr>
            <w:rStyle w:val="Hyperlink"/>
            <w:noProof/>
          </w:rPr>
          <w:t>Tabela 19 – bilans površina</w:t>
        </w:r>
        <w:r w:rsidR="00CC2D0E">
          <w:rPr>
            <w:noProof/>
            <w:webHidden/>
          </w:rPr>
          <w:tab/>
        </w:r>
        <w:r w:rsidR="00CC2D0E">
          <w:rPr>
            <w:noProof/>
            <w:webHidden/>
          </w:rPr>
          <w:fldChar w:fldCharType="begin"/>
        </w:r>
        <w:r w:rsidR="00CC2D0E">
          <w:rPr>
            <w:noProof/>
            <w:webHidden/>
          </w:rPr>
          <w:instrText xml:space="preserve"> PAGEREF _Toc123048084 \h </w:instrText>
        </w:r>
        <w:r w:rsidR="00CC2D0E">
          <w:rPr>
            <w:noProof/>
            <w:webHidden/>
          </w:rPr>
        </w:r>
        <w:r w:rsidR="00CC2D0E">
          <w:rPr>
            <w:noProof/>
            <w:webHidden/>
          </w:rPr>
          <w:fldChar w:fldCharType="separate"/>
        </w:r>
        <w:r w:rsidR="00CC2D0E">
          <w:rPr>
            <w:noProof/>
            <w:webHidden/>
          </w:rPr>
          <w:t>69</w:t>
        </w:r>
        <w:r w:rsidR="00CC2D0E">
          <w:rPr>
            <w:noProof/>
            <w:webHidden/>
          </w:rPr>
          <w:fldChar w:fldCharType="end"/>
        </w:r>
      </w:hyperlink>
    </w:p>
    <w:p w:rsidR="00CC2D0E" w:rsidRDefault="004012E1">
      <w:pPr>
        <w:pStyle w:val="TableofFigures"/>
        <w:tabs>
          <w:tab w:val="right" w:leader="dot" w:pos="9063"/>
        </w:tabs>
        <w:rPr>
          <w:rFonts w:cstheme="minorBidi"/>
          <w:i w:val="0"/>
          <w:iCs w:val="0"/>
          <w:noProof/>
          <w:szCs w:val="22"/>
          <w:lang w:val="en-GB" w:eastAsia="en-GB"/>
        </w:rPr>
      </w:pPr>
      <w:hyperlink w:anchor="_Toc123048085" w:history="1">
        <w:r w:rsidR="00CC2D0E" w:rsidRPr="003A6AC2">
          <w:rPr>
            <w:rStyle w:val="Hyperlink"/>
            <w:noProof/>
          </w:rPr>
          <w:t>Tabela 20 – ukupno planirani bgp u sklopu obuhvata</w:t>
        </w:r>
        <w:r w:rsidR="00CC2D0E">
          <w:rPr>
            <w:noProof/>
            <w:webHidden/>
          </w:rPr>
          <w:tab/>
        </w:r>
        <w:r w:rsidR="00CC2D0E">
          <w:rPr>
            <w:noProof/>
            <w:webHidden/>
          </w:rPr>
          <w:fldChar w:fldCharType="begin"/>
        </w:r>
        <w:r w:rsidR="00CC2D0E">
          <w:rPr>
            <w:noProof/>
            <w:webHidden/>
          </w:rPr>
          <w:instrText xml:space="preserve"> PAGEREF _Toc123048085 \h </w:instrText>
        </w:r>
        <w:r w:rsidR="00CC2D0E">
          <w:rPr>
            <w:noProof/>
            <w:webHidden/>
          </w:rPr>
        </w:r>
        <w:r w:rsidR="00CC2D0E">
          <w:rPr>
            <w:noProof/>
            <w:webHidden/>
          </w:rPr>
          <w:fldChar w:fldCharType="separate"/>
        </w:r>
        <w:r w:rsidR="00CC2D0E">
          <w:rPr>
            <w:noProof/>
            <w:webHidden/>
          </w:rPr>
          <w:t>70</w:t>
        </w:r>
        <w:r w:rsidR="00CC2D0E">
          <w:rPr>
            <w:noProof/>
            <w:webHidden/>
          </w:rPr>
          <w:fldChar w:fldCharType="end"/>
        </w:r>
      </w:hyperlink>
    </w:p>
    <w:p w:rsidR="00CC2D0E" w:rsidRDefault="004012E1">
      <w:pPr>
        <w:pStyle w:val="TableofFigures"/>
        <w:tabs>
          <w:tab w:val="right" w:leader="dot" w:pos="9063"/>
        </w:tabs>
        <w:rPr>
          <w:rFonts w:cstheme="minorBidi"/>
          <w:i w:val="0"/>
          <w:iCs w:val="0"/>
          <w:noProof/>
          <w:szCs w:val="22"/>
          <w:lang w:val="en-GB" w:eastAsia="en-GB"/>
        </w:rPr>
      </w:pPr>
      <w:hyperlink w:anchor="_Toc123048086" w:history="1">
        <w:r w:rsidR="00CC2D0E" w:rsidRPr="003A6AC2">
          <w:rPr>
            <w:rStyle w:val="Hyperlink"/>
            <w:noProof/>
          </w:rPr>
          <w:t>Tabela 21 – struktura bgp po pojedinačnim objektima</w:t>
        </w:r>
        <w:r w:rsidR="00CC2D0E">
          <w:rPr>
            <w:noProof/>
            <w:webHidden/>
          </w:rPr>
          <w:tab/>
        </w:r>
        <w:r w:rsidR="00CC2D0E">
          <w:rPr>
            <w:noProof/>
            <w:webHidden/>
          </w:rPr>
          <w:fldChar w:fldCharType="begin"/>
        </w:r>
        <w:r w:rsidR="00CC2D0E">
          <w:rPr>
            <w:noProof/>
            <w:webHidden/>
          </w:rPr>
          <w:instrText xml:space="preserve"> PAGEREF _Toc123048086 \h </w:instrText>
        </w:r>
        <w:r w:rsidR="00CC2D0E">
          <w:rPr>
            <w:noProof/>
            <w:webHidden/>
          </w:rPr>
        </w:r>
        <w:r w:rsidR="00CC2D0E">
          <w:rPr>
            <w:noProof/>
            <w:webHidden/>
          </w:rPr>
          <w:fldChar w:fldCharType="separate"/>
        </w:r>
        <w:r w:rsidR="00CC2D0E">
          <w:rPr>
            <w:noProof/>
            <w:webHidden/>
          </w:rPr>
          <w:t>70</w:t>
        </w:r>
        <w:r w:rsidR="00CC2D0E">
          <w:rPr>
            <w:noProof/>
            <w:webHidden/>
          </w:rPr>
          <w:fldChar w:fldCharType="end"/>
        </w:r>
      </w:hyperlink>
    </w:p>
    <w:p w:rsidR="00CC2D0E" w:rsidRDefault="004012E1">
      <w:pPr>
        <w:pStyle w:val="TableofFigures"/>
        <w:tabs>
          <w:tab w:val="right" w:leader="dot" w:pos="9063"/>
        </w:tabs>
        <w:rPr>
          <w:rFonts w:cstheme="minorBidi"/>
          <w:i w:val="0"/>
          <w:iCs w:val="0"/>
          <w:noProof/>
          <w:szCs w:val="22"/>
          <w:lang w:val="en-GB" w:eastAsia="en-GB"/>
        </w:rPr>
      </w:pPr>
      <w:hyperlink w:anchor="_Toc123048087" w:history="1">
        <w:r w:rsidR="00CC2D0E" w:rsidRPr="003A6AC2">
          <w:rPr>
            <w:rStyle w:val="Hyperlink"/>
            <w:noProof/>
          </w:rPr>
          <w:t>Tabela 22 – izgradnja saobraćajne infrastrukture</w:t>
        </w:r>
        <w:r w:rsidR="00CC2D0E">
          <w:rPr>
            <w:noProof/>
            <w:webHidden/>
          </w:rPr>
          <w:tab/>
        </w:r>
        <w:r w:rsidR="00CC2D0E">
          <w:rPr>
            <w:noProof/>
            <w:webHidden/>
          </w:rPr>
          <w:fldChar w:fldCharType="begin"/>
        </w:r>
        <w:r w:rsidR="00CC2D0E">
          <w:rPr>
            <w:noProof/>
            <w:webHidden/>
          </w:rPr>
          <w:instrText xml:space="preserve"> PAGEREF _Toc123048087 \h </w:instrText>
        </w:r>
        <w:r w:rsidR="00CC2D0E">
          <w:rPr>
            <w:noProof/>
            <w:webHidden/>
          </w:rPr>
        </w:r>
        <w:r w:rsidR="00CC2D0E">
          <w:rPr>
            <w:noProof/>
            <w:webHidden/>
          </w:rPr>
          <w:fldChar w:fldCharType="separate"/>
        </w:r>
        <w:r w:rsidR="00CC2D0E">
          <w:rPr>
            <w:noProof/>
            <w:webHidden/>
          </w:rPr>
          <w:t>73</w:t>
        </w:r>
        <w:r w:rsidR="00CC2D0E">
          <w:rPr>
            <w:noProof/>
            <w:webHidden/>
          </w:rPr>
          <w:fldChar w:fldCharType="end"/>
        </w:r>
      </w:hyperlink>
    </w:p>
    <w:p w:rsidR="00CC2D0E" w:rsidRDefault="004012E1">
      <w:pPr>
        <w:pStyle w:val="TableofFigures"/>
        <w:tabs>
          <w:tab w:val="right" w:leader="dot" w:pos="9063"/>
        </w:tabs>
        <w:rPr>
          <w:rFonts w:cstheme="minorBidi"/>
          <w:i w:val="0"/>
          <w:iCs w:val="0"/>
          <w:noProof/>
          <w:szCs w:val="22"/>
          <w:lang w:val="en-GB" w:eastAsia="en-GB"/>
        </w:rPr>
      </w:pPr>
      <w:hyperlink w:anchor="_Toc123048088" w:history="1">
        <w:r w:rsidR="00CC2D0E" w:rsidRPr="003A6AC2">
          <w:rPr>
            <w:rStyle w:val="Hyperlink"/>
            <w:noProof/>
          </w:rPr>
          <w:t>Tabela 23 – izgradnja hidrotehničke, oborinske infrastrukture</w:t>
        </w:r>
        <w:r w:rsidR="00CC2D0E">
          <w:rPr>
            <w:noProof/>
            <w:webHidden/>
          </w:rPr>
          <w:tab/>
        </w:r>
        <w:r w:rsidR="00CC2D0E">
          <w:rPr>
            <w:noProof/>
            <w:webHidden/>
          </w:rPr>
          <w:fldChar w:fldCharType="begin"/>
        </w:r>
        <w:r w:rsidR="00CC2D0E">
          <w:rPr>
            <w:noProof/>
            <w:webHidden/>
          </w:rPr>
          <w:instrText xml:space="preserve"> PAGEREF _Toc123048088 \h </w:instrText>
        </w:r>
        <w:r w:rsidR="00CC2D0E">
          <w:rPr>
            <w:noProof/>
            <w:webHidden/>
          </w:rPr>
        </w:r>
        <w:r w:rsidR="00CC2D0E">
          <w:rPr>
            <w:noProof/>
            <w:webHidden/>
          </w:rPr>
          <w:fldChar w:fldCharType="separate"/>
        </w:r>
        <w:r w:rsidR="00CC2D0E">
          <w:rPr>
            <w:noProof/>
            <w:webHidden/>
          </w:rPr>
          <w:t>73</w:t>
        </w:r>
        <w:r w:rsidR="00CC2D0E">
          <w:rPr>
            <w:noProof/>
            <w:webHidden/>
          </w:rPr>
          <w:fldChar w:fldCharType="end"/>
        </w:r>
      </w:hyperlink>
    </w:p>
    <w:p w:rsidR="00CC2D0E" w:rsidRDefault="004012E1">
      <w:pPr>
        <w:pStyle w:val="TableofFigures"/>
        <w:tabs>
          <w:tab w:val="right" w:leader="dot" w:pos="9063"/>
        </w:tabs>
        <w:rPr>
          <w:rFonts w:cstheme="minorBidi"/>
          <w:i w:val="0"/>
          <w:iCs w:val="0"/>
          <w:noProof/>
          <w:szCs w:val="22"/>
          <w:lang w:val="en-GB" w:eastAsia="en-GB"/>
        </w:rPr>
      </w:pPr>
      <w:hyperlink w:anchor="_Toc123048089" w:history="1">
        <w:r w:rsidR="00CC2D0E" w:rsidRPr="003A6AC2">
          <w:rPr>
            <w:rStyle w:val="Hyperlink"/>
            <w:noProof/>
          </w:rPr>
          <w:t>Tabela 24 – izgradnja hidrotehničke, fekalne infrastrukture</w:t>
        </w:r>
        <w:r w:rsidR="00CC2D0E">
          <w:rPr>
            <w:noProof/>
            <w:webHidden/>
          </w:rPr>
          <w:tab/>
        </w:r>
        <w:r w:rsidR="00CC2D0E">
          <w:rPr>
            <w:noProof/>
            <w:webHidden/>
          </w:rPr>
          <w:fldChar w:fldCharType="begin"/>
        </w:r>
        <w:r w:rsidR="00CC2D0E">
          <w:rPr>
            <w:noProof/>
            <w:webHidden/>
          </w:rPr>
          <w:instrText xml:space="preserve"> PAGEREF _Toc123048089 \h </w:instrText>
        </w:r>
        <w:r w:rsidR="00CC2D0E">
          <w:rPr>
            <w:noProof/>
            <w:webHidden/>
          </w:rPr>
        </w:r>
        <w:r w:rsidR="00CC2D0E">
          <w:rPr>
            <w:noProof/>
            <w:webHidden/>
          </w:rPr>
          <w:fldChar w:fldCharType="separate"/>
        </w:r>
        <w:r w:rsidR="00CC2D0E">
          <w:rPr>
            <w:noProof/>
            <w:webHidden/>
          </w:rPr>
          <w:t>74</w:t>
        </w:r>
        <w:r w:rsidR="00CC2D0E">
          <w:rPr>
            <w:noProof/>
            <w:webHidden/>
          </w:rPr>
          <w:fldChar w:fldCharType="end"/>
        </w:r>
      </w:hyperlink>
    </w:p>
    <w:p w:rsidR="00CC2D0E" w:rsidRDefault="004012E1">
      <w:pPr>
        <w:pStyle w:val="TableofFigures"/>
        <w:tabs>
          <w:tab w:val="right" w:leader="dot" w:pos="9063"/>
        </w:tabs>
        <w:rPr>
          <w:rFonts w:cstheme="minorBidi"/>
          <w:i w:val="0"/>
          <w:iCs w:val="0"/>
          <w:noProof/>
          <w:szCs w:val="22"/>
          <w:lang w:val="en-GB" w:eastAsia="en-GB"/>
        </w:rPr>
      </w:pPr>
      <w:hyperlink w:anchor="_Toc123048090" w:history="1">
        <w:r w:rsidR="00CC2D0E" w:rsidRPr="003A6AC2">
          <w:rPr>
            <w:rStyle w:val="Hyperlink"/>
            <w:noProof/>
          </w:rPr>
          <w:t>Tabela 25 - izgradnja hidrotehničke, vodovod infrastrukture</w:t>
        </w:r>
        <w:r w:rsidR="00CC2D0E">
          <w:rPr>
            <w:noProof/>
            <w:webHidden/>
          </w:rPr>
          <w:tab/>
        </w:r>
        <w:r w:rsidR="00CC2D0E">
          <w:rPr>
            <w:noProof/>
            <w:webHidden/>
          </w:rPr>
          <w:fldChar w:fldCharType="begin"/>
        </w:r>
        <w:r w:rsidR="00CC2D0E">
          <w:rPr>
            <w:noProof/>
            <w:webHidden/>
          </w:rPr>
          <w:instrText xml:space="preserve"> PAGEREF _Toc123048090 \h </w:instrText>
        </w:r>
        <w:r w:rsidR="00CC2D0E">
          <w:rPr>
            <w:noProof/>
            <w:webHidden/>
          </w:rPr>
        </w:r>
        <w:r w:rsidR="00CC2D0E">
          <w:rPr>
            <w:noProof/>
            <w:webHidden/>
          </w:rPr>
          <w:fldChar w:fldCharType="separate"/>
        </w:r>
        <w:r w:rsidR="00CC2D0E">
          <w:rPr>
            <w:noProof/>
            <w:webHidden/>
          </w:rPr>
          <w:t>74</w:t>
        </w:r>
        <w:r w:rsidR="00CC2D0E">
          <w:rPr>
            <w:noProof/>
            <w:webHidden/>
          </w:rPr>
          <w:fldChar w:fldCharType="end"/>
        </w:r>
      </w:hyperlink>
    </w:p>
    <w:p w:rsidR="00CC2D0E" w:rsidRDefault="004012E1">
      <w:pPr>
        <w:pStyle w:val="TableofFigures"/>
        <w:tabs>
          <w:tab w:val="right" w:leader="dot" w:pos="9063"/>
        </w:tabs>
        <w:rPr>
          <w:rFonts w:cstheme="minorBidi"/>
          <w:i w:val="0"/>
          <w:iCs w:val="0"/>
          <w:noProof/>
          <w:szCs w:val="22"/>
          <w:lang w:val="en-GB" w:eastAsia="en-GB"/>
        </w:rPr>
      </w:pPr>
      <w:hyperlink w:anchor="_Toc123048091" w:history="1">
        <w:r w:rsidR="00CC2D0E" w:rsidRPr="003A6AC2">
          <w:rPr>
            <w:rStyle w:val="Hyperlink"/>
            <w:noProof/>
          </w:rPr>
          <w:t>Tabela 26 - izgradnja hidrotehničke infrastrukture</w:t>
        </w:r>
        <w:r w:rsidR="00CC2D0E">
          <w:rPr>
            <w:noProof/>
            <w:webHidden/>
          </w:rPr>
          <w:tab/>
        </w:r>
        <w:r w:rsidR="00CC2D0E">
          <w:rPr>
            <w:noProof/>
            <w:webHidden/>
          </w:rPr>
          <w:fldChar w:fldCharType="begin"/>
        </w:r>
        <w:r w:rsidR="00CC2D0E">
          <w:rPr>
            <w:noProof/>
            <w:webHidden/>
          </w:rPr>
          <w:instrText xml:space="preserve"> PAGEREF _Toc123048091 \h </w:instrText>
        </w:r>
        <w:r w:rsidR="00CC2D0E">
          <w:rPr>
            <w:noProof/>
            <w:webHidden/>
          </w:rPr>
        </w:r>
        <w:r w:rsidR="00CC2D0E">
          <w:rPr>
            <w:noProof/>
            <w:webHidden/>
          </w:rPr>
          <w:fldChar w:fldCharType="separate"/>
        </w:r>
        <w:r w:rsidR="00CC2D0E">
          <w:rPr>
            <w:noProof/>
            <w:webHidden/>
          </w:rPr>
          <w:t>74</w:t>
        </w:r>
        <w:r w:rsidR="00CC2D0E">
          <w:rPr>
            <w:noProof/>
            <w:webHidden/>
          </w:rPr>
          <w:fldChar w:fldCharType="end"/>
        </w:r>
      </w:hyperlink>
    </w:p>
    <w:p w:rsidR="00CC2D0E" w:rsidRDefault="004012E1">
      <w:pPr>
        <w:pStyle w:val="TableofFigures"/>
        <w:tabs>
          <w:tab w:val="right" w:leader="dot" w:pos="9063"/>
        </w:tabs>
        <w:rPr>
          <w:rFonts w:cstheme="minorBidi"/>
          <w:i w:val="0"/>
          <w:iCs w:val="0"/>
          <w:noProof/>
          <w:szCs w:val="22"/>
          <w:lang w:val="en-GB" w:eastAsia="en-GB"/>
        </w:rPr>
      </w:pPr>
      <w:hyperlink w:anchor="_Toc123048092" w:history="1">
        <w:r w:rsidR="00CC2D0E" w:rsidRPr="003A6AC2">
          <w:rPr>
            <w:rStyle w:val="Hyperlink"/>
            <w:noProof/>
          </w:rPr>
          <w:t>Tabela 27 – izgradnja elektroenergetske i telekomunikacijske infrastrukture</w:t>
        </w:r>
        <w:r w:rsidR="00CC2D0E">
          <w:rPr>
            <w:noProof/>
            <w:webHidden/>
          </w:rPr>
          <w:tab/>
        </w:r>
        <w:r w:rsidR="00CC2D0E">
          <w:rPr>
            <w:noProof/>
            <w:webHidden/>
          </w:rPr>
          <w:fldChar w:fldCharType="begin"/>
        </w:r>
        <w:r w:rsidR="00CC2D0E">
          <w:rPr>
            <w:noProof/>
            <w:webHidden/>
          </w:rPr>
          <w:instrText xml:space="preserve"> PAGEREF _Toc123048092 \h </w:instrText>
        </w:r>
        <w:r w:rsidR="00CC2D0E">
          <w:rPr>
            <w:noProof/>
            <w:webHidden/>
          </w:rPr>
        </w:r>
        <w:r w:rsidR="00CC2D0E">
          <w:rPr>
            <w:noProof/>
            <w:webHidden/>
          </w:rPr>
          <w:fldChar w:fldCharType="separate"/>
        </w:r>
        <w:r w:rsidR="00CC2D0E">
          <w:rPr>
            <w:noProof/>
            <w:webHidden/>
          </w:rPr>
          <w:t>74</w:t>
        </w:r>
        <w:r w:rsidR="00CC2D0E">
          <w:rPr>
            <w:noProof/>
            <w:webHidden/>
          </w:rPr>
          <w:fldChar w:fldCharType="end"/>
        </w:r>
      </w:hyperlink>
    </w:p>
    <w:p w:rsidR="00CC2D0E" w:rsidRDefault="004012E1">
      <w:pPr>
        <w:pStyle w:val="TableofFigures"/>
        <w:tabs>
          <w:tab w:val="right" w:leader="dot" w:pos="9063"/>
        </w:tabs>
        <w:rPr>
          <w:rFonts w:cstheme="minorBidi"/>
          <w:i w:val="0"/>
          <w:iCs w:val="0"/>
          <w:noProof/>
          <w:szCs w:val="22"/>
          <w:lang w:val="en-GB" w:eastAsia="en-GB"/>
        </w:rPr>
      </w:pPr>
      <w:hyperlink w:anchor="_Toc123048093" w:history="1">
        <w:r w:rsidR="00CC2D0E" w:rsidRPr="003A6AC2">
          <w:rPr>
            <w:rStyle w:val="Hyperlink"/>
            <w:noProof/>
          </w:rPr>
          <w:t>Tabela 28 – uređenje zelenih površina</w:t>
        </w:r>
        <w:r w:rsidR="00CC2D0E">
          <w:rPr>
            <w:noProof/>
            <w:webHidden/>
          </w:rPr>
          <w:tab/>
        </w:r>
        <w:r w:rsidR="00CC2D0E">
          <w:rPr>
            <w:noProof/>
            <w:webHidden/>
          </w:rPr>
          <w:fldChar w:fldCharType="begin"/>
        </w:r>
        <w:r w:rsidR="00CC2D0E">
          <w:rPr>
            <w:noProof/>
            <w:webHidden/>
          </w:rPr>
          <w:instrText xml:space="preserve"> PAGEREF _Toc123048093 \h </w:instrText>
        </w:r>
        <w:r w:rsidR="00CC2D0E">
          <w:rPr>
            <w:noProof/>
            <w:webHidden/>
          </w:rPr>
        </w:r>
        <w:r w:rsidR="00CC2D0E">
          <w:rPr>
            <w:noProof/>
            <w:webHidden/>
          </w:rPr>
          <w:fldChar w:fldCharType="separate"/>
        </w:r>
        <w:r w:rsidR="00CC2D0E">
          <w:rPr>
            <w:noProof/>
            <w:webHidden/>
          </w:rPr>
          <w:t>75</w:t>
        </w:r>
        <w:r w:rsidR="00CC2D0E">
          <w:rPr>
            <w:noProof/>
            <w:webHidden/>
          </w:rPr>
          <w:fldChar w:fldCharType="end"/>
        </w:r>
      </w:hyperlink>
    </w:p>
    <w:p w:rsidR="00CC2D0E" w:rsidRDefault="004012E1">
      <w:pPr>
        <w:pStyle w:val="TableofFigures"/>
        <w:tabs>
          <w:tab w:val="right" w:leader="dot" w:pos="9063"/>
        </w:tabs>
        <w:rPr>
          <w:rFonts w:cstheme="minorBidi"/>
          <w:i w:val="0"/>
          <w:iCs w:val="0"/>
          <w:noProof/>
          <w:szCs w:val="22"/>
          <w:lang w:val="en-GB" w:eastAsia="en-GB"/>
        </w:rPr>
      </w:pPr>
      <w:hyperlink w:anchor="_Toc123048094" w:history="1">
        <w:r w:rsidR="00CC2D0E" w:rsidRPr="003A6AC2">
          <w:rPr>
            <w:rStyle w:val="Hyperlink"/>
            <w:noProof/>
          </w:rPr>
          <w:t>Tabela 29 – rekapitulacija opremanja građevinskog zemljišta</w:t>
        </w:r>
        <w:r w:rsidR="00CC2D0E">
          <w:rPr>
            <w:noProof/>
            <w:webHidden/>
          </w:rPr>
          <w:tab/>
        </w:r>
        <w:r w:rsidR="00CC2D0E">
          <w:rPr>
            <w:noProof/>
            <w:webHidden/>
          </w:rPr>
          <w:fldChar w:fldCharType="begin"/>
        </w:r>
        <w:r w:rsidR="00CC2D0E">
          <w:rPr>
            <w:noProof/>
            <w:webHidden/>
          </w:rPr>
          <w:instrText xml:space="preserve"> PAGEREF _Toc123048094 \h </w:instrText>
        </w:r>
        <w:r w:rsidR="00CC2D0E">
          <w:rPr>
            <w:noProof/>
            <w:webHidden/>
          </w:rPr>
        </w:r>
        <w:r w:rsidR="00CC2D0E">
          <w:rPr>
            <w:noProof/>
            <w:webHidden/>
          </w:rPr>
          <w:fldChar w:fldCharType="separate"/>
        </w:r>
        <w:r w:rsidR="00CC2D0E">
          <w:rPr>
            <w:noProof/>
            <w:webHidden/>
          </w:rPr>
          <w:t>75</w:t>
        </w:r>
        <w:r w:rsidR="00CC2D0E">
          <w:rPr>
            <w:noProof/>
            <w:webHidden/>
          </w:rPr>
          <w:fldChar w:fldCharType="end"/>
        </w:r>
      </w:hyperlink>
    </w:p>
    <w:p w:rsidR="00CC2D0E" w:rsidRDefault="004012E1">
      <w:pPr>
        <w:pStyle w:val="TableofFigures"/>
        <w:tabs>
          <w:tab w:val="right" w:leader="dot" w:pos="9063"/>
        </w:tabs>
        <w:rPr>
          <w:rFonts w:cstheme="minorBidi"/>
          <w:i w:val="0"/>
          <w:iCs w:val="0"/>
          <w:noProof/>
          <w:szCs w:val="22"/>
          <w:lang w:val="en-GB" w:eastAsia="en-GB"/>
        </w:rPr>
      </w:pPr>
      <w:hyperlink w:anchor="_Toc123048095" w:history="1">
        <w:r w:rsidR="00CC2D0E" w:rsidRPr="003A6AC2">
          <w:rPr>
            <w:rStyle w:val="Hyperlink"/>
            <w:noProof/>
          </w:rPr>
          <w:t>Tabela 30 – struktura troškova po pojedinačnim objektima</w:t>
        </w:r>
        <w:r w:rsidR="00CC2D0E">
          <w:rPr>
            <w:noProof/>
            <w:webHidden/>
          </w:rPr>
          <w:tab/>
        </w:r>
        <w:r w:rsidR="00CC2D0E">
          <w:rPr>
            <w:noProof/>
            <w:webHidden/>
          </w:rPr>
          <w:fldChar w:fldCharType="begin"/>
        </w:r>
        <w:r w:rsidR="00CC2D0E">
          <w:rPr>
            <w:noProof/>
            <w:webHidden/>
          </w:rPr>
          <w:instrText xml:space="preserve"> PAGEREF _Toc123048095 \h </w:instrText>
        </w:r>
        <w:r w:rsidR="00CC2D0E">
          <w:rPr>
            <w:noProof/>
            <w:webHidden/>
          </w:rPr>
        </w:r>
        <w:r w:rsidR="00CC2D0E">
          <w:rPr>
            <w:noProof/>
            <w:webHidden/>
          </w:rPr>
          <w:fldChar w:fldCharType="separate"/>
        </w:r>
        <w:r w:rsidR="00CC2D0E">
          <w:rPr>
            <w:noProof/>
            <w:webHidden/>
          </w:rPr>
          <w:t>77</w:t>
        </w:r>
        <w:r w:rsidR="00CC2D0E">
          <w:rPr>
            <w:noProof/>
            <w:webHidden/>
          </w:rPr>
          <w:fldChar w:fldCharType="end"/>
        </w:r>
      </w:hyperlink>
    </w:p>
    <w:p w:rsidR="000E5CDD" w:rsidRDefault="000E5CDD" w:rsidP="000E5CDD">
      <w:pPr>
        <w:pStyle w:val="Caption"/>
      </w:pPr>
      <w:r>
        <w:fldChar w:fldCharType="end"/>
      </w:r>
    </w:p>
    <w:p w:rsidR="00AA6A32" w:rsidRDefault="000E5CDD">
      <w:pPr>
        <w:pStyle w:val="TableofFigures"/>
        <w:tabs>
          <w:tab w:val="right" w:leader="dot" w:pos="9063"/>
        </w:tabs>
        <w:rPr>
          <w:rFonts w:cstheme="minorBidi"/>
          <w:i w:val="0"/>
          <w:iCs w:val="0"/>
          <w:noProof/>
          <w:szCs w:val="22"/>
          <w:lang w:val="en-US"/>
        </w:rPr>
      </w:pPr>
      <w:r>
        <w:fldChar w:fldCharType="begin"/>
      </w:r>
      <w:r>
        <w:instrText xml:space="preserve"> TOC \h \z \c "Prilog" </w:instrText>
      </w:r>
      <w:r>
        <w:fldChar w:fldCharType="separate"/>
      </w:r>
      <w:hyperlink w:anchor="_Toc122507569" w:history="1">
        <w:r w:rsidR="00AA6A32" w:rsidRPr="00DD28C0">
          <w:rPr>
            <w:rStyle w:val="Hyperlink"/>
            <w:noProof/>
          </w:rPr>
          <w:t>Prilog 1 – izvod iz izmjena i dopuna Prostornog plana SBK/KSB za period 2005-2025, PRijedlog</w:t>
        </w:r>
        <w:r w:rsidR="00AA6A32">
          <w:rPr>
            <w:noProof/>
            <w:webHidden/>
          </w:rPr>
          <w:tab/>
        </w:r>
        <w:r w:rsidR="00AA6A32">
          <w:rPr>
            <w:noProof/>
            <w:webHidden/>
          </w:rPr>
          <w:fldChar w:fldCharType="begin"/>
        </w:r>
        <w:r w:rsidR="00AA6A32">
          <w:rPr>
            <w:noProof/>
            <w:webHidden/>
          </w:rPr>
          <w:instrText xml:space="preserve"> PAGEREF _Toc122507569 \h </w:instrText>
        </w:r>
        <w:r w:rsidR="00AA6A32">
          <w:rPr>
            <w:noProof/>
            <w:webHidden/>
          </w:rPr>
        </w:r>
        <w:r w:rsidR="00AA6A32">
          <w:rPr>
            <w:noProof/>
            <w:webHidden/>
          </w:rPr>
          <w:fldChar w:fldCharType="separate"/>
        </w:r>
        <w:r w:rsidR="00AA6A32">
          <w:rPr>
            <w:noProof/>
            <w:webHidden/>
          </w:rPr>
          <w:t>22</w:t>
        </w:r>
        <w:r w:rsidR="00AA6A32">
          <w:rPr>
            <w:noProof/>
            <w:webHidden/>
          </w:rPr>
          <w:fldChar w:fldCharType="end"/>
        </w:r>
      </w:hyperlink>
    </w:p>
    <w:p w:rsidR="00AA6A32" w:rsidRDefault="004012E1">
      <w:pPr>
        <w:pStyle w:val="TableofFigures"/>
        <w:tabs>
          <w:tab w:val="right" w:leader="dot" w:pos="9063"/>
        </w:tabs>
        <w:rPr>
          <w:rFonts w:cstheme="minorBidi"/>
          <w:i w:val="0"/>
          <w:iCs w:val="0"/>
          <w:noProof/>
          <w:szCs w:val="22"/>
          <w:lang w:val="en-US"/>
        </w:rPr>
      </w:pPr>
      <w:hyperlink w:anchor="_Toc122507570" w:history="1">
        <w:r w:rsidR="00AA6A32" w:rsidRPr="00DD28C0">
          <w:rPr>
            <w:rStyle w:val="Hyperlink"/>
            <w:noProof/>
          </w:rPr>
          <w:t>Prilog 2 - hipsometrijski prikaz obuhvata A</w:t>
        </w:r>
        <w:r w:rsidR="00AA6A32">
          <w:rPr>
            <w:noProof/>
            <w:webHidden/>
          </w:rPr>
          <w:tab/>
        </w:r>
        <w:r w:rsidR="00AA6A32">
          <w:rPr>
            <w:noProof/>
            <w:webHidden/>
          </w:rPr>
          <w:fldChar w:fldCharType="begin"/>
        </w:r>
        <w:r w:rsidR="00AA6A32">
          <w:rPr>
            <w:noProof/>
            <w:webHidden/>
          </w:rPr>
          <w:instrText xml:space="preserve"> PAGEREF _Toc122507570 \h </w:instrText>
        </w:r>
        <w:r w:rsidR="00AA6A32">
          <w:rPr>
            <w:noProof/>
            <w:webHidden/>
          </w:rPr>
        </w:r>
        <w:r w:rsidR="00AA6A32">
          <w:rPr>
            <w:noProof/>
            <w:webHidden/>
          </w:rPr>
          <w:fldChar w:fldCharType="separate"/>
        </w:r>
        <w:r w:rsidR="00AA6A32">
          <w:rPr>
            <w:noProof/>
            <w:webHidden/>
          </w:rPr>
          <w:t>25</w:t>
        </w:r>
        <w:r w:rsidR="00AA6A32">
          <w:rPr>
            <w:noProof/>
            <w:webHidden/>
          </w:rPr>
          <w:fldChar w:fldCharType="end"/>
        </w:r>
      </w:hyperlink>
    </w:p>
    <w:p w:rsidR="00AA6A32" w:rsidRDefault="004012E1">
      <w:pPr>
        <w:pStyle w:val="TableofFigures"/>
        <w:tabs>
          <w:tab w:val="right" w:leader="dot" w:pos="9063"/>
        </w:tabs>
        <w:rPr>
          <w:rFonts w:cstheme="minorBidi"/>
          <w:i w:val="0"/>
          <w:iCs w:val="0"/>
          <w:noProof/>
          <w:szCs w:val="22"/>
          <w:lang w:val="en-US"/>
        </w:rPr>
      </w:pPr>
      <w:hyperlink w:anchor="_Toc122507571" w:history="1">
        <w:r w:rsidR="00AA6A32" w:rsidRPr="00DD28C0">
          <w:rPr>
            <w:rStyle w:val="Hyperlink"/>
            <w:noProof/>
          </w:rPr>
          <w:t>Prilog 3 - presjek kroz teren 1</w:t>
        </w:r>
        <w:r w:rsidR="00AA6A32">
          <w:rPr>
            <w:noProof/>
            <w:webHidden/>
          </w:rPr>
          <w:tab/>
        </w:r>
        <w:r w:rsidR="00AA6A32">
          <w:rPr>
            <w:noProof/>
            <w:webHidden/>
          </w:rPr>
          <w:fldChar w:fldCharType="begin"/>
        </w:r>
        <w:r w:rsidR="00AA6A32">
          <w:rPr>
            <w:noProof/>
            <w:webHidden/>
          </w:rPr>
          <w:instrText xml:space="preserve"> PAGEREF _Toc122507571 \h </w:instrText>
        </w:r>
        <w:r w:rsidR="00AA6A32">
          <w:rPr>
            <w:noProof/>
            <w:webHidden/>
          </w:rPr>
        </w:r>
        <w:r w:rsidR="00AA6A32">
          <w:rPr>
            <w:noProof/>
            <w:webHidden/>
          </w:rPr>
          <w:fldChar w:fldCharType="separate"/>
        </w:r>
        <w:r w:rsidR="00AA6A32">
          <w:rPr>
            <w:noProof/>
            <w:webHidden/>
          </w:rPr>
          <w:t>26</w:t>
        </w:r>
        <w:r w:rsidR="00AA6A32">
          <w:rPr>
            <w:noProof/>
            <w:webHidden/>
          </w:rPr>
          <w:fldChar w:fldCharType="end"/>
        </w:r>
      </w:hyperlink>
    </w:p>
    <w:p w:rsidR="00AA6A32" w:rsidRDefault="004012E1">
      <w:pPr>
        <w:pStyle w:val="TableofFigures"/>
        <w:tabs>
          <w:tab w:val="right" w:leader="dot" w:pos="9063"/>
        </w:tabs>
        <w:rPr>
          <w:rFonts w:cstheme="minorBidi"/>
          <w:i w:val="0"/>
          <w:iCs w:val="0"/>
          <w:noProof/>
          <w:szCs w:val="22"/>
          <w:lang w:val="en-US"/>
        </w:rPr>
      </w:pPr>
      <w:hyperlink w:anchor="_Toc122507572" w:history="1">
        <w:r w:rsidR="00AA6A32" w:rsidRPr="00DD28C0">
          <w:rPr>
            <w:rStyle w:val="Hyperlink"/>
            <w:noProof/>
          </w:rPr>
          <w:t>Prilog 4 - presjek kroz teren 2</w:t>
        </w:r>
        <w:r w:rsidR="00AA6A32">
          <w:rPr>
            <w:noProof/>
            <w:webHidden/>
          </w:rPr>
          <w:tab/>
        </w:r>
        <w:r w:rsidR="00AA6A32">
          <w:rPr>
            <w:noProof/>
            <w:webHidden/>
          </w:rPr>
          <w:fldChar w:fldCharType="begin"/>
        </w:r>
        <w:r w:rsidR="00AA6A32">
          <w:rPr>
            <w:noProof/>
            <w:webHidden/>
          </w:rPr>
          <w:instrText xml:space="preserve"> PAGEREF _Toc122507572 \h </w:instrText>
        </w:r>
        <w:r w:rsidR="00AA6A32">
          <w:rPr>
            <w:noProof/>
            <w:webHidden/>
          </w:rPr>
        </w:r>
        <w:r w:rsidR="00AA6A32">
          <w:rPr>
            <w:noProof/>
            <w:webHidden/>
          </w:rPr>
          <w:fldChar w:fldCharType="separate"/>
        </w:r>
        <w:r w:rsidR="00AA6A32">
          <w:rPr>
            <w:noProof/>
            <w:webHidden/>
          </w:rPr>
          <w:t>26</w:t>
        </w:r>
        <w:r w:rsidR="00AA6A32">
          <w:rPr>
            <w:noProof/>
            <w:webHidden/>
          </w:rPr>
          <w:fldChar w:fldCharType="end"/>
        </w:r>
      </w:hyperlink>
    </w:p>
    <w:p w:rsidR="00AA6A32" w:rsidRDefault="004012E1">
      <w:pPr>
        <w:pStyle w:val="TableofFigures"/>
        <w:tabs>
          <w:tab w:val="right" w:leader="dot" w:pos="9063"/>
        </w:tabs>
        <w:rPr>
          <w:rFonts w:cstheme="minorBidi"/>
          <w:i w:val="0"/>
          <w:iCs w:val="0"/>
          <w:noProof/>
          <w:szCs w:val="22"/>
          <w:lang w:val="en-US"/>
        </w:rPr>
      </w:pPr>
      <w:hyperlink w:anchor="_Toc122507573" w:history="1">
        <w:r w:rsidR="00AA6A32" w:rsidRPr="00DD28C0">
          <w:rPr>
            <w:rStyle w:val="Hyperlink"/>
            <w:noProof/>
          </w:rPr>
          <w:t>Prilog 5 - presjek kroz teren 3</w:t>
        </w:r>
        <w:r w:rsidR="00AA6A32">
          <w:rPr>
            <w:noProof/>
            <w:webHidden/>
          </w:rPr>
          <w:tab/>
        </w:r>
        <w:r w:rsidR="00AA6A32">
          <w:rPr>
            <w:noProof/>
            <w:webHidden/>
          </w:rPr>
          <w:fldChar w:fldCharType="begin"/>
        </w:r>
        <w:r w:rsidR="00AA6A32">
          <w:rPr>
            <w:noProof/>
            <w:webHidden/>
          </w:rPr>
          <w:instrText xml:space="preserve"> PAGEREF _Toc122507573 \h </w:instrText>
        </w:r>
        <w:r w:rsidR="00AA6A32">
          <w:rPr>
            <w:noProof/>
            <w:webHidden/>
          </w:rPr>
        </w:r>
        <w:r w:rsidR="00AA6A32">
          <w:rPr>
            <w:noProof/>
            <w:webHidden/>
          </w:rPr>
          <w:fldChar w:fldCharType="separate"/>
        </w:r>
        <w:r w:rsidR="00AA6A32">
          <w:rPr>
            <w:noProof/>
            <w:webHidden/>
          </w:rPr>
          <w:t>27</w:t>
        </w:r>
        <w:r w:rsidR="00AA6A32">
          <w:rPr>
            <w:noProof/>
            <w:webHidden/>
          </w:rPr>
          <w:fldChar w:fldCharType="end"/>
        </w:r>
      </w:hyperlink>
    </w:p>
    <w:p w:rsidR="00AA6A32" w:rsidRDefault="004012E1">
      <w:pPr>
        <w:pStyle w:val="TableofFigures"/>
        <w:tabs>
          <w:tab w:val="right" w:leader="dot" w:pos="9063"/>
        </w:tabs>
        <w:rPr>
          <w:rFonts w:cstheme="minorBidi"/>
          <w:i w:val="0"/>
          <w:iCs w:val="0"/>
          <w:noProof/>
          <w:szCs w:val="22"/>
          <w:lang w:val="en-US"/>
        </w:rPr>
      </w:pPr>
      <w:hyperlink w:anchor="_Toc122507574" w:history="1">
        <w:r w:rsidR="00AA6A32" w:rsidRPr="00DD28C0">
          <w:rPr>
            <w:rStyle w:val="Hyperlink"/>
            <w:noProof/>
          </w:rPr>
          <w:t>Prilog 6 - presjek kroz teren 4</w:t>
        </w:r>
        <w:r w:rsidR="00AA6A32">
          <w:rPr>
            <w:noProof/>
            <w:webHidden/>
          </w:rPr>
          <w:tab/>
        </w:r>
        <w:r w:rsidR="00AA6A32">
          <w:rPr>
            <w:noProof/>
            <w:webHidden/>
          </w:rPr>
          <w:fldChar w:fldCharType="begin"/>
        </w:r>
        <w:r w:rsidR="00AA6A32">
          <w:rPr>
            <w:noProof/>
            <w:webHidden/>
          </w:rPr>
          <w:instrText xml:space="preserve"> PAGEREF _Toc122507574 \h </w:instrText>
        </w:r>
        <w:r w:rsidR="00AA6A32">
          <w:rPr>
            <w:noProof/>
            <w:webHidden/>
          </w:rPr>
        </w:r>
        <w:r w:rsidR="00AA6A32">
          <w:rPr>
            <w:noProof/>
            <w:webHidden/>
          </w:rPr>
          <w:fldChar w:fldCharType="separate"/>
        </w:r>
        <w:r w:rsidR="00AA6A32">
          <w:rPr>
            <w:noProof/>
            <w:webHidden/>
          </w:rPr>
          <w:t>27</w:t>
        </w:r>
        <w:r w:rsidR="00AA6A32">
          <w:rPr>
            <w:noProof/>
            <w:webHidden/>
          </w:rPr>
          <w:fldChar w:fldCharType="end"/>
        </w:r>
      </w:hyperlink>
    </w:p>
    <w:p w:rsidR="00AA6A32" w:rsidRDefault="004012E1">
      <w:pPr>
        <w:pStyle w:val="TableofFigures"/>
        <w:tabs>
          <w:tab w:val="right" w:leader="dot" w:pos="9063"/>
        </w:tabs>
        <w:rPr>
          <w:rFonts w:cstheme="minorBidi"/>
          <w:i w:val="0"/>
          <w:iCs w:val="0"/>
          <w:noProof/>
          <w:szCs w:val="22"/>
          <w:lang w:val="en-US"/>
        </w:rPr>
      </w:pPr>
      <w:hyperlink w:anchor="_Toc122507575" w:history="1">
        <w:r w:rsidR="00AA6A32" w:rsidRPr="00DD28C0">
          <w:rPr>
            <w:rStyle w:val="Hyperlink"/>
            <w:noProof/>
          </w:rPr>
          <w:t>Prilog 7 - presjek kroz teren 5</w:t>
        </w:r>
        <w:r w:rsidR="00AA6A32">
          <w:rPr>
            <w:noProof/>
            <w:webHidden/>
          </w:rPr>
          <w:tab/>
        </w:r>
        <w:r w:rsidR="00AA6A32">
          <w:rPr>
            <w:noProof/>
            <w:webHidden/>
          </w:rPr>
          <w:fldChar w:fldCharType="begin"/>
        </w:r>
        <w:r w:rsidR="00AA6A32">
          <w:rPr>
            <w:noProof/>
            <w:webHidden/>
          </w:rPr>
          <w:instrText xml:space="preserve"> PAGEREF _Toc122507575 \h </w:instrText>
        </w:r>
        <w:r w:rsidR="00AA6A32">
          <w:rPr>
            <w:noProof/>
            <w:webHidden/>
          </w:rPr>
        </w:r>
        <w:r w:rsidR="00AA6A32">
          <w:rPr>
            <w:noProof/>
            <w:webHidden/>
          </w:rPr>
          <w:fldChar w:fldCharType="separate"/>
        </w:r>
        <w:r w:rsidR="00AA6A32">
          <w:rPr>
            <w:noProof/>
            <w:webHidden/>
          </w:rPr>
          <w:t>28</w:t>
        </w:r>
        <w:r w:rsidR="00AA6A32">
          <w:rPr>
            <w:noProof/>
            <w:webHidden/>
          </w:rPr>
          <w:fldChar w:fldCharType="end"/>
        </w:r>
      </w:hyperlink>
    </w:p>
    <w:p w:rsidR="00AA6A32" w:rsidRDefault="004012E1">
      <w:pPr>
        <w:pStyle w:val="TableofFigures"/>
        <w:tabs>
          <w:tab w:val="right" w:leader="dot" w:pos="9063"/>
        </w:tabs>
        <w:rPr>
          <w:rFonts w:cstheme="minorBidi"/>
          <w:i w:val="0"/>
          <w:iCs w:val="0"/>
          <w:noProof/>
          <w:szCs w:val="22"/>
          <w:lang w:val="en-US"/>
        </w:rPr>
      </w:pPr>
      <w:hyperlink w:anchor="_Toc122507576" w:history="1">
        <w:r w:rsidR="00AA6A32" w:rsidRPr="00DD28C0">
          <w:rPr>
            <w:rStyle w:val="Hyperlink"/>
            <w:noProof/>
          </w:rPr>
          <w:t>Prilog 8: Pedološke karakteristike terena</w:t>
        </w:r>
        <w:r w:rsidR="00AA6A32">
          <w:rPr>
            <w:noProof/>
            <w:webHidden/>
          </w:rPr>
          <w:tab/>
        </w:r>
        <w:r w:rsidR="00AA6A32">
          <w:rPr>
            <w:noProof/>
            <w:webHidden/>
          </w:rPr>
          <w:fldChar w:fldCharType="begin"/>
        </w:r>
        <w:r w:rsidR="00AA6A32">
          <w:rPr>
            <w:noProof/>
            <w:webHidden/>
          </w:rPr>
          <w:instrText xml:space="preserve"> PAGEREF _Toc122507576 \h </w:instrText>
        </w:r>
        <w:r w:rsidR="00AA6A32">
          <w:rPr>
            <w:noProof/>
            <w:webHidden/>
          </w:rPr>
        </w:r>
        <w:r w:rsidR="00AA6A32">
          <w:rPr>
            <w:noProof/>
            <w:webHidden/>
          </w:rPr>
          <w:fldChar w:fldCharType="separate"/>
        </w:r>
        <w:r w:rsidR="00AA6A32">
          <w:rPr>
            <w:noProof/>
            <w:webHidden/>
          </w:rPr>
          <w:t>30</w:t>
        </w:r>
        <w:r w:rsidR="00AA6A32">
          <w:rPr>
            <w:noProof/>
            <w:webHidden/>
          </w:rPr>
          <w:fldChar w:fldCharType="end"/>
        </w:r>
      </w:hyperlink>
    </w:p>
    <w:p w:rsidR="00AA6A32" w:rsidRDefault="004012E1">
      <w:pPr>
        <w:pStyle w:val="TableofFigures"/>
        <w:tabs>
          <w:tab w:val="right" w:leader="dot" w:pos="9063"/>
        </w:tabs>
        <w:rPr>
          <w:rFonts w:cstheme="minorBidi"/>
          <w:i w:val="0"/>
          <w:iCs w:val="0"/>
          <w:noProof/>
          <w:szCs w:val="22"/>
          <w:lang w:val="en-US"/>
        </w:rPr>
      </w:pPr>
      <w:hyperlink w:anchor="_Toc122507577" w:history="1">
        <w:r w:rsidR="00AA6A32" w:rsidRPr="00DD28C0">
          <w:rPr>
            <w:rStyle w:val="Hyperlink"/>
            <w:noProof/>
          </w:rPr>
          <w:t>Prilog 9 - prikaz stabilnosti terena; Izvor: Nosilac izrade</w:t>
        </w:r>
        <w:r w:rsidR="00AA6A32">
          <w:rPr>
            <w:noProof/>
            <w:webHidden/>
          </w:rPr>
          <w:tab/>
        </w:r>
        <w:r w:rsidR="00AA6A32">
          <w:rPr>
            <w:noProof/>
            <w:webHidden/>
          </w:rPr>
          <w:fldChar w:fldCharType="begin"/>
        </w:r>
        <w:r w:rsidR="00AA6A32">
          <w:rPr>
            <w:noProof/>
            <w:webHidden/>
          </w:rPr>
          <w:instrText xml:space="preserve"> PAGEREF _Toc122507577 \h </w:instrText>
        </w:r>
        <w:r w:rsidR="00AA6A32">
          <w:rPr>
            <w:noProof/>
            <w:webHidden/>
          </w:rPr>
        </w:r>
        <w:r w:rsidR="00AA6A32">
          <w:rPr>
            <w:noProof/>
            <w:webHidden/>
          </w:rPr>
          <w:fldChar w:fldCharType="separate"/>
        </w:r>
        <w:r w:rsidR="00AA6A32">
          <w:rPr>
            <w:noProof/>
            <w:webHidden/>
          </w:rPr>
          <w:t>35</w:t>
        </w:r>
        <w:r w:rsidR="00AA6A32">
          <w:rPr>
            <w:noProof/>
            <w:webHidden/>
          </w:rPr>
          <w:fldChar w:fldCharType="end"/>
        </w:r>
      </w:hyperlink>
    </w:p>
    <w:p w:rsidR="000E5CDD" w:rsidRDefault="000E5CDD" w:rsidP="000E5CDD">
      <w:r>
        <w:fldChar w:fldCharType="end"/>
      </w:r>
    </w:p>
    <w:p w:rsidR="000E5CDD" w:rsidRPr="000E5CDD" w:rsidRDefault="000E5CDD" w:rsidP="000E5CDD"/>
    <w:sectPr w:rsidR="000E5CDD" w:rsidRPr="000E5CDD" w:rsidSect="000E5CDD">
      <w:pgSz w:w="11907" w:h="16839" w:code="9"/>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012E1" w:rsidRDefault="004012E1" w:rsidP="00760BC1">
      <w:pPr>
        <w:spacing w:after="0" w:line="240" w:lineRule="auto"/>
      </w:pPr>
      <w:r>
        <w:separator/>
      </w:r>
    </w:p>
  </w:endnote>
  <w:endnote w:type="continuationSeparator" w:id="0">
    <w:p w:rsidR="004012E1" w:rsidRDefault="004012E1" w:rsidP="00760BC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ylfaen">
    <w:panose1 w:val="010A0502050306030303"/>
    <w:charset w:val="00"/>
    <w:family w:val="roman"/>
    <w:pitch w:val="variable"/>
    <w:sig w:usb0="04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 w:name="Lucida Sans Unicode">
    <w:panose1 w:val="020B0602030504020204"/>
    <w:charset w:val="00"/>
    <w:family w:val="swiss"/>
    <w:pitch w:val="variable"/>
    <w:sig w:usb0="80000AFF" w:usb1="0000396B" w:usb2="00000000" w:usb3="00000000" w:csb0="000000BF" w:csb1="00000000"/>
  </w:font>
  <w:font w:name="Mangal">
    <w:panose1 w:val="00000400000000000000"/>
    <w:charset w:val="01"/>
    <w:family w:val="roman"/>
    <w:notTrueType/>
    <w:pitch w:val="variable"/>
    <w:sig w:usb0="00002000" w:usb1="00000000" w:usb2="00000000" w:usb3="00000000" w:csb0="00000000" w:csb1="00000000"/>
  </w:font>
  <w:font w:name="Microsoft YaHei">
    <w:panose1 w:val="020B0503020204020204"/>
    <w:charset w:val="86"/>
    <w:family w:val="swiss"/>
    <w:pitch w:val="variable"/>
    <w:sig w:usb0="80000287" w:usb1="2ACF3C50" w:usb2="00000016" w:usb3="00000000" w:csb0="0004001F" w:csb1="00000000"/>
  </w:font>
  <w:font w:name="OpenSymbol">
    <w:altName w:val="Courier New"/>
    <w:charset w:val="00"/>
    <w:family w:val="auto"/>
    <w:pitch w:val="default"/>
    <w:sig w:usb0="00000003" w:usb1="00000000" w:usb2="00000000" w:usb3="00000000" w:csb0="00000001" w:csb1="00000000"/>
  </w:font>
  <w:font w:name="Segoe UI Light">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Segoe UI Semibold">
    <w:panose1 w:val="020B07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top w:val="single" w:sz="4" w:space="0" w:color="95A39D" w:themeColor="accent4"/>
      </w:tblBorders>
      <w:tblLook w:val="04A0" w:firstRow="1" w:lastRow="0" w:firstColumn="1" w:lastColumn="0" w:noHBand="0" w:noVBand="1"/>
    </w:tblPr>
    <w:tblGrid>
      <w:gridCol w:w="2786"/>
      <w:gridCol w:w="6502"/>
    </w:tblGrid>
    <w:tr w:rsidR="00782F36">
      <w:trPr>
        <w:trHeight w:val="360"/>
      </w:trPr>
      <w:tc>
        <w:tcPr>
          <w:tcW w:w="1500" w:type="pct"/>
          <w:shd w:val="clear" w:color="auto" w:fill="95A39D" w:themeFill="accent4"/>
        </w:tcPr>
        <w:p w:rsidR="00782F36" w:rsidRDefault="00782F36">
          <w:pPr>
            <w:pStyle w:val="Footer"/>
            <w:rPr>
              <w:color w:val="FFFFFF" w:themeColor="background1"/>
            </w:rPr>
          </w:pPr>
          <w:r>
            <w:fldChar w:fldCharType="begin"/>
          </w:r>
          <w:r>
            <w:instrText xml:space="preserve"> PAGE   \* MERGEFORMAT </w:instrText>
          </w:r>
          <w:r>
            <w:fldChar w:fldCharType="separate"/>
          </w:r>
          <w:r w:rsidR="002A6F37" w:rsidRPr="002A6F37">
            <w:rPr>
              <w:noProof/>
              <w:color w:val="FFFFFF" w:themeColor="background1"/>
            </w:rPr>
            <w:t>2</w:t>
          </w:r>
          <w:r>
            <w:rPr>
              <w:noProof/>
              <w:color w:val="FFFFFF" w:themeColor="background1"/>
            </w:rPr>
            <w:fldChar w:fldCharType="end"/>
          </w:r>
        </w:p>
      </w:tc>
      <w:tc>
        <w:tcPr>
          <w:tcW w:w="3500" w:type="pct"/>
        </w:tcPr>
        <w:p w:rsidR="00782F36" w:rsidRDefault="00782F36">
          <w:pPr>
            <w:pStyle w:val="Footer"/>
          </w:pPr>
        </w:p>
      </w:tc>
    </w:tr>
  </w:tbl>
  <w:p w:rsidR="00782F36" w:rsidRDefault="00782F36">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top w:val="single" w:sz="4" w:space="0" w:color="95A39D" w:themeColor="accent4"/>
      </w:tblBorders>
      <w:tblLook w:val="04A0" w:firstRow="1" w:lastRow="0" w:firstColumn="1" w:lastColumn="0" w:noHBand="0" w:noVBand="1"/>
    </w:tblPr>
    <w:tblGrid>
      <w:gridCol w:w="2786"/>
      <w:gridCol w:w="6502"/>
    </w:tblGrid>
    <w:tr w:rsidR="00782F36">
      <w:trPr>
        <w:trHeight w:val="360"/>
      </w:trPr>
      <w:tc>
        <w:tcPr>
          <w:tcW w:w="1500" w:type="pct"/>
          <w:shd w:val="clear" w:color="auto" w:fill="95A39D" w:themeFill="accent4"/>
        </w:tcPr>
        <w:p w:rsidR="00782F36" w:rsidRDefault="00782F36">
          <w:pPr>
            <w:pStyle w:val="Footer"/>
            <w:rPr>
              <w:color w:val="FFFFFF" w:themeColor="background1"/>
            </w:rPr>
          </w:pPr>
          <w:r>
            <w:fldChar w:fldCharType="begin"/>
          </w:r>
          <w:r>
            <w:instrText xml:space="preserve"> PAGE   \* MERGEFORMAT </w:instrText>
          </w:r>
          <w:r>
            <w:fldChar w:fldCharType="separate"/>
          </w:r>
          <w:r w:rsidR="002A6F37" w:rsidRPr="002A6F37">
            <w:rPr>
              <w:noProof/>
              <w:color w:val="FFFFFF" w:themeColor="background1"/>
            </w:rPr>
            <w:t>27</w:t>
          </w:r>
          <w:r>
            <w:rPr>
              <w:noProof/>
              <w:color w:val="FFFFFF" w:themeColor="background1"/>
            </w:rPr>
            <w:fldChar w:fldCharType="end"/>
          </w:r>
        </w:p>
      </w:tc>
      <w:tc>
        <w:tcPr>
          <w:tcW w:w="3500" w:type="pct"/>
        </w:tcPr>
        <w:p w:rsidR="00782F36" w:rsidRDefault="00782F36">
          <w:pPr>
            <w:pStyle w:val="Footer"/>
          </w:pPr>
        </w:p>
      </w:tc>
    </w:tr>
  </w:tbl>
  <w:p w:rsidR="00782F36" w:rsidRDefault="00782F36">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82F36" w:rsidRDefault="00782F36"/>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Borders>
        <w:top w:val="single" w:sz="4" w:space="0" w:color="95A39D" w:themeColor="accent4"/>
      </w:tblBorders>
      <w:tblLook w:val="04A0" w:firstRow="1" w:lastRow="0" w:firstColumn="1" w:lastColumn="0" w:noHBand="0" w:noVBand="1"/>
    </w:tblPr>
    <w:tblGrid>
      <w:gridCol w:w="2787"/>
      <w:gridCol w:w="6502"/>
    </w:tblGrid>
    <w:tr w:rsidR="00782F36" w:rsidTr="0023584F">
      <w:trPr>
        <w:trHeight w:val="360"/>
      </w:trPr>
      <w:tc>
        <w:tcPr>
          <w:tcW w:w="1500" w:type="pct"/>
          <w:shd w:val="clear" w:color="auto" w:fill="95A39D" w:themeFill="accent4"/>
        </w:tcPr>
        <w:p w:rsidR="00782F36" w:rsidRDefault="00782F36" w:rsidP="0023584F">
          <w:pPr>
            <w:pStyle w:val="Footer"/>
            <w:rPr>
              <w:color w:val="FFFFFF" w:themeColor="background1"/>
            </w:rPr>
          </w:pPr>
          <w:r>
            <w:fldChar w:fldCharType="begin"/>
          </w:r>
          <w:r>
            <w:instrText xml:space="preserve"> PAGE   \* MERGEFORMAT </w:instrText>
          </w:r>
          <w:r>
            <w:fldChar w:fldCharType="separate"/>
          </w:r>
          <w:r w:rsidR="002A6F37" w:rsidRPr="002A6F37">
            <w:rPr>
              <w:noProof/>
              <w:color w:val="FFFFFF" w:themeColor="background1"/>
            </w:rPr>
            <w:t>62</w:t>
          </w:r>
          <w:r>
            <w:rPr>
              <w:noProof/>
              <w:color w:val="FFFFFF" w:themeColor="background1"/>
            </w:rPr>
            <w:fldChar w:fldCharType="end"/>
          </w:r>
        </w:p>
      </w:tc>
      <w:tc>
        <w:tcPr>
          <w:tcW w:w="3500" w:type="pct"/>
        </w:tcPr>
        <w:p w:rsidR="00782F36" w:rsidRDefault="00782F36" w:rsidP="0023584F">
          <w:pPr>
            <w:pStyle w:val="Footer"/>
          </w:pPr>
        </w:p>
      </w:tc>
    </w:tr>
  </w:tbl>
  <w:p w:rsidR="00782F36" w:rsidRDefault="00782F36"/>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82F36" w:rsidRDefault="00782F3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012E1" w:rsidRDefault="004012E1" w:rsidP="00760BC1">
      <w:pPr>
        <w:spacing w:after="0" w:line="240" w:lineRule="auto"/>
      </w:pPr>
      <w:r>
        <w:separator/>
      </w:r>
    </w:p>
  </w:footnote>
  <w:footnote w:type="continuationSeparator" w:id="0">
    <w:p w:rsidR="004012E1" w:rsidRDefault="004012E1" w:rsidP="00760BC1">
      <w:pPr>
        <w:spacing w:after="0" w:line="240" w:lineRule="auto"/>
      </w:pPr>
      <w:r>
        <w:continuationSeparator/>
      </w:r>
    </w:p>
  </w:footnote>
  <w:footnote w:id="1">
    <w:p w:rsidR="00782F36" w:rsidRPr="004A6E20" w:rsidRDefault="00782F36">
      <w:pPr>
        <w:pStyle w:val="FootnoteText"/>
        <w:rPr>
          <w:sz w:val="20"/>
        </w:rPr>
      </w:pPr>
      <w:r w:rsidRPr="004A6E20">
        <w:rPr>
          <w:rStyle w:val="FootnoteReference"/>
          <w:sz w:val="20"/>
        </w:rPr>
        <w:footnoteRef/>
      </w:r>
      <w:r w:rsidRPr="004A6E20">
        <w:rPr>
          <w:sz w:val="20"/>
        </w:rPr>
        <w:t xml:space="preserve"> </w:t>
      </w:r>
      <w:r>
        <w:rPr>
          <w:sz w:val="20"/>
        </w:rPr>
        <w:t xml:space="preserve">Nosilac izrade naglašava da se naziv dokumenta ne poklapa sa kasnije utvrđenim nivoom planske dokumentacije, odnosno, da se ugovorom i Odlukom o pristupanju definiše da se radi nivo „zoning plana“, te da „regulacioni/zoning plan“ kao takav ne postoji u zakonskoj legislativi.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Look w:val="04A0" w:firstRow="1" w:lastRow="0" w:firstColumn="1" w:lastColumn="0" w:noHBand="0" w:noVBand="1"/>
    </w:tblPr>
    <w:tblGrid>
      <w:gridCol w:w="7895"/>
      <w:gridCol w:w="1393"/>
    </w:tblGrid>
    <w:tr w:rsidR="00782F36">
      <w:trPr>
        <w:trHeight w:val="475"/>
      </w:trPr>
      <w:sdt>
        <w:sdtPr>
          <w:rPr>
            <w:caps/>
            <w:color w:val="FFFFFF" w:themeColor="background1"/>
          </w:rPr>
          <w:alias w:val="Title"/>
          <w:id w:val="1928454999"/>
          <w:dataBinding w:prefixMappings="xmlns:ns0='http://schemas.openxmlformats.org/package/2006/metadata/core-properties' xmlns:ns1='http://purl.org/dc/elements/1.1/'" w:xpath="/ns0:coreProperties[1]/ns1:title[1]" w:storeItemID="{6C3C8BC8-F283-45AE-878A-BAB7291924A1}"/>
          <w:text/>
        </w:sdtPr>
        <w:sdtEndPr/>
        <w:sdtContent>
          <w:tc>
            <w:tcPr>
              <w:tcW w:w="4250" w:type="pct"/>
              <w:shd w:val="clear" w:color="auto" w:fill="95A39D" w:themeFill="accent4"/>
              <w:vAlign w:val="center"/>
            </w:tcPr>
            <w:p w:rsidR="00782F36" w:rsidRDefault="00782F36" w:rsidP="00255B7C">
              <w:pPr>
                <w:pStyle w:val="Header"/>
                <w:jc w:val="right"/>
                <w:rPr>
                  <w:caps/>
                  <w:color w:val="FFFFFF" w:themeColor="background1"/>
                </w:rPr>
              </w:pPr>
              <w:r>
                <w:rPr>
                  <w:caps/>
                  <w:color w:val="FFFFFF" w:themeColor="background1"/>
                </w:rPr>
                <w:t>ZONING PLAN RADNO-POSLOVNE ZONE BAZIMICE, HAN BILA,  TRAVNIK</w:t>
              </w:r>
            </w:p>
          </w:tc>
        </w:sdtContent>
      </w:sdt>
      <w:sdt>
        <w:sdtPr>
          <w:rPr>
            <w:color w:val="FFFFFF" w:themeColor="background1"/>
          </w:rPr>
          <w:alias w:val="Date"/>
          <w:id w:val="-210730292"/>
          <w:dataBinding w:prefixMappings="xmlns:ns0='http://schemas.microsoft.com/office/2006/coverPageProps'" w:xpath="/ns0:CoverPageProperties[1]/ns0:PublishDate[1]" w:storeItemID="{55AF091B-3C7A-41E3-B477-F2FDAA23CFDA}"/>
          <w:date>
            <w:dateFormat w:val="MMMM d, yyyy"/>
            <w:lid w:val="en-US"/>
            <w:storeMappedDataAs w:val="dateTime"/>
            <w:calendar w:val="gregorian"/>
          </w:date>
        </w:sdtPr>
        <w:sdtEndPr/>
        <w:sdtContent>
          <w:tc>
            <w:tcPr>
              <w:tcW w:w="750" w:type="pct"/>
              <w:shd w:val="clear" w:color="auto" w:fill="2F2B20" w:themeFill="text1"/>
              <w:vAlign w:val="center"/>
            </w:tcPr>
            <w:p w:rsidR="00782F36" w:rsidRDefault="00782F36" w:rsidP="000B65AD">
              <w:pPr>
                <w:pStyle w:val="Header"/>
                <w:rPr>
                  <w:color w:val="FFFFFF" w:themeColor="background1"/>
                </w:rPr>
              </w:pPr>
              <w:r>
                <w:rPr>
                  <w:color w:val="FFFFFF" w:themeColor="background1"/>
                </w:rPr>
                <w:t>NACRT</w:t>
              </w:r>
            </w:p>
          </w:tc>
        </w:sdtContent>
      </w:sdt>
    </w:tr>
  </w:tbl>
  <w:p w:rsidR="00782F36" w:rsidRDefault="00782F36">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Look w:val="04A0" w:firstRow="1" w:lastRow="0" w:firstColumn="1" w:lastColumn="0" w:noHBand="0" w:noVBand="1"/>
    </w:tblPr>
    <w:tblGrid>
      <w:gridCol w:w="7895"/>
      <w:gridCol w:w="1393"/>
    </w:tblGrid>
    <w:tr w:rsidR="00782F36">
      <w:trPr>
        <w:trHeight w:val="475"/>
      </w:trPr>
      <w:sdt>
        <w:sdtPr>
          <w:rPr>
            <w:caps/>
            <w:color w:val="FFFFFF" w:themeColor="background1"/>
          </w:rPr>
          <w:alias w:val="Title"/>
          <w:id w:val="-1044047851"/>
          <w:dataBinding w:prefixMappings="xmlns:ns0='http://schemas.openxmlformats.org/package/2006/metadata/core-properties' xmlns:ns1='http://purl.org/dc/elements/1.1/'" w:xpath="/ns0:coreProperties[1]/ns1:title[1]" w:storeItemID="{6C3C8BC8-F283-45AE-878A-BAB7291924A1}"/>
          <w:text/>
        </w:sdtPr>
        <w:sdtEndPr/>
        <w:sdtContent>
          <w:tc>
            <w:tcPr>
              <w:tcW w:w="4250" w:type="pct"/>
              <w:shd w:val="clear" w:color="auto" w:fill="95A39D" w:themeFill="accent4"/>
              <w:vAlign w:val="center"/>
            </w:tcPr>
            <w:p w:rsidR="00782F36" w:rsidRDefault="00782F36" w:rsidP="00255B7C">
              <w:pPr>
                <w:pStyle w:val="Header"/>
                <w:jc w:val="right"/>
                <w:rPr>
                  <w:caps/>
                  <w:color w:val="FFFFFF" w:themeColor="background1"/>
                </w:rPr>
              </w:pPr>
              <w:r>
                <w:rPr>
                  <w:caps/>
                  <w:color w:val="FFFFFF" w:themeColor="background1"/>
                </w:rPr>
                <w:t>ZONING PLAN RADNO-POSLOVNE ZONE BAZIMICE, HAN BILA,  TRAVNIK</w:t>
              </w:r>
            </w:p>
          </w:tc>
        </w:sdtContent>
      </w:sdt>
      <w:sdt>
        <w:sdtPr>
          <w:rPr>
            <w:color w:val="FFFFFF" w:themeColor="background1"/>
          </w:rPr>
          <w:alias w:val="Date"/>
          <w:id w:val="438646911"/>
          <w:dataBinding w:prefixMappings="xmlns:ns0='http://schemas.microsoft.com/office/2006/coverPageProps'" w:xpath="/ns0:CoverPageProperties[1]/ns0:PublishDate[1]" w:storeItemID="{55AF091B-3C7A-41E3-B477-F2FDAA23CFDA}"/>
          <w:date>
            <w:dateFormat w:val="MMMM d, yyyy"/>
            <w:lid w:val="en-US"/>
            <w:storeMappedDataAs w:val="dateTime"/>
            <w:calendar w:val="gregorian"/>
          </w:date>
        </w:sdtPr>
        <w:sdtEndPr/>
        <w:sdtContent>
          <w:tc>
            <w:tcPr>
              <w:tcW w:w="750" w:type="pct"/>
              <w:shd w:val="clear" w:color="auto" w:fill="2F2B20" w:themeFill="text1"/>
              <w:vAlign w:val="center"/>
            </w:tcPr>
            <w:p w:rsidR="00782F36" w:rsidRDefault="00782F36" w:rsidP="000B65AD">
              <w:pPr>
                <w:pStyle w:val="Header"/>
                <w:rPr>
                  <w:color w:val="FFFFFF" w:themeColor="background1"/>
                </w:rPr>
              </w:pPr>
              <w:r>
                <w:rPr>
                  <w:color w:val="FFFFFF" w:themeColor="background1"/>
                  <w:lang w:val="en-US"/>
                </w:rPr>
                <w:t>NACRT</w:t>
              </w:r>
            </w:p>
          </w:tc>
        </w:sdtContent>
      </w:sdt>
    </w:tr>
  </w:tbl>
  <w:p w:rsidR="00782F36" w:rsidRDefault="00782F36">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82F36" w:rsidRDefault="00782F36"/>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0" w:type="pct"/>
      <w:tblLook w:val="04A0" w:firstRow="1" w:lastRow="0" w:firstColumn="1" w:lastColumn="0" w:noHBand="0" w:noVBand="1"/>
    </w:tblPr>
    <w:tblGrid>
      <w:gridCol w:w="7896"/>
      <w:gridCol w:w="1393"/>
    </w:tblGrid>
    <w:tr w:rsidR="00782F36" w:rsidTr="0023584F">
      <w:trPr>
        <w:trHeight w:val="475"/>
      </w:trPr>
      <w:sdt>
        <w:sdtPr>
          <w:rPr>
            <w:caps/>
            <w:color w:val="FFFFFF" w:themeColor="background1"/>
          </w:rPr>
          <w:alias w:val="Title"/>
          <w:id w:val="-276178382"/>
          <w:dataBinding w:prefixMappings="xmlns:ns0='http://schemas.openxmlformats.org/package/2006/metadata/core-properties' xmlns:ns1='http://purl.org/dc/elements/1.1/'" w:xpath="/ns0:coreProperties[1]/ns1:title[1]" w:storeItemID="{6C3C8BC8-F283-45AE-878A-BAB7291924A1}"/>
          <w:text/>
        </w:sdtPr>
        <w:sdtEndPr/>
        <w:sdtContent>
          <w:tc>
            <w:tcPr>
              <w:tcW w:w="4250" w:type="pct"/>
              <w:shd w:val="clear" w:color="auto" w:fill="95A39D" w:themeFill="accent4"/>
              <w:vAlign w:val="center"/>
            </w:tcPr>
            <w:p w:rsidR="00782F36" w:rsidRDefault="00782F36" w:rsidP="003B2398">
              <w:pPr>
                <w:pStyle w:val="Header"/>
                <w:jc w:val="right"/>
                <w:rPr>
                  <w:caps/>
                  <w:color w:val="FFFFFF" w:themeColor="background1"/>
                </w:rPr>
              </w:pPr>
              <w:r>
                <w:rPr>
                  <w:caps/>
                  <w:color w:val="FFFFFF" w:themeColor="background1"/>
                </w:rPr>
                <w:t>ZONING PLAN RADNO-POSLOVNE ZONE BAZIMICE, HAN BILA,  TRAVNIK</w:t>
              </w:r>
            </w:p>
          </w:tc>
        </w:sdtContent>
      </w:sdt>
      <w:sdt>
        <w:sdtPr>
          <w:rPr>
            <w:color w:val="FFFFFF" w:themeColor="background1"/>
          </w:rPr>
          <w:alias w:val="Date"/>
          <w:id w:val="332731070"/>
          <w:dataBinding w:prefixMappings="xmlns:ns0='http://schemas.microsoft.com/office/2006/coverPageProps'" w:xpath="/ns0:CoverPageProperties[1]/ns0:PublishDate[1]" w:storeItemID="{55AF091B-3C7A-41E3-B477-F2FDAA23CFDA}"/>
          <w:date>
            <w:dateFormat w:val="MMMM d, yyyy"/>
            <w:lid w:val="en-US"/>
            <w:storeMappedDataAs w:val="dateTime"/>
            <w:calendar w:val="gregorian"/>
          </w:date>
        </w:sdtPr>
        <w:sdtEndPr/>
        <w:sdtContent>
          <w:tc>
            <w:tcPr>
              <w:tcW w:w="750" w:type="pct"/>
              <w:shd w:val="clear" w:color="auto" w:fill="2F2B20" w:themeFill="text1"/>
              <w:vAlign w:val="center"/>
            </w:tcPr>
            <w:p w:rsidR="00782F36" w:rsidRDefault="00782F36" w:rsidP="003B2398">
              <w:pPr>
                <w:pStyle w:val="Header"/>
                <w:rPr>
                  <w:color w:val="FFFFFF" w:themeColor="background1"/>
                </w:rPr>
              </w:pPr>
              <w:r>
                <w:rPr>
                  <w:color w:val="FFFFFF" w:themeColor="background1"/>
                  <w:lang w:val="en-US"/>
                </w:rPr>
                <w:t>NACRT</w:t>
              </w:r>
            </w:p>
          </w:tc>
        </w:sdtContent>
      </w:sdt>
    </w:tr>
  </w:tbl>
  <w:p w:rsidR="00782F36" w:rsidRDefault="00782F36"/>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782F36" w:rsidRDefault="00782F3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C17CCE"/>
    <w:multiLevelType w:val="hybridMultilevel"/>
    <w:tmpl w:val="631EEADE"/>
    <w:lvl w:ilvl="0" w:tplc="141A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3050998"/>
    <w:multiLevelType w:val="hybridMultilevel"/>
    <w:tmpl w:val="5FDA96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08708A"/>
    <w:multiLevelType w:val="multilevel"/>
    <w:tmpl w:val="87BE24E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 w15:restartNumberingAfterBreak="0">
    <w:nsid w:val="039171DF"/>
    <w:multiLevelType w:val="hybridMultilevel"/>
    <w:tmpl w:val="3B3267F4"/>
    <w:lvl w:ilvl="0" w:tplc="141A000F">
      <w:start w:val="1"/>
      <w:numFmt w:val="decimal"/>
      <w:lvlText w:val="%1."/>
      <w:lvlJc w:val="left"/>
      <w:pPr>
        <w:ind w:left="720" w:hanging="360"/>
      </w:pPr>
      <w:rPr>
        <w:rFonts w:hint="default"/>
      </w:rPr>
    </w:lvl>
    <w:lvl w:ilvl="1" w:tplc="141A0019" w:tentative="1">
      <w:start w:val="1"/>
      <w:numFmt w:val="lowerLetter"/>
      <w:lvlText w:val="%2."/>
      <w:lvlJc w:val="left"/>
      <w:pPr>
        <w:ind w:left="1440" w:hanging="360"/>
      </w:pPr>
    </w:lvl>
    <w:lvl w:ilvl="2" w:tplc="141A001B" w:tentative="1">
      <w:start w:val="1"/>
      <w:numFmt w:val="lowerRoman"/>
      <w:lvlText w:val="%3."/>
      <w:lvlJc w:val="right"/>
      <w:pPr>
        <w:ind w:left="2160" w:hanging="180"/>
      </w:pPr>
    </w:lvl>
    <w:lvl w:ilvl="3" w:tplc="141A000F" w:tentative="1">
      <w:start w:val="1"/>
      <w:numFmt w:val="decimal"/>
      <w:lvlText w:val="%4."/>
      <w:lvlJc w:val="left"/>
      <w:pPr>
        <w:ind w:left="2880" w:hanging="360"/>
      </w:pPr>
    </w:lvl>
    <w:lvl w:ilvl="4" w:tplc="141A0019" w:tentative="1">
      <w:start w:val="1"/>
      <w:numFmt w:val="lowerLetter"/>
      <w:lvlText w:val="%5."/>
      <w:lvlJc w:val="left"/>
      <w:pPr>
        <w:ind w:left="3600" w:hanging="360"/>
      </w:pPr>
    </w:lvl>
    <w:lvl w:ilvl="5" w:tplc="141A001B" w:tentative="1">
      <w:start w:val="1"/>
      <w:numFmt w:val="lowerRoman"/>
      <w:lvlText w:val="%6."/>
      <w:lvlJc w:val="right"/>
      <w:pPr>
        <w:ind w:left="4320" w:hanging="180"/>
      </w:pPr>
    </w:lvl>
    <w:lvl w:ilvl="6" w:tplc="141A000F" w:tentative="1">
      <w:start w:val="1"/>
      <w:numFmt w:val="decimal"/>
      <w:lvlText w:val="%7."/>
      <w:lvlJc w:val="left"/>
      <w:pPr>
        <w:ind w:left="5040" w:hanging="360"/>
      </w:pPr>
    </w:lvl>
    <w:lvl w:ilvl="7" w:tplc="141A0019" w:tentative="1">
      <w:start w:val="1"/>
      <w:numFmt w:val="lowerLetter"/>
      <w:lvlText w:val="%8."/>
      <w:lvlJc w:val="left"/>
      <w:pPr>
        <w:ind w:left="5760" w:hanging="360"/>
      </w:pPr>
    </w:lvl>
    <w:lvl w:ilvl="8" w:tplc="141A001B" w:tentative="1">
      <w:start w:val="1"/>
      <w:numFmt w:val="lowerRoman"/>
      <w:lvlText w:val="%9."/>
      <w:lvlJc w:val="right"/>
      <w:pPr>
        <w:ind w:left="6480" w:hanging="180"/>
      </w:pPr>
    </w:lvl>
  </w:abstractNum>
  <w:abstractNum w:abstractNumId="4" w15:restartNumberingAfterBreak="0">
    <w:nsid w:val="049E4CD6"/>
    <w:multiLevelType w:val="hybridMultilevel"/>
    <w:tmpl w:val="DF0211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51D50F6"/>
    <w:multiLevelType w:val="hybridMultilevel"/>
    <w:tmpl w:val="7A7C6610"/>
    <w:lvl w:ilvl="0" w:tplc="04090001">
      <w:start w:val="1"/>
      <w:numFmt w:val="bullet"/>
      <w:lvlText w:val=""/>
      <w:lvlJc w:val="left"/>
      <w:pPr>
        <w:ind w:left="720" w:hanging="360"/>
      </w:pPr>
      <w:rPr>
        <w:rFonts w:ascii="Symbol" w:hAnsi="Symbol" w:hint="default"/>
      </w:rPr>
    </w:lvl>
    <w:lvl w:ilvl="1" w:tplc="B1A203D4">
      <w:numFmt w:val="bullet"/>
      <w:lvlText w:val="•"/>
      <w:lvlJc w:val="left"/>
      <w:pPr>
        <w:ind w:left="1785" w:hanging="705"/>
      </w:pPr>
      <w:rPr>
        <w:rFonts w:ascii="Calibri" w:eastAsiaTheme="minorEastAsia" w:hAnsi="Calibri" w:cs="Calibr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78A5893"/>
    <w:multiLevelType w:val="hybridMultilevel"/>
    <w:tmpl w:val="98B25BEA"/>
    <w:lvl w:ilvl="0" w:tplc="141A0001">
      <w:start w:val="1"/>
      <w:numFmt w:val="bullet"/>
      <w:lvlText w:val=""/>
      <w:lvlJc w:val="left"/>
      <w:pPr>
        <w:ind w:left="789" w:hanging="360"/>
      </w:pPr>
      <w:rPr>
        <w:rFonts w:ascii="Symbol" w:hAnsi="Symbol" w:hint="default"/>
      </w:rPr>
    </w:lvl>
    <w:lvl w:ilvl="1" w:tplc="08090003" w:tentative="1">
      <w:start w:val="1"/>
      <w:numFmt w:val="bullet"/>
      <w:lvlText w:val="o"/>
      <w:lvlJc w:val="left"/>
      <w:pPr>
        <w:ind w:left="1509" w:hanging="360"/>
      </w:pPr>
      <w:rPr>
        <w:rFonts w:ascii="Courier New" w:hAnsi="Courier New" w:cs="Courier New" w:hint="default"/>
      </w:rPr>
    </w:lvl>
    <w:lvl w:ilvl="2" w:tplc="08090005" w:tentative="1">
      <w:start w:val="1"/>
      <w:numFmt w:val="bullet"/>
      <w:lvlText w:val=""/>
      <w:lvlJc w:val="left"/>
      <w:pPr>
        <w:ind w:left="2229" w:hanging="360"/>
      </w:pPr>
      <w:rPr>
        <w:rFonts w:ascii="Wingdings" w:hAnsi="Wingdings" w:hint="default"/>
      </w:rPr>
    </w:lvl>
    <w:lvl w:ilvl="3" w:tplc="08090001" w:tentative="1">
      <w:start w:val="1"/>
      <w:numFmt w:val="bullet"/>
      <w:lvlText w:val=""/>
      <w:lvlJc w:val="left"/>
      <w:pPr>
        <w:ind w:left="2949" w:hanging="360"/>
      </w:pPr>
      <w:rPr>
        <w:rFonts w:ascii="Symbol" w:hAnsi="Symbol" w:hint="default"/>
      </w:rPr>
    </w:lvl>
    <w:lvl w:ilvl="4" w:tplc="08090003" w:tentative="1">
      <w:start w:val="1"/>
      <w:numFmt w:val="bullet"/>
      <w:lvlText w:val="o"/>
      <w:lvlJc w:val="left"/>
      <w:pPr>
        <w:ind w:left="3669" w:hanging="360"/>
      </w:pPr>
      <w:rPr>
        <w:rFonts w:ascii="Courier New" w:hAnsi="Courier New" w:cs="Courier New" w:hint="default"/>
      </w:rPr>
    </w:lvl>
    <w:lvl w:ilvl="5" w:tplc="08090005" w:tentative="1">
      <w:start w:val="1"/>
      <w:numFmt w:val="bullet"/>
      <w:lvlText w:val=""/>
      <w:lvlJc w:val="left"/>
      <w:pPr>
        <w:ind w:left="4389" w:hanging="360"/>
      </w:pPr>
      <w:rPr>
        <w:rFonts w:ascii="Wingdings" w:hAnsi="Wingdings" w:hint="default"/>
      </w:rPr>
    </w:lvl>
    <w:lvl w:ilvl="6" w:tplc="08090001" w:tentative="1">
      <w:start w:val="1"/>
      <w:numFmt w:val="bullet"/>
      <w:lvlText w:val=""/>
      <w:lvlJc w:val="left"/>
      <w:pPr>
        <w:ind w:left="5109" w:hanging="360"/>
      </w:pPr>
      <w:rPr>
        <w:rFonts w:ascii="Symbol" w:hAnsi="Symbol" w:hint="default"/>
      </w:rPr>
    </w:lvl>
    <w:lvl w:ilvl="7" w:tplc="08090003" w:tentative="1">
      <w:start w:val="1"/>
      <w:numFmt w:val="bullet"/>
      <w:lvlText w:val="o"/>
      <w:lvlJc w:val="left"/>
      <w:pPr>
        <w:ind w:left="5829" w:hanging="360"/>
      </w:pPr>
      <w:rPr>
        <w:rFonts w:ascii="Courier New" w:hAnsi="Courier New" w:cs="Courier New" w:hint="default"/>
      </w:rPr>
    </w:lvl>
    <w:lvl w:ilvl="8" w:tplc="08090005" w:tentative="1">
      <w:start w:val="1"/>
      <w:numFmt w:val="bullet"/>
      <w:lvlText w:val=""/>
      <w:lvlJc w:val="left"/>
      <w:pPr>
        <w:ind w:left="6549" w:hanging="360"/>
      </w:pPr>
      <w:rPr>
        <w:rFonts w:ascii="Wingdings" w:hAnsi="Wingdings" w:hint="default"/>
      </w:rPr>
    </w:lvl>
  </w:abstractNum>
  <w:abstractNum w:abstractNumId="7" w15:restartNumberingAfterBreak="0">
    <w:nsid w:val="0A4E7BAF"/>
    <w:multiLevelType w:val="multilevel"/>
    <w:tmpl w:val="8F3456B2"/>
    <w:styleLink w:val="WWNum19"/>
    <w:lvl w:ilvl="0">
      <w:numFmt w:val="bullet"/>
      <w:lvlText w:val="-"/>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8" w15:restartNumberingAfterBreak="0">
    <w:nsid w:val="0B185969"/>
    <w:multiLevelType w:val="hybridMultilevel"/>
    <w:tmpl w:val="CE369D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B7D618E"/>
    <w:multiLevelType w:val="hybridMultilevel"/>
    <w:tmpl w:val="A134E676"/>
    <w:lvl w:ilvl="0" w:tplc="141A0001">
      <w:start w:val="1"/>
      <w:numFmt w:val="bullet"/>
      <w:lvlText w:val=""/>
      <w:lvlJc w:val="left"/>
      <w:pPr>
        <w:ind w:left="720" w:hanging="360"/>
      </w:pPr>
      <w:rPr>
        <w:rFonts w:ascii="Symbol" w:hAnsi="Symbol"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10" w15:restartNumberingAfterBreak="0">
    <w:nsid w:val="10CD42A8"/>
    <w:multiLevelType w:val="hybridMultilevel"/>
    <w:tmpl w:val="B7ACB2C4"/>
    <w:lvl w:ilvl="0" w:tplc="08090001">
      <w:start w:val="1"/>
      <w:numFmt w:val="bullet"/>
      <w:lvlText w:val=""/>
      <w:lvlJc w:val="left"/>
      <w:pPr>
        <w:ind w:left="1080" w:hanging="360"/>
      </w:pPr>
      <w:rPr>
        <w:rFonts w:ascii="Symbol" w:hAnsi="Symbol" w:hint="default"/>
      </w:rPr>
    </w:lvl>
    <w:lvl w:ilvl="1" w:tplc="08090001">
      <w:start w:val="1"/>
      <w:numFmt w:val="bullet"/>
      <w:lvlText w:val=""/>
      <w:lvlJc w:val="left"/>
      <w:pPr>
        <w:ind w:left="1800" w:hanging="360"/>
      </w:pPr>
      <w:rPr>
        <w:rFonts w:ascii="Symbol" w:hAnsi="Symbol"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 w15:restartNumberingAfterBreak="0">
    <w:nsid w:val="11EE0B19"/>
    <w:multiLevelType w:val="multilevel"/>
    <w:tmpl w:val="D39A7CEC"/>
    <w:styleLink w:val="WWNum14"/>
    <w:lvl w:ilvl="0">
      <w:numFmt w:val="bullet"/>
      <w:lvlText w:val="-"/>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12" w15:restartNumberingAfterBreak="0">
    <w:nsid w:val="13A97657"/>
    <w:multiLevelType w:val="multilevel"/>
    <w:tmpl w:val="B3DC7DC2"/>
    <w:lvl w:ilvl="0">
      <w:start w:val="1"/>
      <w:numFmt w:val="decimal"/>
      <w:lvlText w:val="%1."/>
      <w:lvlJc w:val="left"/>
      <w:pPr>
        <w:ind w:left="720" w:hanging="360"/>
      </w:pPr>
      <w:rPr>
        <w:rFonts w:hint="default"/>
      </w:rPr>
    </w:lvl>
    <w:lvl w:ilvl="1">
      <w:start w:val="3"/>
      <w:numFmt w:val="decimal"/>
      <w:isLgl/>
      <w:lvlText w:val="%1.%2."/>
      <w:lvlJc w:val="left"/>
      <w:pPr>
        <w:ind w:left="1080" w:hanging="720"/>
      </w:pPr>
      <w:rPr>
        <w:rFonts w:hint="default"/>
      </w:rPr>
    </w:lvl>
    <w:lvl w:ilvl="2">
      <w:start w:val="3"/>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14746CAC"/>
    <w:multiLevelType w:val="hybridMultilevel"/>
    <w:tmpl w:val="91C0FD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526042E"/>
    <w:multiLevelType w:val="multilevel"/>
    <w:tmpl w:val="14A69696"/>
    <w:styleLink w:val="WWNum23"/>
    <w:lvl w:ilvl="0">
      <w:numFmt w:val="bullet"/>
      <w:lvlText w:val="-"/>
      <w:lvlJc w:val="left"/>
      <w:rPr>
        <w:rFonts w:ascii="Times New Roman" w:eastAsia="Times New Roman" w:hAnsi="Times New Roman" w:cs="Times New Roman"/>
        <w:b w:val="0"/>
      </w:rPr>
    </w:lvl>
    <w:lvl w:ilvl="1">
      <w:numFmt w:val="bullet"/>
      <w:lvlText w:val="o"/>
      <w:lvlJc w:val="left"/>
    </w:lvl>
    <w:lvl w:ilvl="2">
      <w:numFmt w:val="bullet"/>
      <w:lvlText w:val=""/>
      <w:lvlJc w:val="left"/>
    </w:lvl>
    <w:lvl w:ilvl="3">
      <w:numFmt w:val="bullet"/>
      <w:lvlText w:val=""/>
      <w:lvlJc w:val="left"/>
    </w:lvl>
    <w:lvl w:ilvl="4">
      <w:numFmt w:val="bullet"/>
      <w:lvlText w:val="o"/>
      <w:lvlJc w:val="left"/>
    </w:lvl>
    <w:lvl w:ilvl="5">
      <w:numFmt w:val="bullet"/>
      <w:lvlText w:val=""/>
      <w:lvlJc w:val="left"/>
    </w:lvl>
    <w:lvl w:ilvl="6">
      <w:numFmt w:val="bullet"/>
      <w:lvlText w:val=""/>
      <w:lvlJc w:val="left"/>
    </w:lvl>
    <w:lvl w:ilvl="7">
      <w:numFmt w:val="bullet"/>
      <w:lvlText w:val="o"/>
      <w:lvlJc w:val="left"/>
    </w:lvl>
    <w:lvl w:ilvl="8">
      <w:numFmt w:val="bullet"/>
      <w:lvlText w:val=""/>
      <w:lvlJc w:val="left"/>
    </w:lvl>
  </w:abstractNum>
  <w:abstractNum w:abstractNumId="15" w15:restartNumberingAfterBreak="0">
    <w:nsid w:val="153C41AE"/>
    <w:multiLevelType w:val="hybridMultilevel"/>
    <w:tmpl w:val="24008AA2"/>
    <w:lvl w:ilvl="0" w:tplc="141A0001">
      <w:start w:val="1"/>
      <w:numFmt w:val="bullet"/>
      <w:lvlText w:val=""/>
      <w:lvlJc w:val="left"/>
      <w:pPr>
        <w:ind w:left="960" w:hanging="360"/>
      </w:pPr>
      <w:rPr>
        <w:rFonts w:ascii="Symbol" w:hAnsi="Symbol" w:hint="default"/>
      </w:rPr>
    </w:lvl>
    <w:lvl w:ilvl="1" w:tplc="08090003" w:tentative="1">
      <w:start w:val="1"/>
      <w:numFmt w:val="bullet"/>
      <w:lvlText w:val="o"/>
      <w:lvlJc w:val="left"/>
      <w:pPr>
        <w:ind w:left="1680" w:hanging="360"/>
      </w:pPr>
      <w:rPr>
        <w:rFonts w:ascii="Courier New" w:hAnsi="Courier New" w:cs="Courier New" w:hint="default"/>
      </w:rPr>
    </w:lvl>
    <w:lvl w:ilvl="2" w:tplc="08090005" w:tentative="1">
      <w:start w:val="1"/>
      <w:numFmt w:val="bullet"/>
      <w:lvlText w:val=""/>
      <w:lvlJc w:val="left"/>
      <w:pPr>
        <w:ind w:left="2400" w:hanging="360"/>
      </w:pPr>
      <w:rPr>
        <w:rFonts w:ascii="Wingdings" w:hAnsi="Wingdings" w:hint="default"/>
      </w:rPr>
    </w:lvl>
    <w:lvl w:ilvl="3" w:tplc="08090001" w:tentative="1">
      <w:start w:val="1"/>
      <w:numFmt w:val="bullet"/>
      <w:lvlText w:val=""/>
      <w:lvlJc w:val="left"/>
      <w:pPr>
        <w:ind w:left="3120" w:hanging="360"/>
      </w:pPr>
      <w:rPr>
        <w:rFonts w:ascii="Symbol" w:hAnsi="Symbol" w:hint="default"/>
      </w:rPr>
    </w:lvl>
    <w:lvl w:ilvl="4" w:tplc="08090003" w:tentative="1">
      <w:start w:val="1"/>
      <w:numFmt w:val="bullet"/>
      <w:lvlText w:val="o"/>
      <w:lvlJc w:val="left"/>
      <w:pPr>
        <w:ind w:left="3840" w:hanging="360"/>
      </w:pPr>
      <w:rPr>
        <w:rFonts w:ascii="Courier New" w:hAnsi="Courier New" w:cs="Courier New" w:hint="default"/>
      </w:rPr>
    </w:lvl>
    <w:lvl w:ilvl="5" w:tplc="08090005" w:tentative="1">
      <w:start w:val="1"/>
      <w:numFmt w:val="bullet"/>
      <w:lvlText w:val=""/>
      <w:lvlJc w:val="left"/>
      <w:pPr>
        <w:ind w:left="4560" w:hanging="360"/>
      </w:pPr>
      <w:rPr>
        <w:rFonts w:ascii="Wingdings" w:hAnsi="Wingdings" w:hint="default"/>
      </w:rPr>
    </w:lvl>
    <w:lvl w:ilvl="6" w:tplc="08090001" w:tentative="1">
      <w:start w:val="1"/>
      <w:numFmt w:val="bullet"/>
      <w:lvlText w:val=""/>
      <w:lvlJc w:val="left"/>
      <w:pPr>
        <w:ind w:left="5280" w:hanging="360"/>
      </w:pPr>
      <w:rPr>
        <w:rFonts w:ascii="Symbol" w:hAnsi="Symbol" w:hint="default"/>
      </w:rPr>
    </w:lvl>
    <w:lvl w:ilvl="7" w:tplc="08090003" w:tentative="1">
      <w:start w:val="1"/>
      <w:numFmt w:val="bullet"/>
      <w:lvlText w:val="o"/>
      <w:lvlJc w:val="left"/>
      <w:pPr>
        <w:ind w:left="6000" w:hanging="360"/>
      </w:pPr>
      <w:rPr>
        <w:rFonts w:ascii="Courier New" w:hAnsi="Courier New" w:cs="Courier New" w:hint="default"/>
      </w:rPr>
    </w:lvl>
    <w:lvl w:ilvl="8" w:tplc="08090005" w:tentative="1">
      <w:start w:val="1"/>
      <w:numFmt w:val="bullet"/>
      <w:lvlText w:val=""/>
      <w:lvlJc w:val="left"/>
      <w:pPr>
        <w:ind w:left="6720" w:hanging="360"/>
      </w:pPr>
      <w:rPr>
        <w:rFonts w:ascii="Wingdings" w:hAnsi="Wingdings" w:hint="default"/>
      </w:rPr>
    </w:lvl>
  </w:abstractNum>
  <w:abstractNum w:abstractNumId="16" w15:restartNumberingAfterBreak="0">
    <w:nsid w:val="18E13200"/>
    <w:multiLevelType w:val="hybridMultilevel"/>
    <w:tmpl w:val="E432FE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9337111"/>
    <w:multiLevelType w:val="hybridMultilevel"/>
    <w:tmpl w:val="7214F694"/>
    <w:lvl w:ilvl="0" w:tplc="141A0001">
      <w:start w:val="1"/>
      <w:numFmt w:val="bullet"/>
      <w:lvlText w:val=""/>
      <w:lvlJc w:val="left"/>
      <w:pPr>
        <w:ind w:left="2130" w:hanging="360"/>
      </w:pPr>
      <w:rPr>
        <w:rFonts w:ascii="Symbol" w:hAnsi="Symbol" w:hint="default"/>
      </w:rPr>
    </w:lvl>
    <w:lvl w:ilvl="1" w:tplc="08090003" w:tentative="1">
      <w:start w:val="1"/>
      <w:numFmt w:val="bullet"/>
      <w:lvlText w:val="o"/>
      <w:lvlJc w:val="left"/>
      <w:pPr>
        <w:ind w:left="2850" w:hanging="360"/>
      </w:pPr>
      <w:rPr>
        <w:rFonts w:ascii="Courier New" w:hAnsi="Courier New" w:cs="Courier New" w:hint="default"/>
      </w:rPr>
    </w:lvl>
    <w:lvl w:ilvl="2" w:tplc="08090005" w:tentative="1">
      <w:start w:val="1"/>
      <w:numFmt w:val="bullet"/>
      <w:lvlText w:val=""/>
      <w:lvlJc w:val="left"/>
      <w:pPr>
        <w:ind w:left="3570" w:hanging="360"/>
      </w:pPr>
      <w:rPr>
        <w:rFonts w:ascii="Wingdings" w:hAnsi="Wingdings" w:hint="default"/>
      </w:rPr>
    </w:lvl>
    <w:lvl w:ilvl="3" w:tplc="08090001" w:tentative="1">
      <w:start w:val="1"/>
      <w:numFmt w:val="bullet"/>
      <w:lvlText w:val=""/>
      <w:lvlJc w:val="left"/>
      <w:pPr>
        <w:ind w:left="4290" w:hanging="360"/>
      </w:pPr>
      <w:rPr>
        <w:rFonts w:ascii="Symbol" w:hAnsi="Symbol" w:hint="default"/>
      </w:rPr>
    </w:lvl>
    <w:lvl w:ilvl="4" w:tplc="08090003" w:tentative="1">
      <w:start w:val="1"/>
      <w:numFmt w:val="bullet"/>
      <w:lvlText w:val="o"/>
      <w:lvlJc w:val="left"/>
      <w:pPr>
        <w:ind w:left="5010" w:hanging="360"/>
      </w:pPr>
      <w:rPr>
        <w:rFonts w:ascii="Courier New" w:hAnsi="Courier New" w:cs="Courier New" w:hint="default"/>
      </w:rPr>
    </w:lvl>
    <w:lvl w:ilvl="5" w:tplc="08090005" w:tentative="1">
      <w:start w:val="1"/>
      <w:numFmt w:val="bullet"/>
      <w:lvlText w:val=""/>
      <w:lvlJc w:val="left"/>
      <w:pPr>
        <w:ind w:left="5730" w:hanging="360"/>
      </w:pPr>
      <w:rPr>
        <w:rFonts w:ascii="Wingdings" w:hAnsi="Wingdings" w:hint="default"/>
      </w:rPr>
    </w:lvl>
    <w:lvl w:ilvl="6" w:tplc="08090001" w:tentative="1">
      <w:start w:val="1"/>
      <w:numFmt w:val="bullet"/>
      <w:lvlText w:val=""/>
      <w:lvlJc w:val="left"/>
      <w:pPr>
        <w:ind w:left="6450" w:hanging="360"/>
      </w:pPr>
      <w:rPr>
        <w:rFonts w:ascii="Symbol" w:hAnsi="Symbol" w:hint="default"/>
      </w:rPr>
    </w:lvl>
    <w:lvl w:ilvl="7" w:tplc="08090003" w:tentative="1">
      <w:start w:val="1"/>
      <w:numFmt w:val="bullet"/>
      <w:lvlText w:val="o"/>
      <w:lvlJc w:val="left"/>
      <w:pPr>
        <w:ind w:left="7170" w:hanging="360"/>
      </w:pPr>
      <w:rPr>
        <w:rFonts w:ascii="Courier New" w:hAnsi="Courier New" w:cs="Courier New" w:hint="default"/>
      </w:rPr>
    </w:lvl>
    <w:lvl w:ilvl="8" w:tplc="08090005" w:tentative="1">
      <w:start w:val="1"/>
      <w:numFmt w:val="bullet"/>
      <w:lvlText w:val=""/>
      <w:lvlJc w:val="left"/>
      <w:pPr>
        <w:ind w:left="7890" w:hanging="360"/>
      </w:pPr>
      <w:rPr>
        <w:rFonts w:ascii="Wingdings" w:hAnsi="Wingdings" w:hint="default"/>
      </w:rPr>
    </w:lvl>
  </w:abstractNum>
  <w:abstractNum w:abstractNumId="18" w15:restartNumberingAfterBreak="0">
    <w:nsid w:val="1BB816FA"/>
    <w:multiLevelType w:val="multilevel"/>
    <w:tmpl w:val="36A6D14E"/>
    <w:styleLink w:val="WWNum11"/>
    <w:lvl w:ilvl="0">
      <w:numFmt w:val="bullet"/>
      <w:lvlText w:val="-"/>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19" w15:restartNumberingAfterBreak="0">
    <w:nsid w:val="1CAD51C6"/>
    <w:multiLevelType w:val="hybridMultilevel"/>
    <w:tmpl w:val="93BC0FE8"/>
    <w:lvl w:ilvl="0" w:tplc="5478DFF0">
      <w:numFmt w:val="bullet"/>
      <w:lvlText w:val="-"/>
      <w:lvlJc w:val="left"/>
      <w:pPr>
        <w:ind w:left="1080" w:hanging="360"/>
      </w:pPr>
      <w:rPr>
        <w:rFonts w:ascii="Calibri" w:eastAsiaTheme="minorEastAsia"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1DDD6602"/>
    <w:multiLevelType w:val="hybridMultilevel"/>
    <w:tmpl w:val="32FE9DC0"/>
    <w:lvl w:ilvl="0" w:tplc="141A0001">
      <w:start w:val="1"/>
      <w:numFmt w:val="bullet"/>
      <w:lvlText w:val=""/>
      <w:lvlJc w:val="left"/>
      <w:pPr>
        <w:ind w:left="720" w:hanging="360"/>
      </w:pPr>
      <w:rPr>
        <w:rFonts w:ascii="Symbol" w:hAnsi="Symbol"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21" w15:restartNumberingAfterBreak="0">
    <w:nsid w:val="235C2E26"/>
    <w:multiLevelType w:val="hybridMultilevel"/>
    <w:tmpl w:val="70B693D8"/>
    <w:lvl w:ilvl="0" w:tplc="CD0A8EEC">
      <w:start w:val="1"/>
      <w:numFmt w:val="bullet"/>
      <w:lvlText w:val="-"/>
      <w:lvlJc w:val="left"/>
      <w:pPr>
        <w:ind w:left="720" w:hanging="360"/>
      </w:pPr>
      <w:rPr>
        <w:rFonts w:ascii="Sylfaen" w:hAnsi="Sylfaen" w:hint="default"/>
      </w:rPr>
    </w:lvl>
    <w:lvl w:ilvl="1" w:tplc="141A0003" w:tentative="1">
      <w:start w:val="1"/>
      <w:numFmt w:val="bullet"/>
      <w:lvlText w:val="o"/>
      <w:lvlJc w:val="left"/>
      <w:pPr>
        <w:ind w:left="1440" w:hanging="360"/>
      </w:pPr>
      <w:rPr>
        <w:rFonts w:ascii="Courier New" w:hAnsi="Courier New" w:cs="Courier New" w:hint="default"/>
      </w:rPr>
    </w:lvl>
    <w:lvl w:ilvl="2" w:tplc="141A0005">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22" w15:restartNumberingAfterBreak="0">
    <w:nsid w:val="24283E3A"/>
    <w:multiLevelType w:val="hybridMultilevel"/>
    <w:tmpl w:val="0B2613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81D0BB1"/>
    <w:multiLevelType w:val="multilevel"/>
    <w:tmpl w:val="891C59CA"/>
    <w:styleLink w:val="WWNum12"/>
    <w:lvl w:ilvl="0">
      <w:numFmt w:val="bullet"/>
      <w:lvlText w:val="-"/>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24" w15:restartNumberingAfterBreak="0">
    <w:nsid w:val="28405987"/>
    <w:multiLevelType w:val="multilevel"/>
    <w:tmpl w:val="C95ED0FE"/>
    <w:styleLink w:val="WWNum16"/>
    <w:lvl w:ilvl="0">
      <w:numFmt w:val="bullet"/>
      <w:lvlText w:val="-"/>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25" w15:restartNumberingAfterBreak="0">
    <w:nsid w:val="29E16782"/>
    <w:multiLevelType w:val="hybridMultilevel"/>
    <w:tmpl w:val="421E09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B367F7D"/>
    <w:multiLevelType w:val="hybridMultilevel"/>
    <w:tmpl w:val="79042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BAC1AF5"/>
    <w:multiLevelType w:val="multilevel"/>
    <w:tmpl w:val="C8DC5E1C"/>
    <w:styleLink w:val="WWNum17"/>
    <w:lvl w:ilvl="0">
      <w:numFmt w:val="bullet"/>
      <w:lvlText w:val="-"/>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28" w15:restartNumberingAfterBreak="0">
    <w:nsid w:val="2BF343CA"/>
    <w:multiLevelType w:val="hybridMultilevel"/>
    <w:tmpl w:val="DDC8E7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F126F66"/>
    <w:multiLevelType w:val="hybridMultilevel"/>
    <w:tmpl w:val="EFFEA500"/>
    <w:lvl w:ilvl="0" w:tplc="08090001">
      <w:start w:val="1"/>
      <w:numFmt w:val="bullet"/>
      <w:lvlText w:val=""/>
      <w:lvlJc w:val="left"/>
      <w:pPr>
        <w:ind w:left="1080" w:hanging="360"/>
      </w:pPr>
      <w:rPr>
        <w:rFonts w:ascii="Symbol" w:hAnsi="Symbol" w:hint="default"/>
      </w:rPr>
    </w:lvl>
    <w:lvl w:ilvl="1" w:tplc="08090001">
      <w:start w:val="1"/>
      <w:numFmt w:val="bullet"/>
      <w:lvlText w:val=""/>
      <w:lvlJc w:val="left"/>
      <w:pPr>
        <w:ind w:left="1800" w:hanging="360"/>
      </w:pPr>
      <w:rPr>
        <w:rFonts w:ascii="Symbol" w:hAnsi="Symbol"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30" w15:restartNumberingAfterBreak="0">
    <w:nsid w:val="31AE2C80"/>
    <w:multiLevelType w:val="hybridMultilevel"/>
    <w:tmpl w:val="C68094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2940F65"/>
    <w:multiLevelType w:val="multilevel"/>
    <w:tmpl w:val="95E645B8"/>
    <w:styleLink w:val="WWNum22"/>
    <w:lvl w:ilvl="0">
      <w:numFmt w:val="bullet"/>
      <w:lvlText w:val="-"/>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32" w15:restartNumberingAfterBreak="0">
    <w:nsid w:val="35693B55"/>
    <w:multiLevelType w:val="multilevel"/>
    <w:tmpl w:val="D76E36EC"/>
    <w:styleLink w:val="WWNum8"/>
    <w:lvl w:ilvl="0">
      <w:start w:val="1"/>
      <w:numFmt w:val="decimal"/>
      <w:lvlText w:val="%1."/>
      <w:lvlJc w:val="left"/>
    </w:lvl>
    <w:lvl w:ilvl="1">
      <w:start w:val="1"/>
      <w:numFmt w:val="decimal"/>
      <w:lvlText w:val="%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abstractNum w:abstractNumId="33" w15:restartNumberingAfterBreak="0">
    <w:nsid w:val="3BC41B74"/>
    <w:multiLevelType w:val="multilevel"/>
    <w:tmpl w:val="D1ECDB2C"/>
    <w:styleLink w:val="WWNum20"/>
    <w:lvl w:ilvl="0">
      <w:numFmt w:val="bullet"/>
      <w:lvlText w:val="-"/>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34" w15:restartNumberingAfterBreak="0">
    <w:nsid w:val="3BD63280"/>
    <w:multiLevelType w:val="multilevel"/>
    <w:tmpl w:val="F7A8A074"/>
    <w:lvl w:ilvl="0">
      <w:start w:val="1"/>
      <w:numFmt w:val="decimal"/>
      <w:lvlText w:val="%1."/>
      <w:lvlJc w:val="left"/>
      <w:pPr>
        <w:ind w:left="720" w:hanging="360"/>
      </w:pPr>
      <w:rPr>
        <w:rFonts w:hint="default"/>
      </w:rPr>
    </w:lvl>
    <w:lvl w:ilvl="1">
      <w:start w:val="3"/>
      <w:numFmt w:val="decimal"/>
      <w:isLgl/>
      <w:lvlText w:val="%1.%2."/>
      <w:lvlJc w:val="left"/>
      <w:pPr>
        <w:ind w:left="1080" w:hanging="720"/>
      </w:pPr>
      <w:rPr>
        <w:rFonts w:hint="default"/>
      </w:rPr>
    </w:lvl>
    <w:lvl w:ilvl="2">
      <w:start w:val="5"/>
      <w:numFmt w:val="decimal"/>
      <w:isLgl/>
      <w:lvlText w:val="%1.%2.%3."/>
      <w:lvlJc w:val="left"/>
      <w:pPr>
        <w:ind w:left="1080" w:hanging="720"/>
      </w:pPr>
      <w:rPr>
        <w:rFonts w:hint="default"/>
      </w:rPr>
    </w:lvl>
    <w:lvl w:ilvl="3">
      <w:start w:val="2"/>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5" w15:restartNumberingAfterBreak="0">
    <w:nsid w:val="3C2F1463"/>
    <w:multiLevelType w:val="hybridMultilevel"/>
    <w:tmpl w:val="AE78DA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EAE644C"/>
    <w:multiLevelType w:val="hybridMultilevel"/>
    <w:tmpl w:val="EC8C5B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22F558E"/>
    <w:multiLevelType w:val="hybridMultilevel"/>
    <w:tmpl w:val="EA1A6866"/>
    <w:lvl w:ilvl="0" w:tplc="141A0001">
      <w:start w:val="1"/>
      <w:numFmt w:val="bullet"/>
      <w:lvlText w:val=""/>
      <w:lvlJc w:val="left"/>
      <w:pPr>
        <w:ind w:left="789" w:hanging="360"/>
      </w:pPr>
      <w:rPr>
        <w:rFonts w:ascii="Symbol" w:hAnsi="Symbol" w:hint="default"/>
      </w:rPr>
    </w:lvl>
    <w:lvl w:ilvl="1" w:tplc="08090003" w:tentative="1">
      <w:start w:val="1"/>
      <w:numFmt w:val="bullet"/>
      <w:lvlText w:val="o"/>
      <w:lvlJc w:val="left"/>
      <w:pPr>
        <w:ind w:left="1509" w:hanging="360"/>
      </w:pPr>
      <w:rPr>
        <w:rFonts w:ascii="Courier New" w:hAnsi="Courier New" w:cs="Courier New" w:hint="default"/>
      </w:rPr>
    </w:lvl>
    <w:lvl w:ilvl="2" w:tplc="08090005" w:tentative="1">
      <w:start w:val="1"/>
      <w:numFmt w:val="bullet"/>
      <w:lvlText w:val=""/>
      <w:lvlJc w:val="left"/>
      <w:pPr>
        <w:ind w:left="2229" w:hanging="360"/>
      </w:pPr>
      <w:rPr>
        <w:rFonts w:ascii="Wingdings" w:hAnsi="Wingdings" w:hint="default"/>
      </w:rPr>
    </w:lvl>
    <w:lvl w:ilvl="3" w:tplc="08090001" w:tentative="1">
      <w:start w:val="1"/>
      <w:numFmt w:val="bullet"/>
      <w:lvlText w:val=""/>
      <w:lvlJc w:val="left"/>
      <w:pPr>
        <w:ind w:left="2949" w:hanging="360"/>
      </w:pPr>
      <w:rPr>
        <w:rFonts w:ascii="Symbol" w:hAnsi="Symbol" w:hint="default"/>
      </w:rPr>
    </w:lvl>
    <w:lvl w:ilvl="4" w:tplc="08090003" w:tentative="1">
      <w:start w:val="1"/>
      <w:numFmt w:val="bullet"/>
      <w:lvlText w:val="o"/>
      <w:lvlJc w:val="left"/>
      <w:pPr>
        <w:ind w:left="3669" w:hanging="360"/>
      </w:pPr>
      <w:rPr>
        <w:rFonts w:ascii="Courier New" w:hAnsi="Courier New" w:cs="Courier New" w:hint="default"/>
      </w:rPr>
    </w:lvl>
    <w:lvl w:ilvl="5" w:tplc="08090005" w:tentative="1">
      <w:start w:val="1"/>
      <w:numFmt w:val="bullet"/>
      <w:lvlText w:val=""/>
      <w:lvlJc w:val="left"/>
      <w:pPr>
        <w:ind w:left="4389" w:hanging="360"/>
      </w:pPr>
      <w:rPr>
        <w:rFonts w:ascii="Wingdings" w:hAnsi="Wingdings" w:hint="default"/>
      </w:rPr>
    </w:lvl>
    <w:lvl w:ilvl="6" w:tplc="08090001" w:tentative="1">
      <w:start w:val="1"/>
      <w:numFmt w:val="bullet"/>
      <w:lvlText w:val=""/>
      <w:lvlJc w:val="left"/>
      <w:pPr>
        <w:ind w:left="5109" w:hanging="360"/>
      </w:pPr>
      <w:rPr>
        <w:rFonts w:ascii="Symbol" w:hAnsi="Symbol" w:hint="default"/>
      </w:rPr>
    </w:lvl>
    <w:lvl w:ilvl="7" w:tplc="08090003" w:tentative="1">
      <w:start w:val="1"/>
      <w:numFmt w:val="bullet"/>
      <w:lvlText w:val="o"/>
      <w:lvlJc w:val="left"/>
      <w:pPr>
        <w:ind w:left="5829" w:hanging="360"/>
      </w:pPr>
      <w:rPr>
        <w:rFonts w:ascii="Courier New" w:hAnsi="Courier New" w:cs="Courier New" w:hint="default"/>
      </w:rPr>
    </w:lvl>
    <w:lvl w:ilvl="8" w:tplc="08090005" w:tentative="1">
      <w:start w:val="1"/>
      <w:numFmt w:val="bullet"/>
      <w:lvlText w:val=""/>
      <w:lvlJc w:val="left"/>
      <w:pPr>
        <w:ind w:left="6549" w:hanging="360"/>
      </w:pPr>
      <w:rPr>
        <w:rFonts w:ascii="Wingdings" w:hAnsi="Wingdings" w:hint="default"/>
      </w:rPr>
    </w:lvl>
  </w:abstractNum>
  <w:abstractNum w:abstractNumId="38" w15:restartNumberingAfterBreak="0">
    <w:nsid w:val="499948A1"/>
    <w:multiLevelType w:val="hybridMultilevel"/>
    <w:tmpl w:val="31F4D326"/>
    <w:lvl w:ilvl="0" w:tplc="E00A7CEC">
      <w:start w:val="1"/>
      <w:numFmt w:val="bullet"/>
      <w:lvlText w:val=""/>
      <w:lvlJc w:val="left"/>
      <w:pPr>
        <w:ind w:left="720" w:hanging="360"/>
      </w:pPr>
      <w:rPr>
        <w:rFonts w:ascii="Symbol" w:hAnsi="Symbol"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39" w15:restartNumberingAfterBreak="0">
    <w:nsid w:val="51B95AB4"/>
    <w:multiLevelType w:val="hybridMultilevel"/>
    <w:tmpl w:val="F2262672"/>
    <w:lvl w:ilvl="0" w:tplc="141A000F">
      <w:start w:val="1"/>
      <w:numFmt w:val="decimal"/>
      <w:lvlText w:val="%1."/>
      <w:lvlJc w:val="left"/>
      <w:pPr>
        <w:ind w:left="720" w:hanging="360"/>
      </w:pPr>
    </w:lvl>
    <w:lvl w:ilvl="1" w:tplc="141A0019" w:tentative="1">
      <w:start w:val="1"/>
      <w:numFmt w:val="lowerLetter"/>
      <w:lvlText w:val="%2."/>
      <w:lvlJc w:val="left"/>
      <w:pPr>
        <w:ind w:left="1440" w:hanging="360"/>
      </w:pPr>
    </w:lvl>
    <w:lvl w:ilvl="2" w:tplc="141A001B" w:tentative="1">
      <w:start w:val="1"/>
      <w:numFmt w:val="lowerRoman"/>
      <w:lvlText w:val="%3."/>
      <w:lvlJc w:val="right"/>
      <w:pPr>
        <w:ind w:left="2160" w:hanging="180"/>
      </w:pPr>
    </w:lvl>
    <w:lvl w:ilvl="3" w:tplc="141A000F" w:tentative="1">
      <w:start w:val="1"/>
      <w:numFmt w:val="decimal"/>
      <w:lvlText w:val="%4."/>
      <w:lvlJc w:val="left"/>
      <w:pPr>
        <w:ind w:left="2880" w:hanging="360"/>
      </w:pPr>
    </w:lvl>
    <w:lvl w:ilvl="4" w:tplc="141A0019" w:tentative="1">
      <w:start w:val="1"/>
      <w:numFmt w:val="lowerLetter"/>
      <w:lvlText w:val="%5."/>
      <w:lvlJc w:val="left"/>
      <w:pPr>
        <w:ind w:left="3600" w:hanging="360"/>
      </w:pPr>
    </w:lvl>
    <w:lvl w:ilvl="5" w:tplc="141A001B" w:tentative="1">
      <w:start w:val="1"/>
      <w:numFmt w:val="lowerRoman"/>
      <w:lvlText w:val="%6."/>
      <w:lvlJc w:val="right"/>
      <w:pPr>
        <w:ind w:left="4320" w:hanging="180"/>
      </w:pPr>
    </w:lvl>
    <w:lvl w:ilvl="6" w:tplc="141A000F" w:tentative="1">
      <w:start w:val="1"/>
      <w:numFmt w:val="decimal"/>
      <w:lvlText w:val="%7."/>
      <w:lvlJc w:val="left"/>
      <w:pPr>
        <w:ind w:left="5040" w:hanging="360"/>
      </w:pPr>
    </w:lvl>
    <w:lvl w:ilvl="7" w:tplc="141A0019" w:tentative="1">
      <w:start w:val="1"/>
      <w:numFmt w:val="lowerLetter"/>
      <w:lvlText w:val="%8."/>
      <w:lvlJc w:val="left"/>
      <w:pPr>
        <w:ind w:left="5760" w:hanging="360"/>
      </w:pPr>
    </w:lvl>
    <w:lvl w:ilvl="8" w:tplc="141A001B" w:tentative="1">
      <w:start w:val="1"/>
      <w:numFmt w:val="lowerRoman"/>
      <w:lvlText w:val="%9."/>
      <w:lvlJc w:val="right"/>
      <w:pPr>
        <w:ind w:left="6480" w:hanging="180"/>
      </w:pPr>
    </w:lvl>
  </w:abstractNum>
  <w:abstractNum w:abstractNumId="40" w15:restartNumberingAfterBreak="0">
    <w:nsid w:val="5251415C"/>
    <w:multiLevelType w:val="hybridMultilevel"/>
    <w:tmpl w:val="3A3C6830"/>
    <w:lvl w:ilvl="0" w:tplc="141A0001">
      <w:start w:val="1"/>
      <w:numFmt w:val="bullet"/>
      <w:lvlText w:val=""/>
      <w:lvlJc w:val="left"/>
      <w:pPr>
        <w:ind w:left="2130" w:hanging="360"/>
      </w:pPr>
      <w:rPr>
        <w:rFonts w:ascii="Symbol" w:hAnsi="Symbol" w:hint="default"/>
      </w:rPr>
    </w:lvl>
    <w:lvl w:ilvl="1" w:tplc="08090003" w:tentative="1">
      <w:start w:val="1"/>
      <w:numFmt w:val="bullet"/>
      <w:lvlText w:val="o"/>
      <w:lvlJc w:val="left"/>
      <w:pPr>
        <w:ind w:left="2850" w:hanging="360"/>
      </w:pPr>
      <w:rPr>
        <w:rFonts w:ascii="Courier New" w:hAnsi="Courier New" w:cs="Courier New" w:hint="default"/>
      </w:rPr>
    </w:lvl>
    <w:lvl w:ilvl="2" w:tplc="08090005" w:tentative="1">
      <w:start w:val="1"/>
      <w:numFmt w:val="bullet"/>
      <w:lvlText w:val=""/>
      <w:lvlJc w:val="left"/>
      <w:pPr>
        <w:ind w:left="3570" w:hanging="360"/>
      </w:pPr>
      <w:rPr>
        <w:rFonts w:ascii="Wingdings" w:hAnsi="Wingdings" w:hint="default"/>
      </w:rPr>
    </w:lvl>
    <w:lvl w:ilvl="3" w:tplc="08090001" w:tentative="1">
      <w:start w:val="1"/>
      <w:numFmt w:val="bullet"/>
      <w:lvlText w:val=""/>
      <w:lvlJc w:val="left"/>
      <w:pPr>
        <w:ind w:left="4290" w:hanging="360"/>
      </w:pPr>
      <w:rPr>
        <w:rFonts w:ascii="Symbol" w:hAnsi="Symbol" w:hint="default"/>
      </w:rPr>
    </w:lvl>
    <w:lvl w:ilvl="4" w:tplc="08090003" w:tentative="1">
      <w:start w:val="1"/>
      <w:numFmt w:val="bullet"/>
      <w:lvlText w:val="o"/>
      <w:lvlJc w:val="left"/>
      <w:pPr>
        <w:ind w:left="5010" w:hanging="360"/>
      </w:pPr>
      <w:rPr>
        <w:rFonts w:ascii="Courier New" w:hAnsi="Courier New" w:cs="Courier New" w:hint="default"/>
      </w:rPr>
    </w:lvl>
    <w:lvl w:ilvl="5" w:tplc="08090005" w:tentative="1">
      <w:start w:val="1"/>
      <w:numFmt w:val="bullet"/>
      <w:lvlText w:val=""/>
      <w:lvlJc w:val="left"/>
      <w:pPr>
        <w:ind w:left="5730" w:hanging="360"/>
      </w:pPr>
      <w:rPr>
        <w:rFonts w:ascii="Wingdings" w:hAnsi="Wingdings" w:hint="default"/>
      </w:rPr>
    </w:lvl>
    <w:lvl w:ilvl="6" w:tplc="08090001" w:tentative="1">
      <w:start w:val="1"/>
      <w:numFmt w:val="bullet"/>
      <w:lvlText w:val=""/>
      <w:lvlJc w:val="left"/>
      <w:pPr>
        <w:ind w:left="6450" w:hanging="360"/>
      </w:pPr>
      <w:rPr>
        <w:rFonts w:ascii="Symbol" w:hAnsi="Symbol" w:hint="default"/>
      </w:rPr>
    </w:lvl>
    <w:lvl w:ilvl="7" w:tplc="08090003" w:tentative="1">
      <w:start w:val="1"/>
      <w:numFmt w:val="bullet"/>
      <w:lvlText w:val="o"/>
      <w:lvlJc w:val="left"/>
      <w:pPr>
        <w:ind w:left="7170" w:hanging="360"/>
      </w:pPr>
      <w:rPr>
        <w:rFonts w:ascii="Courier New" w:hAnsi="Courier New" w:cs="Courier New" w:hint="default"/>
      </w:rPr>
    </w:lvl>
    <w:lvl w:ilvl="8" w:tplc="08090005" w:tentative="1">
      <w:start w:val="1"/>
      <w:numFmt w:val="bullet"/>
      <w:lvlText w:val=""/>
      <w:lvlJc w:val="left"/>
      <w:pPr>
        <w:ind w:left="7890" w:hanging="360"/>
      </w:pPr>
      <w:rPr>
        <w:rFonts w:ascii="Wingdings" w:hAnsi="Wingdings" w:hint="default"/>
      </w:rPr>
    </w:lvl>
  </w:abstractNum>
  <w:abstractNum w:abstractNumId="41" w15:restartNumberingAfterBreak="0">
    <w:nsid w:val="526231CE"/>
    <w:multiLevelType w:val="hybridMultilevel"/>
    <w:tmpl w:val="C51A20C8"/>
    <w:lvl w:ilvl="0" w:tplc="04090005">
      <w:start w:val="1"/>
      <w:numFmt w:val="bullet"/>
      <w:lvlText w:val=""/>
      <w:lvlJc w:val="left"/>
      <w:pPr>
        <w:ind w:left="1080" w:hanging="360"/>
      </w:pPr>
      <w:rPr>
        <w:rFonts w:ascii="Wingdings" w:hAnsi="Wingding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2" w15:restartNumberingAfterBreak="0">
    <w:nsid w:val="52EB51EF"/>
    <w:multiLevelType w:val="hybridMultilevel"/>
    <w:tmpl w:val="7D36F41A"/>
    <w:lvl w:ilvl="0" w:tplc="141A0001">
      <w:start w:val="1"/>
      <w:numFmt w:val="bullet"/>
      <w:lvlText w:val=""/>
      <w:lvlJc w:val="left"/>
      <w:pPr>
        <w:ind w:left="1425" w:hanging="360"/>
      </w:pPr>
      <w:rPr>
        <w:rFonts w:ascii="Symbol" w:hAnsi="Symbol" w:hint="default"/>
      </w:rPr>
    </w:lvl>
    <w:lvl w:ilvl="1" w:tplc="08090003" w:tentative="1">
      <w:start w:val="1"/>
      <w:numFmt w:val="bullet"/>
      <w:lvlText w:val="o"/>
      <w:lvlJc w:val="left"/>
      <w:pPr>
        <w:ind w:left="2145" w:hanging="360"/>
      </w:pPr>
      <w:rPr>
        <w:rFonts w:ascii="Courier New" w:hAnsi="Courier New" w:cs="Courier New" w:hint="default"/>
      </w:rPr>
    </w:lvl>
    <w:lvl w:ilvl="2" w:tplc="08090005" w:tentative="1">
      <w:start w:val="1"/>
      <w:numFmt w:val="bullet"/>
      <w:lvlText w:val=""/>
      <w:lvlJc w:val="left"/>
      <w:pPr>
        <w:ind w:left="2865" w:hanging="360"/>
      </w:pPr>
      <w:rPr>
        <w:rFonts w:ascii="Wingdings" w:hAnsi="Wingdings" w:hint="default"/>
      </w:rPr>
    </w:lvl>
    <w:lvl w:ilvl="3" w:tplc="08090001" w:tentative="1">
      <w:start w:val="1"/>
      <w:numFmt w:val="bullet"/>
      <w:lvlText w:val=""/>
      <w:lvlJc w:val="left"/>
      <w:pPr>
        <w:ind w:left="3585" w:hanging="360"/>
      </w:pPr>
      <w:rPr>
        <w:rFonts w:ascii="Symbol" w:hAnsi="Symbol" w:hint="default"/>
      </w:rPr>
    </w:lvl>
    <w:lvl w:ilvl="4" w:tplc="08090003" w:tentative="1">
      <w:start w:val="1"/>
      <w:numFmt w:val="bullet"/>
      <w:lvlText w:val="o"/>
      <w:lvlJc w:val="left"/>
      <w:pPr>
        <w:ind w:left="4305" w:hanging="360"/>
      </w:pPr>
      <w:rPr>
        <w:rFonts w:ascii="Courier New" w:hAnsi="Courier New" w:cs="Courier New" w:hint="default"/>
      </w:rPr>
    </w:lvl>
    <w:lvl w:ilvl="5" w:tplc="08090005" w:tentative="1">
      <w:start w:val="1"/>
      <w:numFmt w:val="bullet"/>
      <w:lvlText w:val=""/>
      <w:lvlJc w:val="left"/>
      <w:pPr>
        <w:ind w:left="5025" w:hanging="360"/>
      </w:pPr>
      <w:rPr>
        <w:rFonts w:ascii="Wingdings" w:hAnsi="Wingdings" w:hint="default"/>
      </w:rPr>
    </w:lvl>
    <w:lvl w:ilvl="6" w:tplc="08090001" w:tentative="1">
      <w:start w:val="1"/>
      <w:numFmt w:val="bullet"/>
      <w:lvlText w:val=""/>
      <w:lvlJc w:val="left"/>
      <w:pPr>
        <w:ind w:left="5745" w:hanging="360"/>
      </w:pPr>
      <w:rPr>
        <w:rFonts w:ascii="Symbol" w:hAnsi="Symbol" w:hint="default"/>
      </w:rPr>
    </w:lvl>
    <w:lvl w:ilvl="7" w:tplc="08090003" w:tentative="1">
      <w:start w:val="1"/>
      <w:numFmt w:val="bullet"/>
      <w:lvlText w:val="o"/>
      <w:lvlJc w:val="left"/>
      <w:pPr>
        <w:ind w:left="6465" w:hanging="360"/>
      </w:pPr>
      <w:rPr>
        <w:rFonts w:ascii="Courier New" w:hAnsi="Courier New" w:cs="Courier New" w:hint="default"/>
      </w:rPr>
    </w:lvl>
    <w:lvl w:ilvl="8" w:tplc="08090005" w:tentative="1">
      <w:start w:val="1"/>
      <w:numFmt w:val="bullet"/>
      <w:lvlText w:val=""/>
      <w:lvlJc w:val="left"/>
      <w:pPr>
        <w:ind w:left="7185" w:hanging="360"/>
      </w:pPr>
      <w:rPr>
        <w:rFonts w:ascii="Wingdings" w:hAnsi="Wingdings" w:hint="default"/>
      </w:rPr>
    </w:lvl>
  </w:abstractNum>
  <w:abstractNum w:abstractNumId="43" w15:restartNumberingAfterBreak="0">
    <w:nsid w:val="5525321A"/>
    <w:multiLevelType w:val="hybridMultilevel"/>
    <w:tmpl w:val="B406D2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58AD2028"/>
    <w:multiLevelType w:val="hybridMultilevel"/>
    <w:tmpl w:val="87D0E00A"/>
    <w:lvl w:ilvl="0" w:tplc="141A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594A3D58"/>
    <w:multiLevelType w:val="hybridMultilevel"/>
    <w:tmpl w:val="58EA6078"/>
    <w:lvl w:ilvl="0" w:tplc="08090001">
      <w:start w:val="1"/>
      <w:numFmt w:val="bullet"/>
      <w:lvlText w:val=""/>
      <w:lvlJc w:val="left"/>
      <w:pPr>
        <w:ind w:left="1080" w:hanging="360"/>
      </w:pPr>
      <w:rPr>
        <w:rFonts w:ascii="Symbol" w:hAnsi="Symbol" w:hint="default"/>
      </w:rPr>
    </w:lvl>
    <w:lvl w:ilvl="1" w:tplc="08090001">
      <w:start w:val="1"/>
      <w:numFmt w:val="bullet"/>
      <w:lvlText w:val=""/>
      <w:lvlJc w:val="left"/>
      <w:pPr>
        <w:ind w:left="1800" w:hanging="360"/>
      </w:pPr>
      <w:rPr>
        <w:rFonts w:ascii="Symbol" w:hAnsi="Symbol"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6" w15:restartNumberingAfterBreak="0">
    <w:nsid w:val="5AA83AF0"/>
    <w:multiLevelType w:val="hybridMultilevel"/>
    <w:tmpl w:val="B1DCDE20"/>
    <w:lvl w:ilvl="0" w:tplc="08090001">
      <w:start w:val="1"/>
      <w:numFmt w:val="bullet"/>
      <w:lvlText w:val=""/>
      <w:lvlJc w:val="left"/>
      <w:pPr>
        <w:ind w:left="1080" w:hanging="360"/>
      </w:pPr>
      <w:rPr>
        <w:rFonts w:ascii="Symbol" w:hAnsi="Symbol" w:hint="default"/>
      </w:rPr>
    </w:lvl>
    <w:lvl w:ilvl="1" w:tplc="141A0001">
      <w:start w:val="1"/>
      <w:numFmt w:val="bullet"/>
      <w:lvlText w:val=""/>
      <w:lvlJc w:val="left"/>
      <w:pPr>
        <w:ind w:left="1800" w:hanging="360"/>
      </w:pPr>
      <w:rPr>
        <w:rFonts w:ascii="Symbol" w:hAnsi="Symbol"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47" w15:restartNumberingAfterBreak="0">
    <w:nsid w:val="5C515E02"/>
    <w:multiLevelType w:val="multilevel"/>
    <w:tmpl w:val="161C9CD2"/>
    <w:lvl w:ilvl="0">
      <w:start w:val="1"/>
      <w:numFmt w:val="decimal"/>
      <w:lvlText w:val="%1."/>
      <w:lvlJc w:val="left"/>
      <w:pPr>
        <w:ind w:left="1080" w:hanging="720"/>
      </w:pPr>
      <w:rPr>
        <w:rFonts w:hint="default"/>
      </w:rPr>
    </w:lvl>
    <w:lvl w:ilvl="1">
      <w:start w:val="1"/>
      <w:numFmt w:val="decimal"/>
      <w:isLgl/>
      <w:lvlText w:val="%1.%2."/>
      <w:lvlJc w:val="left"/>
      <w:pPr>
        <w:ind w:left="1080" w:hanging="720"/>
      </w:pPr>
      <w:rPr>
        <w:rFonts w:hint="default"/>
        <w:sz w:val="32"/>
        <w:szCs w:val="32"/>
      </w:rPr>
    </w:lvl>
    <w:lvl w:ilvl="2">
      <w:start w:val="1"/>
      <w:numFmt w:val="decimal"/>
      <w:isLgl/>
      <w:lvlText w:val="%1.%2.%3."/>
      <w:lvlJc w:val="left"/>
      <w:pPr>
        <w:ind w:left="144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48" w15:restartNumberingAfterBreak="0">
    <w:nsid w:val="634A4CA3"/>
    <w:multiLevelType w:val="multilevel"/>
    <w:tmpl w:val="B350B5F0"/>
    <w:styleLink w:val="WWNum21"/>
    <w:lvl w:ilvl="0">
      <w:numFmt w:val="bullet"/>
      <w:lvlText w:val="-"/>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49" w15:restartNumberingAfterBreak="0">
    <w:nsid w:val="687059B3"/>
    <w:multiLevelType w:val="hybridMultilevel"/>
    <w:tmpl w:val="FF74D0B2"/>
    <w:lvl w:ilvl="0" w:tplc="141A0001">
      <w:start w:val="1"/>
      <w:numFmt w:val="bullet"/>
      <w:lvlText w:val=""/>
      <w:lvlJc w:val="left"/>
      <w:pPr>
        <w:ind w:left="789" w:hanging="360"/>
      </w:pPr>
      <w:rPr>
        <w:rFonts w:ascii="Symbol" w:hAnsi="Symbol" w:hint="default"/>
      </w:rPr>
    </w:lvl>
    <w:lvl w:ilvl="1" w:tplc="08090003" w:tentative="1">
      <w:start w:val="1"/>
      <w:numFmt w:val="bullet"/>
      <w:lvlText w:val="o"/>
      <w:lvlJc w:val="left"/>
      <w:pPr>
        <w:ind w:left="1509" w:hanging="360"/>
      </w:pPr>
      <w:rPr>
        <w:rFonts w:ascii="Courier New" w:hAnsi="Courier New" w:cs="Courier New" w:hint="default"/>
      </w:rPr>
    </w:lvl>
    <w:lvl w:ilvl="2" w:tplc="08090005" w:tentative="1">
      <w:start w:val="1"/>
      <w:numFmt w:val="bullet"/>
      <w:lvlText w:val=""/>
      <w:lvlJc w:val="left"/>
      <w:pPr>
        <w:ind w:left="2229" w:hanging="360"/>
      </w:pPr>
      <w:rPr>
        <w:rFonts w:ascii="Wingdings" w:hAnsi="Wingdings" w:hint="default"/>
      </w:rPr>
    </w:lvl>
    <w:lvl w:ilvl="3" w:tplc="08090001" w:tentative="1">
      <w:start w:val="1"/>
      <w:numFmt w:val="bullet"/>
      <w:lvlText w:val=""/>
      <w:lvlJc w:val="left"/>
      <w:pPr>
        <w:ind w:left="2949" w:hanging="360"/>
      </w:pPr>
      <w:rPr>
        <w:rFonts w:ascii="Symbol" w:hAnsi="Symbol" w:hint="default"/>
      </w:rPr>
    </w:lvl>
    <w:lvl w:ilvl="4" w:tplc="08090003" w:tentative="1">
      <w:start w:val="1"/>
      <w:numFmt w:val="bullet"/>
      <w:lvlText w:val="o"/>
      <w:lvlJc w:val="left"/>
      <w:pPr>
        <w:ind w:left="3669" w:hanging="360"/>
      </w:pPr>
      <w:rPr>
        <w:rFonts w:ascii="Courier New" w:hAnsi="Courier New" w:cs="Courier New" w:hint="default"/>
      </w:rPr>
    </w:lvl>
    <w:lvl w:ilvl="5" w:tplc="08090005" w:tentative="1">
      <w:start w:val="1"/>
      <w:numFmt w:val="bullet"/>
      <w:lvlText w:val=""/>
      <w:lvlJc w:val="left"/>
      <w:pPr>
        <w:ind w:left="4389" w:hanging="360"/>
      </w:pPr>
      <w:rPr>
        <w:rFonts w:ascii="Wingdings" w:hAnsi="Wingdings" w:hint="default"/>
      </w:rPr>
    </w:lvl>
    <w:lvl w:ilvl="6" w:tplc="08090001" w:tentative="1">
      <w:start w:val="1"/>
      <w:numFmt w:val="bullet"/>
      <w:lvlText w:val=""/>
      <w:lvlJc w:val="left"/>
      <w:pPr>
        <w:ind w:left="5109" w:hanging="360"/>
      </w:pPr>
      <w:rPr>
        <w:rFonts w:ascii="Symbol" w:hAnsi="Symbol" w:hint="default"/>
      </w:rPr>
    </w:lvl>
    <w:lvl w:ilvl="7" w:tplc="08090003" w:tentative="1">
      <w:start w:val="1"/>
      <w:numFmt w:val="bullet"/>
      <w:lvlText w:val="o"/>
      <w:lvlJc w:val="left"/>
      <w:pPr>
        <w:ind w:left="5829" w:hanging="360"/>
      </w:pPr>
      <w:rPr>
        <w:rFonts w:ascii="Courier New" w:hAnsi="Courier New" w:cs="Courier New" w:hint="default"/>
      </w:rPr>
    </w:lvl>
    <w:lvl w:ilvl="8" w:tplc="08090005" w:tentative="1">
      <w:start w:val="1"/>
      <w:numFmt w:val="bullet"/>
      <w:lvlText w:val=""/>
      <w:lvlJc w:val="left"/>
      <w:pPr>
        <w:ind w:left="6549" w:hanging="360"/>
      </w:pPr>
      <w:rPr>
        <w:rFonts w:ascii="Wingdings" w:hAnsi="Wingdings" w:hint="default"/>
      </w:rPr>
    </w:lvl>
  </w:abstractNum>
  <w:abstractNum w:abstractNumId="50" w15:restartNumberingAfterBreak="0">
    <w:nsid w:val="69D442D5"/>
    <w:multiLevelType w:val="hybridMultilevel"/>
    <w:tmpl w:val="1CF67806"/>
    <w:lvl w:ilvl="0" w:tplc="141A0019">
      <w:start w:val="1"/>
      <w:numFmt w:val="lowerLetter"/>
      <w:lvlText w:val="%1."/>
      <w:lvlJc w:val="left"/>
      <w:pPr>
        <w:ind w:left="720" w:hanging="360"/>
      </w:pPr>
      <w:rPr>
        <w:rFonts w:hint="default"/>
      </w:rPr>
    </w:lvl>
    <w:lvl w:ilvl="1" w:tplc="1D8621AA">
      <w:start w:val="1"/>
      <w:numFmt w:val="decimal"/>
      <w:lvlText w:val="%2."/>
      <w:lvlJc w:val="left"/>
      <w:pPr>
        <w:ind w:left="1440" w:hanging="360"/>
      </w:pPr>
      <w:rPr>
        <w:rFonts w:hint="default"/>
      </w:rPr>
    </w:lvl>
    <w:lvl w:ilvl="2" w:tplc="141A001B" w:tentative="1">
      <w:start w:val="1"/>
      <w:numFmt w:val="lowerRoman"/>
      <w:lvlText w:val="%3."/>
      <w:lvlJc w:val="right"/>
      <w:pPr>
        <w:ind w:left="2160" w:hanging="180"/>
      </w:pPr>
    </w:lvl>
    <w:lvl w:ilvl="3" w:tplc="141A000F" w:tentative="1">
      <w:start w:val="1"/>
      <w:numFmt w:val="decimal"/>
      <w:lvlText w:val="%4."/>
      <w:lvlJc w:val="left"/>
      <w:pPr>
        <w:ind w:left="2880" w:hanging="360"/>
      </w:pPr>
    </w:lvl>
    <w:lvl w:ilvl="4" w:tplc="141A0019" w:tentative="1">
      <w:start w:val="1"/>
      <w:numFmt w:val="lowerLetter"/>
      <w:lvlText w:val="%5."/>
      <w:lvlJc w:val="left"/>
      <w:pPr>
        <w:ind w:left="3600" w:hanging="360"/>
      </w:pPr>
    </w:lvl>
    <w:lvl w:ilvl="5" w:tplc="141A001B" w:tentative="1">
      <w:start w:val="1"/>
      <w:numFmt w:val="lowerRoman"/>
      <w:lvlText w:val="%6."/>
      <w:lvlJc w:val="right"/>
      <w:pPr>
        <w:ind w:left="4320" w:hanging="180"/>
      </w:pPr>
    </w:lvl>
    <w:lvl w:ilvl="6" w:tplc="141A000F" w:tentative="1">
      <w:start w:val="1"/>
      <w:numFmt w:val="decimal"/>
      <w:lvlText w:val="%7."/>
      <w:lvlJc w:val="left"/>
      <w:pPr>
        <w:ind w:left="5040" w:hanging="360"/>
      </w:pPr>
    </w:lvl>
    <w:lvl w:ilvl="7" w:tplc="141A0019" w:tentative="1">
      <w:start w:val="1"/>
      <w:numFmt w:val="lowerLetter"/>
      <w:lvlText w:val="%8."/>
      <w:lvlJc w:val="left"/>
      <w:pPr>
        <w:ind w:left="5760" w:hanging="360"/>
      </w:pPr>
    </w:lvl>
    <w:lvl w:ilvl="8" w:tplc="141A001B" w:tentative="1">
      <w:start w:val="1"/>
      <w:numFmt w:val="lowerRoman"/>
      <w:lvlText w:val="%9."/>
      <w:lvlJc w:val="right"/>
      <w:pPr>
        <w:ind w:left="6480" w:hanging="180"/>
      </w:pPr>
    </w:lvl>
  </w:abstractNum>
  <w:abstractNum w:abstractNumId="51" w15:restartNumberingAfterBreak="0">
    <w:nsid w:val="69FF1712"/>
    <w:multiLevelType w:val="multilevel"/>
    <w:tmpl w:val="541AC782"/>
    <w:lvl w:ilvl="0">
      <w:start w:val="1"/>
      <w:numFmt w:val="decimal"/>
      <w:lvlText w:val="%1."/>
      <w:lvlJc w:val="left"/>
      <w:pPr>
        <w:ind w:left="720" w:hanging="360"/>
      </w:pPr>
      <w:rPr>
        <w:rFonts w:hint="default"/>
      </w:rPr>
    </w:lvl>
    <w:lvl w:ilvl="1">
      <w:start w:val="1"/>
      <w:numFmt w:val="decimal"/>
      <w:isLgl/>
      <w:lvlText w:val="%1.%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2" w15:restartNumberingAfterBreak="0">
    <w:nsid w:val="6AC54883"/>
    <w:multiLevelType w:val="multilevel"/>
    <w:tmpl w:val="EEFE3FFE"/>
    <w:lvl w:ilvl="0">
      <w:start w:val="4"/>
      <w:numFmt w:val="decimal"/>
      <w:lvlText w:val="%1."/>
      <w:lvlJc w:val="left"/>
      <w:pPr>
        <w:ind w:left="1080" w:hanging="720"/>
      </w:pPr>
      <w:rPr>
        <w:rFonts w:hint="default"/>
      </w:rPr>
    </w:lvl>
    <w:lvl w:ilvl="1">
      <w:start w:val="1"/>
      <w:numFmt w:val="decimal"/>
      <w:isLgl/>
      <w:lvlText w:val="%1.%2."/>
      <w:lvlJc w:val="left"/>
      <w:pPr>
        <w:ind w:left="1080" w:hanging="720"/>
      </w:pPr>
      <w:rPr>
        <w:rFonts w:hint="default"/>
        <w:sz w:val="32"/>
        <w:szCs w:val="32"/>
      </w:rPr>
    </w:lvl>
    <w:lvl w:ilvl="2">
      <w:start w:val="1"/>
      <w:numFmt w:val="decimal"/>
      <w:isLgl/>
      <w:lvlText w:val="%1.%2.%3."/>
      <w:lvlJc w:val="left"/>
      <w:pPr>
        <w:ind w:left="1440" w:hanging="108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53" w15:restartNumberingAfterBreak="0">
    <w:nsid w:val="6C262AC0"/>
    <w:multiLevelType w:val="hybridMultilevel"/>
    <w:tmpl w:val="65E0BF7E"/>
    <w:lvl w:ilvl="0" w:tplc="141A0001">
      <w:start w:val="1"/>
      <w:numFmt w:val="bullet"/>
      <w:lvlText w:val=""/>
      <w:lvlJc w:val="left"/>
      <w:pPr>
        <w:ind w:left="789" w:hanging="360"/>
      </w:pPr>
      <w:rPr>
        <w:rFonts w:ascii="Symbol" w:hAnsi="Symbol" w:hint="default"/>
      </w:rPr>
    </w:lvl>
    <w:lvl w:ilvl="1" w:tplc="08090003" w:tentative="1">
      <w:start w:val="1"/>
      <w:numFmt w:val="bullet"/>
      <w:lvlText w:val="o"/>
      <w:lvlJc w:val="left"/>
      <w:pPr>
        <w:ind w:left="1509" w:hanging="360"/>
      </w:pPr>
      <w:rPr>
        <w:rFonts w:ascii="Courier New" w:hAnsi="Courier New" w:cs="Courier New" w:hint="default"/>
      </w:rPr>
    </w:lvl>
    <w:lvl w:ilvl="2" w:tplc="08090005" w:tentative="1">
      <w:start w:val="1"/>
      <w:numFmt w:val="bullet"/>
      <w:lvlText w:val=""/>
      <w:lvlJc w:val="left"/>
      <w:pPr>
        <w:ind w:left="2229" w:hanging="360"/>
      </w:pPr>
      <w:rPr>
        <w:rFonts w:ascii="Wingdings" w:hAnsi="Wingdings" w:hint="default"/>
      </w:rPr>
    </w:lvl>
    <w:lvl w:ilvl="3" w:tplc="08090001" w:tentative="1">
      <w:start w:val="1"/>
      <w:numFmt w:val="bullet"/>
      <w:lvlText w:val=""/>
      <w:lvlJc w:val="left"/>
      <w:pPr>
        <w:ind w:left="2949" w:hanging="360"/>
      </w:pPr>
      <w:rPr>
        <w:rFonts w:ascii="Symbol" w:hAnsi="Symbol" w:hint="default"/>
      </w:rPr>
    </w:lvl>
    <w:lvl w:ilvl="4" w:tplc="08090003" w:tentative="1">
      <w:start w:val="1"/>
      <w:numFmt w:val="bullet"/>
      <w:lvlText w:val="o"/>
      <w:lvlJc w:val="left"/>
      <w:pPr>
        <w:ind w:left="3669" w:hanging="360"/>
      </w:pPr>
      <w:rPr>
        <w:rFonts w:ascii="Courier New" w:hAnsi="Courier New" w:cs="Courier New" w:hint="default"/>
      </w:rPr>
    </w:lvl>
    <w:lvl w:ilvl="5" w:tplc="08090005" w:tentative="1">
      <w:start w:val="1"/>
      <w:numFmt w:val="bullet"/>
      <w:lvlText w:val=""/>
      <w:lvlJc w:val="left"/>
      <w:pPr>
        <w:ind w:left="4389" w:hanging="360"/>
      </w:pPr>
      <w:rPr>
        <w:rFonts w:ascii="Wingdings" w:hAnsi="Wingdings" w:hint="default"/>
      </w:rPr>
    </w:lvl>
    <w:lvl w:ilvl="6" w:tplc="08090001" w:tentative="1">
      <w:start w:val="1"/>
      <w:numFmt w:val="bullet"/>
      <w:lvlText w:val=""/>
      <w:lvlJc w:val="left"/>
      <w:pPr>
        <w:ind w:left="5109" w:hanging="360"/>
      </w:pPr>
      <w:rPr>
        <w:rFonts w:ascii="Symbol" w:hAnsi="Symbol" w:hint="default"/>
      </w:rPr>
    </w:lvl>
    <w:lvl w:ilvl="7" w:tplc="08090003" w:tentative="1">
      <w:start w:val="1"/>
      <w:numFmt w:val="bullet"/>
      <w:lvlText w:val="o"/>
      <w:lvlJc w:val="left"/>
      <w:pPr>
        <w:ind w:left="5829" w:hanging="360"/>
      </w:pPr>
      <w:rPr>
        <w:rFonts w:ascii="Courier New" w:hAnsi="Courier New" w:cs="Courier New" w:hint="default"/>
      </w:rPr>
    </w:lvl>
    <w:lvl w:ilvl="8" w:tplc="08090005" w:tentative="1">
      <w:start w:val="1"/>
      <w:numFmt w:val="bullet"/>
      <w:lvlText w:val=""/>
      <w:lvlJc w:val="left"/>
      <w:pPr>
        <w:ind w:left="6549" w:hanging="360"/>
      </w:pPr>
      <w:rPr>
        <w:rFonts w:ascii="Wingdings" w:hAnsi="Wingdings" w:hint="default"/>
      </w:rPr>
    </w:lvl>
  </w:abstractNum>
  <w:abstractNum w:abstractNumId="54" w15:restartNumberingAfterBreak="0">
    <w:nsid w:val="6EC97043"/>
    <w:multiLevelType w:val="hybridMultilevel"/>
    <w:tmpl w:val="060C4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12F707B"/>
    <w:multiLevelType w:val="hybridMultilevel"/>
    <w:tmpl w:val="E69EDF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3072CEF"/>
    <w:multiLevelType w:val="hybridMultilevel"/>
    <w:tmpl w:val="163C448A"/>
    <w:lvl w:ilvl="0" w:tplc="141A0001">
      <w:start w:val="1"/>
      <w:numFmt w:val="bullet"/>
      <w:lvlText w:val=""/>
      <w:lvlJc w:val="left"/>
      <w:pPr>
        <w:ind w:left="789" w:hanging="360"/>
      </w:pPr>
      <w:rPr>
        <w:rFonts w:ascii="Symbol" w:hAnsi="Symbol" w:hint="default"/>
      </w:rPr>
    </w:lvl>
    <w:lvl w:ilvl="1" w:tplc="08090003" w:tentative="1">
      <w:start w:val="1"/>
      <w:numFmt w:val="bullet"/>
      <w:lvlText w:val="o"/>
      <w:lvlJc w:val="left"/>
      <w:pPr>
        <w:ind w:left="1509" w:hanging="360"/>
      </w:pPr>
      <w:rPr>
        <w:rFonts w:ascii="Courier New" w:hAnsi="Courier New" w:cs="Courier New" w:hint="default"/>
      </w:rPr>
    </w:lvl>
    <w:lvl w:ilvl="2" w:tplc="08090005" w:tentative="1">
      <w:start w:val="1"/>
      <w:numFmt w:val="bullet"/>
      <w:lvlText w:val=""/>
      <w:lvlJc w:val="left"/>
      <w:pPr>
        <w:ind w:left="2229" w:hanging="360"/>
      </w:pPr>
      <w:rPr>
        <w:rFonts w:ascii="Wingdings" w:hAnsi="Wingdings" w:hint="default"/>
      </w:rPr>
    </w:lvl>
    <w:lvl w:ilvl="3" w:tplc="08090001" w:tentative="1">
      <w:start w:val="1"/>
      <w:numFmt w:val="bullet"/>
      <w:lvlText w:val=""/>
      <w:lvlJc w:val="left"/>
      <w:pPr>
        <w:ind w:left="2949" w:hanging="360"/>
      </w:pPr>
      <w:rPr>
        <w:rFonts w:ascii="Symbol" w:hAnsi="Symbol" w:hint="default"/>
      </w:rPr>
    </w:lvl>
    <w:lvl w:ilvl="4" w:tplc="08090003" w:tentative="1">
      <w:start w:val="1"/>
      <w:numFmt w:val="bullet"/>
      <w:lvlText w:val="o"/>
      <w:lvlJc w:val="left"/>
      <w:pPr>
        <w:ind w:left="3669" w:hanging="360"/>
      </w:pPr>
      <w:rPr>
        <w:rFonts w:ascii="Courier New" w:hAnsi="Courier New" w:cs="Courier New" w:hint="default"/>
      </w:rPr>
    </w:lvl>
    <w:lvl w:ilvl="5" w:tplc="08090005" w:tentative="1">
      <w:start w:val="1"/>
      <w:numFmt w:val="bullet"/>
      <w:lvlText w:val=""/>
      <w:lvlJc w:val="left"/>
      <w:pPr>
        <w:ind w:left="4389" w:hanging="360"/>
      </w:pPr>
      <w:rPr>
        <w:rFonts w:ascii="Wingdings" w:hAnsi="Wingdings" w:hint="default"/>
      </w:rPr>
    </w:lvl>
    <w:lvl w:ilvl="6" w:tplc="08090001" w:tentative="1">
      <w:start w:val="1"/>
      <w:numFmt w:val="bullet"/>
      <w:lvlText w:val=""/>
      <w:lvlJc w:val="left"/>
      <w:pPr>
        <w:ind w:left="5109" w:hanging="360"/>
      </w:pPr>
      <w:rPr>
        <w:rFonts w:ascii="Symbol" w:hAnsi="Symbol" w:hint="default"/>
      </w:rPr>
    </w:lvl>
    <w:lvl w:ilvl="7" w:tplc="08090003" w:tentative="1">
      <w:start w:val="1"/>
      <w:numFmt w:val="bullet"/>
      <w:lvlText w:val="o"/>
      <w:lvlJc w:val="left"/>
      <w:pPr>
        <w:ind w:left="5829" w:hanging="360"/>
      </w:pPr>
      <w:rPr>
        <w:rFonts w:ascii="Courier New" w:hAnsi="Courier New" w:cs="Courier New" w:hint="default"/>
      </w:rPr>
    </w:lvl>
    <w:lvl w:ilvl="8" w:tplc="08090005" w:tentative="1">
      <w:start w:val="1"/>
      <w:numFmt w:val="bullet"/>
      <w:lvlText w:val=""/>
      <w:lvlJc w:val="left"/>
      <w:pPr>
        <w:ind w:left="6549" w:hanging="360"/>
      </w:pPr>
      <w:rPr>
        <w:rFonts w:ascii="Wingdings" w:hAnsi="Wingdings" w:hint="default"/>
      </w:rPr>
    </w:lvl>
  </w:abstractNum>
  <w:abstractNum w:abstractNumId="57" w15:restartNumberingAfterBreak="0">
    <w:nsid w:val="74B87633"/>
    <w:multiLevelType w:val="hybridMultilevel"/>
    <w:tmpl w:val="15EEC5DC"/>
    <w:lvl w:ilvl="0" w:tplc="C43CE9F6">
      <w:start w:val="1"/>
      <w:numFmt w:val="upperRoman"/>
      <w:lvlText w:val="%1."/>
      <w:lvlJc w:val="left"/>
      <w:pPr>
        <w:ind w:left="1080" w:hanging="72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75192151"/>
    <w:multiLevelType w:val="multilevel"/>
    <w:tmpl w:val="C8BC827E"/>
    <w:styleLink w:val="WWNum18"/>
    <w:lvl w:ilvl="0">
      <w:numFmt w:val="bullet"/>
      <w:lvlText w:val="-"/>
      <w:lvlJc w:val="left"/>
      <w:rPr>
        <w:rFonts w:ascii="Arial" w:eastAsia="Calibri" w:hAnsi="Arial" w:cs="Arial"/>
      </w:rPr>
    </w:lvl>
    <w:lvl w:ilvl="1">
      <w:numFmt w:val="bullet"/>
      <w:lvlText w:val="o"/>
      <w:lvlJc w:val="left"/>
      <w:rPr>
        <w:rFonts w:ascii="Courier New" w:hAnsi="Courier New" w:cs="Courier New"/>
      </w:rPr>
    </w:lvl>
    <w:lvl w:ilvl="2">
      <w:numFmt w:val="bullet"/>
      <w:lvlText w:val=""/>
      <w:lvlJc w:val="left"/>
      <w:rPr>
        <w:rFonts w:ascii="Wingdings" w:hAnsi="Wingdings" w:cs="Wingdings"/>
      </w:rPr>
    </w:lvl>
    <w:lvl w:ilvl="3">
      <w:numFmt w:val="bullet"/>
      <w:lvlText w:val=""/>
      <w:lvlJc w:val="left"/>
      <w:rPr>
        <w:rFonts w:ascii="Symbol" w:hAnsi="Symbol" w:cs="Symbol"/>
      </w:rPr>
    </w:lvl>
    <w:lvl w:ilvl="4">
      <w:numFmt w:val="bullet"/>
      <w:lvlText w:val="o"/>
      <w:lvlJc w:val="left"/>
      <w:rPr>
        <w:rFonts w:ascii="Courier New" w:hAnsi="Courier New" w:cs="Courier New"/>
      </w:rPr>
    </w:lvl>
    <w:lvl w:ilvl="5">
      <w:numFmt w:val="bullet"/>
      <w:lvlText w:val=""/>
      <w:lvlJc w:val="left"/>
      <w:rPr>
        <w:rFonts w:ascii="Wingdings" w:hAnsi="Wingdings" w:cs="Wingdings"/>
      </w:rPr>
    </w:lvl>
    <w:lvl w:ilvl="6">
      <w:numFmt w:val="bullet"/>
      <w:lvlText w:val=""/>
      <w:lvlJc w:val="left"/>
      <w:rPr>
        <w:rFonts w:ascii="Symbol" w:hAnsi="Symbol" w:cs="Symbol"/>
      </w:rPr>
    </w:lvl>
    <w:lvl w:ilvl="7">
      <w:numFmt w:val="bullet"/>
      <w:lvlText w:val="o"/>
      <w:lvlJc w:val="left"/>
      <w:rPr>
        <w:rFonts w:ascii="Courier New" w:hAnsi="Courier New" w:cs="Courier New"/>
      </w:rPr>
    </w:lvl>
    <w:lvl w:ilvl="8">
      <w:numFmt w:val="bullet"/>
      <w:lvlText w:val=""/>
      <w:lvlJc w:val="left"/>
      <w:rPr>
        <w:rFonts w:ascii="Wingdings" w:hAnsi="Wingdings" w:cs="Wingdings"/>
      </w:rPr>
    </w:lvl>
  </w:abstractNum>
  <w:abstractNum w:abstractNumId="59" w15:restartNumberingAfterBreak="0">
    <w:nsid w:val="754D59F0"/>
    <w:multiLevelType w:val="hybridMultilevel"/>
    <w:tmpl w:val="FBBCE964"/>
    <w:lvl w:ilvl="0" w:tplc="04090005">
      <w:start w:val="1"/>
      <w:numFmt w:val="bullet"/>
      <w:lvlText w:val=""/>
      <w:lvlJc w:val="left"/>
      <w:pPr>
        <w:ind w:left="1080" w:hanging="360"/>
      </w:pPr>
      <w:rPr>
        <w:rFonts w:ascii="Wingdings" w:hAnsi="Wingdings"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0" w15:restartNumberingAfterBreak="0">
    <w:nsid w:val="7585539C"/>
    <w:multiLevelType w:val="hybridMultilevel"/>
    <w:tmpl w:val="8520C734"/>
    <w:lvl w:ilvl="0" w:tplc="08090001">
      <w:start w:val="1"/>
      <w:numFmt w:val="bullet"/>
      <w:lvlText w:val=""/>
      <w:lvlJc w:val="left"/>
      <w:pPr>
        <w:ind w:left="1800" w:hanging="360"/>
      </w:pPr>
      <w:rPr>
        <w:rFonts w:ascii="Symbol" w:hAnsi="Symbol" w:hint="default"/>
      </w:rPr>
    </w:lvl>
    <w:lvl w:ilvl="1" w:tplc="08090001">
      <w:start w:val="1"/>
      <w:numFmt w:val="bullet"/>
      <w:lvlText w:val=""/>
      <w:lvlJc w:val="left"/>
      <w:pPr>
        <w:ind w:left="2520" w:hanging="360"/>
      </w:pPr>
      <w:rPr>
        <w:rFonts w:ascii="Symbol" w:hAnsi="Symbol"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1" w15:restartNumberingAfterBreak="0">
    <w:nsid w:val="758A0A24"/>
    <w:multiLevelType w:val="hybridMultilevel"/>
    <w:tmpl w:val="4D7C0BD2"/>
    <w:lvl w:ilvl="0" w:tplc="141A0001">
      <w:start w:val="1"/>
      <w:numFmt w:val="bullet"/>
      <w:lvlText w:val=""/>
      <w:lvlJc w:val="left"/>
      <w:pPr>
        <w:ind w:left="789" w:hanging="360"/>
      </w:pPr>
      <w:rPr>
        <w:rFonts w:ascii="Symbol" w:hAnsi="Symbol" w:hint="default"/>
      </w:rPr>
    </w:lvl>
    <w:lvl w:ilvl="1" w:tplc="08090003" w:tentative="1">
      <w:start w:val="1"/>
      <w:numFmt w:val="bullet"/>
      <w:lvlText w:val="o"/>
      <w:lvlJc w:val="left"/>
      <w:pPr>
        <w:ind w:left="1509" w:hanging="360"/>
      </w:pPr>
      <w:rPr>
        <w:rFonts w:ascii="Courier New" w:hAnsi="Courier New" w:cs="Courier New" w:hint="default"/>
      </w:rPr>
    </w:lvl>
    <w:lvl w:ilvl="2" w:tplc="08090005" w:tentative="1">
      <w:start w:val="1"/>
      <w:numFmt w:val="bullet"/>
      <w:lvlText w:val=""/>
      <w:lvlJc w:val="left"/>
      <w:pPr>
        <w:ind w:left="2229" w:hanging="360"/>
      </w:pPr>
      <w:rPr>
        <w:rFonts w:ascii="Wingdings" w:hAnsi="Wingdings" w:hint="default"/>
      </w:rPr>
    </w:lvl>
    <w:lvl w:ilvl="3" w:tplc="08090001" w:tentative="1">
      <w:start w:val="1"/>
      <w:numFmt w:val="bullet"/>
      <w:lvlText w:val=""/>
      <w:lvlJc w:val="left"/>
      <w:pPr>
        <w:ind w:left="2949" w:hanging="360"/>
      </w:pPr>
      <w:rPr>
        <w:rFonts w:ascii="Symbol" w:hAnsi="Symbol" w:hint="default"/>
      </w:rPr>
    </w:lvl>
    <w:lvl w:ilvl="4" w:tplc="08090003" w:tentative="1">
      <w:start w:val="1"/>
      <w:numFmt w:val="bullet"/>
      <w:lvlText w:val="o"/>
      <w:lvlJc w:val="left"/>
      <w:pPr>
        <w:ind w:left="3669" w:hanging="360"/>
      </w:pPr>
      <w:rPr>
        <w:rFonts w:ascii="Courier New" w:hAnsi="Courier New" w:cs="Courier New" w:hint="default"/>
      </w:rPr>
    </w:lvl>
    <w:lvl w:ilvl="5" w:tplc="08090005" w:tentative="1">
      <w:start w:val="1"/>
      <w:numFmt w:val="bullet"/>
      <w:lvlText w:val=""/>
      <w:lvlJc w:val="left"/>
      <w:pPr>
        <w:ind w:left="4389" w:hanging="360"/>
      </w:pPr>
      <w:rPr>
        <w:rFonts w:ascii="Wingdings" w:hAnsi="Wingdings" w:hint="default"/>
      </w:rPr>
    </w:lvl>
    <w:lvl w:ilvl="6" w:tplc="08090001" w:tentative="1">
      <w:start w:val="1"/>
      <w:numFmt w:val="bullet"/>
      <w:lvlText w:val=""/>
      <w:lvlJc w:val="left"/>
      <w:pPr>
        <w:ind w:left="5109" w:hanging="360"/>
      </w:pPr>
      <w:rPr>
        <w:rFonts w:ascii="Symbol" w:hAnsi="Symbol" w:hint="default"/>
      </w:rPr>
    </w:lvl>
    <w:lvl w:ilvl="7" w:tplc="08090003" w:tentative="1">
      <w:start w:val="1"/>
      <w:numFmt w:val="bullet"/>
      <w:lvlText w:val="o"/>
      <w:lvlJc w:val="left"/>
      <w:pPr>
        <w:ind w:left="5829" w:hanging="360"/>
      </w:pPr>
      <w:rPr>
        <w:rFonts w:ascii="Courier New" w:hAnsi="Courier New" w:cs="Courier New" w:hint="default"/>
      </w:rPr>
    </w:lvl>
    <w:lvl w:ilvl="8" w:tplc="08090005" w:tentative="1">
      <w:start w:val="1"/>
      <w:numFmt w:val="bullet"/>
      <w:lvlText w:val=""/>
      <w:lvlJc w:val="left"/>
      <w:pPr>
        <w:ind w:left="6549" w:hanging="360"/>
      </w:pPr>
      <w:rPr>
        <w:rFonts w:ascii="Wingdings" w:hAnsi="Wingdings" w:hint="default"/>
      </w:rPr>
    </w:lvl>
  </w:abstractNum>
  <w:abstractNum w:abstractNumId="62" w15:restartNumberingAfterBreak="0">
    <w:nsid w:val="765032B7"/>
    <w:multiLevelType w:val="multilevel"/>
    <w:tmpl w:val="BEF2D2DE"/>
    <w:styleLink w:val="WWNum13"/>
    <w:lvl w:ilvl="0">
      <w:numFmt w:val="bullet"/>
      <w:lvlText w:val="-"/>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63" w15:restartNumberingAfterBreak="0">
    <w:nsid w:val="7BCE6413"/>
    <w:multiLevelType w:val="multilevel"/>
    <w:tmpl w:val="0DEA1CAA"/>
    <w:styleLink w:val="WWNum15"/>
    <w:lvl w:ilvl="0">
      <w:numFmt w:val="bullet"/>
      <w:lvlText w:val="-"/>
      <w:lvlJc w:val="left"/>
    </w:lvl>
    <w:lvl w:ilvl="1">
      <w:start w:val="1"/>
      <w:numFmt w:val="decimal"/>
      <w:lvlText w:val="%2."/>
      <w:lvlJc w:val="left"/>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64" w15:restartNumberingAfterBreak="0">
    <w:nsid w:val="7CDF50A1"/>
    <w:multiLevelType w:val="hybridMultilevel"/>
    <w:tmpl w:val="DF16E32A"/>
    <w:lvl w:ilvl="0" w:tplc="141A0001">
      <w:start w:val="1"/>
      <w:numFmt w:val="bullet"/>
      <w:lvlText w:val=""/>
      <w:lvlJc w:val="left"/>
      <w:pPr>
        <w:ind w:left="720" w:hanging="360"/>
      </w:pPr>
      <w:rPr>
        <w:rFonts w:ascii="Symbol" w:hAnsi="Symbol" w:hint="default"/>
      </w:rPr>
    </w:lvl>
    <w:lvl w:ilvl="1" w:tplc="141A0003" w:tentative="1">
      <w:start w:val="1"/>
      <w:numFmt w:val="bullet"/>
      <w:lvlText w:val="o"/>
      <w:lvlJc w:val="left"/>
      <w:pPr>
        <w:ind w:left="1440" w:hanging="360"/>
      </w:pPr>
      <w:rPr>
        <w:rFonts w:ascii="Courier New" w:hAnsi="Courier New" w:cs="Courier New" w:hint="default"/>
      </w:rPr>
    </w:lvl>
    <w:lvl w:ilvl="2" w:tplc="141A0005" w:tentative="1">
      <w:start w:val="1"/>
      <w:numFmt w:val="bullet"/>
      <w:lvlText w:val=""/>
      <w:lvlJc w:val="left"/>
      <w:pPr>
        <w:ind w:left="2160" w:hanging="360"/>
      </w:pPr>
      <w:rPr>
        <w:rFonts w:ascii="Wingdings" w:hAnsi="Wingdings" w:hint="default"/>
      </w:rPr>
    </w:lvl>
    <w:lvl w:ilvl="3" w:tplc="141A0001" w:tentative="1">
      <w:start w:val="1"/>
      <w:numFmt w:val="bullet"/>
      <w:lvlText w:val=""/>
      <w:lvlJc w:val="left"/>
      <w:pPr>
        <w:ind w:left="2880" w:hanging="360"/>
      </w:pPr>
      <w:rPr>
        <w:rFonts w:ascii="Symbol" w:hAnsi="Symbol" w:hint="default"/>
      </w:rPr>
    </w:lvl>
    <w:lvl w:ilvl="4" w:tplc="141A0003" w:tentative="1">
      <w:start w:val="1"/>
      <w:numFmt w:val="bullet"/>
      <w:lvlText w:val="o"/>
      <w:lvlJc w:val="left"/>
      <w:pPr>
        <w:ind w:left="3600" w:hanging="360"/>
      </w:pPr>
      <w:rPr>
        <w:rFonts w:ascii="Courier New" w:hAnsi="Courier New" w:cs="Courier New" w:hint="default"/>
      </w:rPr>
    </w:lvl>
    <w:lvl w:ilvl="5" w:tplc="141A0005" w:tentative="1">
      <w:start w:val="1"/>
      <w:numFmt w:val="bullet"/>
      <w:lvlText w:val=""/>
      <w:lvlJc w:val="left"/>
      <w:pPr>
        <w:ind w:left="4320" w:hanging="360"/>
      </w:pPr>
      <w:rPr>
        <w:rFonts w:ascii="Wingdings" w:hAnsi="Wingdings" w:hint="default"/>
      </w:rPr>
    </w:lvl>
    <w:lvl w:ilvl="6" w:tplc="141A0001" w:tentative="1">
      <w:start w:val="1"/>
      <w:numFmt w:val="bullet"/>
      <w:lvlText w:val=""/>
      <w:lvlJc w:val="left"/>
      <w:pPr>
        <w:ind w:left="5040" w:hanging="360"/>
      </w:pPr>
      <w:rPr>
        <w:rFonts w:ascii="Symbol" w:hAnsi="Symbol" w:hint="default"/>
      </w:rPr>
    </w:lvl>
    <w:lvl w:ilvl="7" w:tplc="141A0003" w:tentative="1">
      <w:start w:val="1"/>
      <w:numFmt w:val="bullet"/>
      <w:lvlText w:val="o"/>
      <w:lvlJc w:val="left"/>
      <w:pPr>
        <w:ind w:left="5760" w:hanging="360"/>
      </w:pPr>
      <w:rPr>
        <w:rFonts w:ascii="Courier New" w:hAnsi="Courier New" w:cs="Courier New" w:hint="default"/>
      </w:rPr>
    </w:lvl>
    <w:lvl w:ilvl="8" w:tplc="141A0005" w:tentative="1">
      <w:start w:val="1"/>
      <w:numFmt w:val="bullet"/>
      <w:lvlText w:val=""/>
      <w:lvlJc w:val="left"/>
      <w:pPr>
        <w:ind w:left="6480" w:hanging="360"/>
      </w:pPr>
      <w:rPr>
        <w:rFonts w:ascii="Wingdings" w:hAnsi="Wingdings" w:hint="default"/>
      </w:rPr>
    </w:lvl>
  </w:abstractNum>
  <w:abstractNum w:abstractNumId="65" w15:restartNumberingAfterBreak="0">
    <w:nsid w:val="7CF752FF"/>
    <w:multiLevelType w:val="multilevel"/>
    <w:tmpl w:val="933E24F4"/>
    <w:styleLink w:val="WWNum4"/>
    <w:lvl w:ilvl="0">
      <w:start w:val="1"/>
      <w:numFmt w:val="decimal"/>
      <w:lvlText w:val="%1."/>
      <w:lvlJc w:val="left"/>
    </w:lvl>
    <w:lvl w:ilvl="1">
      <w:start w:val="1"/>
      <w:numFmt w:val="decimal"/>
      <w:lvlText w:val="%2."/>
      <w:lvlJc w:val="left"/>
    </w:lvl>
    <w:lvl w:ilvl="2">
      <w:start w:val="1"/>
      <w:numFmt w:val="decimal"/>
      <w:lvlText w:val="%1.%2.%3."/>
      <w:lvlJc w:val="left"/>
    </w:lvl>
    <w:lvl w:ilvl="3">
      <w:start w:val="1"/>
      <w:numFmt w:val="decimal"/>
      <w:lvlText w:val="%1.%2.%3.%4."/>
      <w:lvlJc w:val="left"/>
    </w:lvl>
    <w:lvl w:ilvl="4">
      <w:start w:val="1"/>
      <w:numFmt w:val="decimal"/>
      <w:lvlText w:val="%1.%2.%3.%4.%5."/>
      <w:lvlJc w:val="left"/>
    </w:lvl>
    <w:lvl w:ilvl="5">
      <w:start w:val="1"/>
      <w:numFmt w:val="decimal"/>
      <w:lvlText w:val="%1.%2.%3.%4.%5.%6."/>
      <w:lvlJc w:val="left"/>
    </w:lvl>
    <w:lvl w:ilvl="6">
      <w:start w:val="1"/>
      <w:numFmt w:val="decimal"/>
      <w:lvlText w:val="%1.%2.%3.%4.%5.%6.%7."/>
      <w:lvlJc w:val="left"/>
    </w:lvl>
    <w:lvl w:ilvl="7">
      <w:start w:val="1"/>
      <w:numFmt w:val="decimal"/>
      <w:lvlText w:val="%1.%2.%3.%4.%5.%6.%7.%8."/>
      <w:lvlJc w:val="left"/>
    </w:lvl>
    <w:lvl w:ilvl="8">
      <w:start w:val="1"/>
      <w:numFmt w:val="decimal"/>
      <w:lvlText w:val="%1.%2.%3.%4.%5.%6.%7.%8.%9."/>
      <w:lvlJc w:val="left"/>
    </w:lvl>
  </w:abstractNum>
  <w:num w:numId="1">
    <w:abstractNumId w:val="58"/>
  </w:num>
  <w:num w:numId="2">
    <w:abstractNumId w:val="62"/>
  </w:num>
  <w:num w:numId="3">
    <w:abstractNumId w:val="23"/>
  </w:num>
  <w:num w:numId="4">
    <w:abstractNumId w:val="11"/>
  </w:num>
  <w:num w:numId="5">
    <w:abstractNumId w:val="63"/>
  </w:num>
  <w:num w:numId="6">
    <w:abstractNumId w:val="65"/>
  </w:num>
  <w:num w:numId="7">
    <w:abstractNumId w:val="7"/>
  </w:num>
  <w:num w:numId="8">
    <w:abstractNumId w:val="24"/>
  </w:num>
  <w:num w:numId="9">
    <w:abstractNumId w:val="18"/>
  </w:num>
  <w:num w:numId="10">
    <w:abstractNumId w:val="27"/>
  </w:num>
  <w:num w:numId="11">
    <w:abstractNumId w:val="14"/>
  </w:num>
  <w:num w:numId="12">
    <w:abstractNumId w:val="32"/>
  </w:num>
  <w:num w:numId="13">
    <w:abstractNumId w:val="33"/>
  </w:num>
  <w:num w:numId="14">
    <w:abstractNumId w:val="48"/>
  </w:num>
  <w:num w:numId="15">
    <w:abstractNumId w:val="31"/>
  </w:num>
  <w:num w:numId="16">
    <w:abstractNumId w:val="34"/>
  </w:num>
  <w:num w:numId="17">
    <w:abstractNumId w:val="51"/>
  </w:num>
  <w:num w:numId="18">
    <w:abstractNumId w:val="52"/>
  </w:num>
  <w:num w:numId="19">
    <w:abstractNumId w:val="50"/>
  </w:num>
  <w:num w:numId="20">
    <w:abstractNumId w:val="3"/>
  </w:num>
  <w:num w:numId="21">
    <w:abstractNumId w:val="12"/>
  </w:num>
  <w:num w:numId="22">
    <w:abstractNumId w:val="64"/>
  </w:num>
  <w:num w:numId="23">
    <w:abstractNumId w:val="2"/>
  </w:num>
  <w:num w:numId="24">
    <w:abstractNumId w:val="20"/>
  </w:num>
  <w:num w:numId="25">
    <w:abstractNumId w:val="21"/>
  </w:num>
  <w:num w:numId="26">
    <w:abstractNumId w:val="5"/>
  </w:num>
  <w:num w:numId="27">
    <w:abstractNumId w:val="41"/>
  </w:num>
  <w:num w:numId="28">
    <w:abstractNumId w:val="59"/>
  </w:num>
  <w:num w:numId="29">
    <w:abstractNumId w:val="25"/>
  </w:num>
  <w:num w:numId="30">
    <w:abstractNumId w:val="43"/>
  </w:num>
  <w:num w:numId="31">
    <w:abstractNumId w:val="19"/>
  </w:num>
  <w:num w:numId="32">
    <w:abstractNumId w:val="55"/>
  </w:num>
  <w:num w:numId="33">
    <w:abstractNumId w:val="16"/>
  </w:num>
  <w:num w:numId="34">
    <w:abstractNumId w:val="54"/>
  </w:num>
  <w:num w:numId="35">
    <w:abstractNumId w:val="35"/>
  </w:num>
  <w:num w:numId="36">
    <w:abstractNumId w:val="1"/>
  </w:num>
  <w:num w:numId="37">
    <w:abstractNumId w:val="26"/>
  </w:num>
  <w:num w:numId="38">
    <w:abstractNumId w:val="47"/>
  </w:num>
  <w:num w:numId="39">
    <w:abstractNumId w:val="8"/>
  </w:num>
  <w:num w:numId="40">
    <w:abstractNumId w:val="13"/>
  </w:num>
  <w:num w:numId="41">
    <w:abstractNumId w:val="36"/>
  </w:num>
  <w:num w:numId="42">
    <w:abstractNumId w:val="4"/>
  </w:num>
  <w:num w:numId="43">
    <w:abstractNumId w:val="38"/>
  </w:num>
  <w:num w:numId="44">
    <w:abstractNumId w:val="9"/>
  </w:num>
  <w:num w:numId="45">
    <w:abstractNumId w:val="45"/>
  </w:num>
  <w:num w:numId="46">
    <w:abstractNumId w:val="29"/>
  </w:num>
  <w:num w:numId="47">
    <w:abstractNumId w:val="60"/>
  </w:num>
  <w:num w:numId="48">
    <w:abstractNumId w:val="10"/>
  </w:num>
  <w:num w:numId="49">
    <w:abstractNumId w:val="46"/>
  </w:num>
  <w:num w:numId="50">
    <w:abstractNumId w:val="17"/>
  </w:num>
  <w:num w:numId="51">
    <w:abstractNumId w:val="40"/>
  </w:num>
  <w:num w:numId="52">
    <w:abstractNumId w:val="44"/>
  </w:num>
  <w:num w:numId="53">
    <w:abstractNumId w:val="15"/>
  </w:num>
  <w:num w:numId="54">
    <w:abstractNumId w:val="0"/>
  </w:num>
  <w:num w:numId="55">
    <w:abstractNumId w:val="6"/>
  </w:num>
  <w:num w:numId="56">
    <w:abstractNumId w:val="56"/>
  </w:num>
  <w:num w:numId="57">
    <w:abstractNumId w:val="53"/>
  </w:num>
  <w:num w:numId="58">
    <w:abstractNumId w:val="49"/>
  </w:num>
  <w:num w:numId="59">
    <w:abstractNumId w:val="37"/>
  </w:num>
  <w:num w:numId="60">
    <w:abstractNumId w:val="42"/>
  </w:num>
  <w:num w:numId="61">
    <w:abstractNumId w:val="61"/>
  </w:num>
  <w:num w:numId="62">
    <w:abstractNumId w:val="57"/>
  </w:num>
  <w:num w:numId="63">
    <w:abstractNumId w:val="28"/>
  </w:num>
  <w:num w:numId="64">
    <w:abstractNumId w:val="22"/>
  </w:num>
  <w:num w:numId="65">
    <w:abstractNumId w:val="30"/>
  </w:num>
  <w:num w:numId="66">
    <w:abstractNumId w:val="39"/>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hideSpellingErrors/>
  <w:hideGrammaticalErrors/>
  <w:activeWritingStyle w:appName="MSWord" w:lang="en-GB" w:vendorID="64" w:dllVersion="131078" w:nlCheck="1" w:checkStyle="0"/>
  <w:activeWritingStyle w:appName="MSWord" w:lang="en-US" w:vendorID="64" w:dllVersion="131078" w:nlCheck="1" w:checkStyle="0"/>
  <w:activeWritingStyle w:appName="MSWord" w:lang="en-AU" w:vendorID="64" w:dllVersion="131078" w:nlCheck="1" w:checkStyle="1"/>
  <w:defaultTabStop w:val="708"/>
  <w:hyphenationZone w:val="425"/>
  <w:characterSpacingControl w:val="doNotCompress"/>
  <w:hdrShapeDefaults>
    <o:shapedefaults v:ext="edit" spidmax="2049">
      <o:colormru v:ext="edit" colors="#a1cbcf"/>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662D6"/>
    <w:rsid w:val="00000267"/>
    <w:rsid w:val="00000588"/>
    <w:rsid w:val="00000689"/>
    <w:rsid w:val="000009DF"/>
    <w:rsid w:val="00000CC4"/>
    <w:rsid w:val="000019BF"/>
    <w:rsid w:val="0000248C"/>
    <w:rsid w:val="00002830"/>
    <w:rsid w:val="00003610"/>
    <w:rsid w:val="000036DD"/>
    <w:rsid w:val="000040F6"/>
    <w:rsid w:val="00004B24"/>
    <w:rsid w:val="00004B64"/>
    <w:rsid w:val="00004C72"/>
    <w:rsid w:val="00004CD7"/>
    <w:rsid w:val="00005A3B"/>
    <w:rsid w:val="00005E96"/>
    <w:rsid w:val="000063A2"/>
    <w:rsid w:val="00006688"/>
    <w:rsid w:val="000066AC"/>
    <w:rsid w:val="000067E2"/>
    <w:rsid w:val="00006972"/>
    <w:rsid w:val="00007C3E"/>
    <w:rsid w:val="00007D1B"/>
    <w:rsid w:val="00007D9D"/>
    <w:rsid w:val="00010882"/>
    <w:rsid w:val="0001099D"/>
    <w:rsid w:val="000109ED"/>
    <w:rsid w:val="00010B7B"/>
    <w:rsid w:val="00010CA9"/>
    <w:rsid w:val="00010CE2"/>
    <w:rsid w:val="00010FD0"/>
    <w:rsid w:val="0001161C"/>
    <w:rsid w:val="0001185E"/>
    <w:rsid w:val="000127F7"/>
    <w:rsid w:val="00012C36"/>
    <w:rsid w:val="00012D1D"/>
    <w:rsid w:val="00012F08"/>
    <w:rsid w:val="00012FF9"/>
    <w:rsid w:val="000134FA"/>
    <w:rsid w:val="0001368A"/>
    <w:rsid w:val="000138E3"/>
    <w:rsid w:val="000161A4"/>
    <w:rsid w:val="00016979"/>
    <w:rsid w:val="00017377"/>
    <w:rsid w:val="000173CD"/>
    <w:rsid w:val="000177C7"/>
    <w:rsid w:val="00017B1A"/>
    <w:rsid w:val="000201FA"/>
    <w:rsid w:val="000215F2"/>
    <w:rsid w:val="00021B09"/>
    <w:rsid w:val="0002249D"/>
    <w:rsid w:val="000227BB"/>
    <w:rsid w:val="00023BF1"/>
    <w:rsid w:val="00024AA4"/>
    <w:rsid w:val="00024DC6"/>
    <w:rsid w:val="000250A0"/>
    <w:rsid w:val="00025839"/>
    <w:rsid w:val="000259E5"/>
    <w:rsid w:val="00025BDE"/>
    <w:rsid w:val="00025D11"/>
    <w:rsid w:val="0002725C"/>
    <w:rsid w:val="00027323"/>
    <w:rsid w:val="000273F1"/>
    <w:rsid w:val="00027D5D"/>
    <w:rsid w:val="000309A1"/>
    <w:rsid w:val="00030E5C"/>
    <w:rsid w:val="000316DB"/>
    <w:rsid w:val="0003193D"/>
    <w:rsid w:val="00031CF3"/>
    <w:rsid w:val="00032956"/>
    <w:rsid w:val="00033675"/>
    <w:rsid w:val="000337CC"/>
    <w:rsid w:val="000337E3"/>
    <w:rsid w:val="00033DB0"/>
    <w:rsid w:val="00034392"/>
    <w:rsid w:val="00034D04"/>
    <w:rsid w:val="00035196"/>
    <w:rsid w:val="000355E3"/>
    <w:rsid w:val="000358F8"/>
    <w:rsid w:val="00035FEF"/>
    <w:rsid w:val="00036AF0"/>
    <w:rsid w:val="00036B52"/>
    <w:rsid w:val="00036CE5"/>
    <w:rsid w:val="00037100"/>
    <w:rsid w:val="0003744F"/>
    <w:rsid w:val="00040170"/>
    <w:rsid w:val="00040534"/>
    <w:rsid w:val="000412F7"/>
    <w:rsid w:val="00041568"/>
    <w:rsid w:val="00041B59"/>
    <w:rsid w:val="00041BC3"/>
    <w:rsid w:val="000426C5"/>
    <w:rsid w:val="0004288F"/>
    <w:rsid w:val="0004388D"/>
    <w:rsid w:val="00043CC2"/>
    <w:rsid w:val="00043DAE"/>
    <w:rsid w:val="00043FED"/>
    <w:rsid w:val="0004463F"/>
    <w:rsid w:val="00044660"/>
    <w:rsid w:val="00044895"/>
    <w:rsid w:val="00044A52"/>
    <w:rsid w:val="0004592F"/>
    <w:rsid w:val="00045C0C"/>
    <w:rsid w:val="00046573"/>
    <w:rsid w:val="0004672E"/>
    <w:rsid w:val="000467F3"/>
    <w:rsid w:val="000472E9"/>
    <w:rsid w:val="0004791F"/>
    <w:rsid w:val="00050B16"/>
    <w:rsid w:val="00051E86"/>
    <w:rsid w:val="00052072"/>
    <w:rsid w:val="00052F29"/>
    <w:rsid w:val="00053490"/>
    <w:rsid w:val="000537E1"/>
    <w:rsid w:val="00053C79"/>
    <w:rsid w:val="0005438A"/>
    <w:rsid w:val="000551A9"/>
    <w:rsid w:val="00055EA1"/>
    <w:rsid w:val="0005668D"/>
    <w:rsid w:val="00056C97"/>
    <w:rsid w:val="00057198"/>
    <w:rsid w:val="0005748B"/>
    <w:rsid w:val="00057AE9"/>
    <w:rsid w:val="0006018A"/>
    <w:rsid w:val="00060212"/>
    <w:rsid w:val="0006042E"/>
    <w:rsid w:val="000607BC"/>
    <w:rsid w:val="00060FE6"/>
    <w:rsid w:val="00061698"/>
    <w:rsid w:val="000616FC"/>
    <w:rsid w:val="00061A89"/>
    <w:rsid w:val="00061EE6"/>
    <w:rsid w:val="0006212C"/>
    <w:rsid w:val="000621C4"/>
    <w:rsid w:val="00062315"/>
    <w:rsid w:val="000623D1"/>
    <w:rsid w:val="00062919"/>
    <w:rsid w:val="000631F2"/>
    <w:rsid w:val="00063369"/>
    <w:rsid w:val="00063E0D"/>
    <w:rsid w:val="00064563"/>
    <w:rsid w:val="00064A8A"/>
    <w:rsid w:val="00064F6E"/>
    <w:rsid w:val="000651F7"/>
    <w:rsid w:val="0006634E"/>
    <w:rsid w:val="00066714"/>
    <w:rsid w:val="00066C78"/>
    <w:rsid w:val="00067115"/>
    <w:rsid w:val="00067E2F"/>
    <w:rsid w:val="0007069B"/>
    <w:rsid w:val="00070987"/>
    <w:rsid w:val="00070ADD"/>
    <w:rsid w:val="00071302"/>
    <w:rsid w:val="0007149F"/>
    <w:rsid w:val="00071976"/>
    <w:rsid w:val="00071B82"/>
    <w:rsid w:val="00071E20"/>
    <w:rsid w:val="00071F0E"/>
    <w:rsid w:val="00071FFC"/>
    <w:rsid w:val="00072426"/>
    <w:rsid w:val="00073495"/>
    <w:rsid w:val="000736B7"/>
    <w:rsid w:val="00073979"/>
    <w:rsid w:val="0007415A"/>
    <w:rsid w:val="000745EC"/>
    <w:rsid w:val="0007489A"/>
    <w:rsid w:val="00074ACC"/>
    <w:rsid w:val="0007541A"/>
    <w:rsid w:val="00075524"/>
    <w:rsid w:val="00075B60"/>
    <w:rsid w:val="00076ED6"/>
    <w:rsid w:val="000771CC"/>
    <w:rsid w:val="00077973"/>
    <w:rsid w:val="00077DD9"/>
    <w:rsid w:val="000800B2"/>
    <w:rsid w:val="000802F8"/>
    <w:rsid w:val="00080D83"/>
    <w:rsid w:val="00080ED6"/>
    <w:rsid w:val="00080FE1"/>
    <w:rsid w:val="0008198A"/>
    <w:rsid w:val="00081C36"/>
    <w:rsid w:val="00081FBC"/>
    <w:rsid w:val="000826F6"/>
    <w:rsid w:val="00082BB1"/>
    <w:rsid w:val="000838FB"/>
    <w:rsid w:val="00083D55"/>
    <w:rsid w:val="0008432A"/>
    <w:rsid w:val="000844A7"/>
    <w:rsid w:val="00084504"/>
    <w:rsid w:val="000851F2"/>
    <w:rsid w:val="00085CB4"/>
    <w:rsid w:val="000861C6"/>
    <w:rsid w:val="00086250"/>
    <w:rsid w:val="000864A1"/>
    <w:rsid w:val="00087361"/>
    <w:rsid w:val="00087550"/>
    <w:rsid w:val="00090D6B"/>
    <w:rsid w:val="000923D3"/>
    <w:rsid w:val="00092B7E"/>
    <w:rsid w:val="00093492"/>
    <w:rsid w:val="000936E2"/>
    <w:rsid w:val="00093C70"/>
    <w:rsid w:val="0009403B"/>
    <w:rsid w:val="00094492"/>
    <w:rsid w:val="00094597"/>
    <w:rsid w:val="00094C51"/>
    <w:rsid w:val="0009516F"/>
    <w:rsid w:val="000952AF"/>
    <w:rsid w:val="000958BA"/>
    <w:rsid w:val="00095FB4"/>
    <w:rsid w:val="00097650"/>
    <w:rsid w:val="00097CC0"/>
    <w:rsid w:val="00097EF1"/>
    <w:rsid w:val="000A0B73"/>
    <w:rsid w:val="000A1C37"/>
    <w:rsid w:val="000A1FDC"/>
    <w:rsid w:val="000A2AAF"/>
    <w:rsid w:val="000A3058"/>
    <w:rsid w:val="000A31E1"/>
    <w:rsid w:val="000A36CF"/>
    <w:rsid w:val="000A3CA2"/>
    <w:rsid w:val="000A4344"/>
    <w:rsid w:val="000A4870"/>
    <w:rsid w:val="000A529C"/>
    <w:rsid w:val="000A573C"/>
    <w:rsid w:val="000A5FD9"/>
    <w:rsid w:val="000A60DD"/>
    <w:rsid w:val="000A621B"/>
    <w:rsid w:val="000A6241"/>
    <w:rsid w:val="000A62CC"/>
    <w:rsid w:val="000A6708"/>
    <w:rsid w:val="000A673A"/>
    <w:rsid w:val="000A6E3B"/>
    <w:rsid w:val="000A7004"/>
    <w:rsid w:val="000A716C"/>
    <w:rsid w:val="000A7671"/>
    <w:rsid w:val="000A797B"/>
    <w:rsid w:val="000B158F"/>
    <w:rsid w:val="000B1AB7"/>
    <w:rsid w:val="000B1AFD"/>
    <w:rsid w:val="000B1F51"/>
    <w:rsid w:val="000B257D"/>
    <w:rsid w:val="000B27A1"/>
    <w:rsid w:val="000B32EC"/>
    <w:rsid w:val="000B3611"/>
    <w:rsid w:val="000B3E52"/>
    <w:rsid w:val="000B4543"/>
    <w:rsid w:val="000B5922"/>
    <w:rsid w:val="000B5A72"/>
    <w:rsid w:val="000B65AD"/>
    <w:rsid w:val="000B65D0"/>
    <w:rsid w:val="000B68F8"/>
    <w:rsid w:val="000B72E3"/>
    <w:rsid w:val="000B78B3"/>
    <w:rsid w:val="000C3B5F"/>
    <w:rsid w:val="000C4324"/>
    <w:rsid w:val="000C491E"/>
    <w:rsid w:val="000C544C"/>
    <w:rsid w:val="000C55DD"/>
    <w:rsid w:val="000C6830"/>
    <w:rsid w:val="000C7389"/>
    <w:rsid w:val="000D0519"/>
    <w:rsid w:val="000D062A"/>
    <w:rsid w:val="000D0E88"/>
    <w:rsid w:val="000D142B"/>
    <w:rsid w:val="000D159C"/>
    <w:rsid w:val="000D16E5"/>
    <w:rsid w:val="000D212E"/>
    <w:rsid w:val="000D25DB"/>
    <w:rsid w:val="000D2EE5"/>
    <w:rsid w:val="000D334D"/>
    <w:rsid w:val="000D3644"/>
    <w:rsid w:val="000D3696"/>
    <w:rsid w:val="000D38EB"/>
    <w:rsid w:val="000D3A52"/>
    <w:rsid w:val="000D3B2B"/>
    <w:rsid w:val="000D438E"/>
    <w:rsid w:val="000D48C9"/>
    <w:rsid w:val="000D4D27"/>
    <w:rsid w:val="000D5516"/>
    <w:rsid w:val="000D5AF5"/>
    <w:rsid w:val="000D60EF"/>
    <w:rsid w:val="000D6205"/>
    <w:rsid w:val="000E0633"/>
    <w:rsid w:val="000E07D5"/>
    <w:rsid w:val="000E08B0"/>
    <w:rsid w:val="000E0932"/>
    <w:rsid w:val="000E0C59"/>
    <w:rsid w:val="000E0C83"/>
    <w:rsid w:val="000E1693"/>
    <w:rsid w:val="000E1C52"/>
    <w:rsid w:val="000E2297"/>
    <w:rsid w:val="000E27DF"/>
    <w:rsid w:val="000E2B98"/>
    <w:rsid w:val="000E3312"/>
    <w:rsid w:val="000E345D"/>
    <w:rsid w:val="000E349F"/>
    <w:rsid w:val="000E3694"/>
    <w:rsid w:val="000E40A4"/>
    <w:rsid w:val="000E49D8"/>
    <w:rsid w:val="000E4F35"/>
    <w:rsid w:val="000E5CD6"/>
    <w:rsid w:val="000E5CDD"/>
    <w:rsid w:val="000E68CE"/>
    <w:rsid w:val="000E721E"/>
    <w:rsid w:val="000E7519"/>
    <w:rsid w:val="000F0883"/>
    <w:rsid w:val="000F0C38"/>
    <w:rsid w:val="000F0F31"/>
    <w:rsid w:val="000F127E"/>
    <w:rsid w:val="000F13CD"/>
    <w:rsid w:val="000F15B6"/>
    <w:rsid w:val="000F19A8"/>
    <w:rsid w:val="000F1D7E"/>
    <w:rsid w:val="000F2644"/>
    <w:rsid w:val="000F2CDB"/>
    <w:rsid w:val="000F3301"/>
    <w:rsid w:val="000F36FE"/>
    <w:rsid w:val="000F3909"/>
    <w:rsid w:val="000F39E6"/>
    <w:rsid w:val="000F3B7C"/>
    <w:rsid w:val="000F3C22"/>
    <w:rsid w:val="000F3EEC"/>
    <w:rsid w:val="000F4E08"/>
    <w:rsid w:val="000F4FB8"/>
    <w:rsid w:val="000F5B50"/>
    <w:rsid w:val="000F5DE6"/>
    <w:rsid w:val="000F5F51"/>
    <w:rsid w:val="000F6279"/>
    <w:rsid w:val="000F6398"/>
    <w:rsid w:val="000F644C"/>
    <w:rsid w:val="000F701F"/>
    <w:rsid w:val="00100020"/>
    <w:rsid w:val="001004B5"/>
    <w:rsid w:val="00100A45"/>
    <w:rsid w:val="00101DB8"/>
    <w:rsid w:val="00101F7D"/>
    <w:rsid w:val="00102308"/>
    <w:rsid w:val="00102364"/>
    <w:rsid w:val="00102860"/>
    <w:rsid w:val="00103666"/>
    <w:rsid w:val="00103D10"/>
    <w:rsid w:val="00104272"/>
    <w:rsid w:val="001051EC"/>
    <w:rsid w:val="00106049"/>
    <w:rsid w:val="00106163"/>
    <w:rsid w:val="001061B6"/>
    <w:rsid w:val="00106212"/>
    <w:rsid w:val="00106EE2"/>
    <w:rsid w:val="00107011"/>
    <w:rsid w:val="00107500"/>
    <w:rsid w:val="0011009D"/>
    <w:rsid w:val="00110B4C"/>
    <w:rsid w:val="00110D36"/>
    <w:rsid w:val="00111C46"/>
    <w:rsid w:val="00112085"/>
    <w:rsid w:val="00112300"/>
    <w:rsid w:val="00112C07"/>
    <w:rsid w:val="00112C4F"/>
    <w:rsid w:val="00113A74"/>
    <w:rsid w:val="00113C44"/>
    <w:rsid w:val="001142EE"/>
    <w:rsid w:val="00114694"/>
    <w:rsid w:val="0011485D"/>
    <w:rsid w:val="00114944"/>
    <w:rsid w:val="001152DC"/>
    <w:rsid w:val="00115C59"/>
    <w:rsid w:val="00115D69"/>
    <w:rsid w:val="00115EDF"/>
    <w:rsid w:val="001172AB"/>
    <w:rsid w:val="00117479"/>
    <w:rsid w:val="00117D3D"/>
    <w:rsid w:val="001200CF"/>
    <w:rsid w:val="00120636"/>
    <w:rsid w:val="00120871"/>
    <w:rsid w:val="00120D43"/>
    <w:rsid w:val="001212C3"/>
    <w:rsid w:val="00121A96"/>
    <w:rsid w:val="00121C37"/>
    <w:rsid w:val="00122278"/>
    <w:rsid w:val="001234D9"/>
    <w:rsid w:val="00123C1F"/>
    <w:rsid w:val="0012442A"/>
    <w:rsid w:val="00124C16"/>
    <w:rsid w:val="00125670"/>
    <w:rsid w:val="00125951"/>
    <w:rsid w:val="001261FB"/>
    <w:rsid w:val="00126933"/>
    <w:rsid w:val="00126B82"/>
    <w:rsid w:val="00126C0B"/>
    <w:rsid w:val="001273B7"/>
    <w:rsid w:val="00127827"/>
    <w:rsid w:val="001278CA"/>
    <w:rsid w:val="00127F6A"/>
    <w:rsid w:val="001301D2"/>
    <w:rsid w:val="001314F6"/>
    <w:rsid w:val="001319CA"/>
    <w:rsid w:val="00132146"/>
    <w:rsid w:val="00132E99"/>
    <w:rsid w:val="00132EB6"/>
    <w:rsid w:val="0013370F"/>
    <w:rsid w:val="00133831"/>
    <w:rsid w:val="00133C0B"/>
    <w:rsid w:val="00134613"/>
    <w:rsid w:val="00134B44"/>
    <w:rsid w:val="00134CFF"/>
    <w:rsid w:val="0013517D"/>
    <w:rsid w:val="001365DA"/>
    <w:rsid w:val="00136665"/>
    <w:rsid w:val="00136767"/>
    <w:rsid w:val="00136DE6"/>
    <w:rsid w:val="00136FE6"/>
    <w:rsid w:val="0013701F"/>
    <w:rsid w:val="001375B9"/>
    <w:rsid w:val="0013772A"/>
    <w:rsid w:val="00137CAA"/>
    <w:rsid w:val="00137D83"/>
    <w:rsid w:val="00140388"/>
    <w:rsid w:val="0014082B"/>
    <w:rsid w:val="00140836"/>
    <w:rsid w:val="00140B78"/>
    <w:rsid w:val="00140D1F"/>
    <w:rsid w:val="00140EEC"/>
    <w:rsid w:val="00141334"/>
    <w:rsid w:val="00141B3C"/>
    <w:rsid w:val="00142659"/>
    <w:rsid w:val="0014267F"/>
    <w:rsid w:val="00142C9D"/>
    <w:rsid w:val="0014386D"/>
    <w:rsid w:val="00143D00"/>
    <w:rsid w:val="00143EF0"/>
    <w:rsid w:val="00144037"/>
    <w:rsid w:val="00144271"/>
    <w:rsid w:val="00145DC8"/>
    <w:rsid w:val="00145F5A"/>
    <w:rsid w:val="0014618F"/>
    <w:rsid w:val="00147247"/>
    <w:rsid w:val="00147A70"/>
    <w:rsid w:val="00147D8D"/>
    <w:rsid w:val="00150323"/>
    <w:rsid w:val="0015050B"/>
    <w:rsid w:val="00151231"/>
    <w:rsid w:val="0015159B"/>
    <w:rsid w:val="0015231C"/>
    <w:rsid w:val="001524E6"/>
    <w:rsid w:val="0015254C"/>
    <w:rsid w:val="0015271F"/>
    <w:rsid w:val="001535D2"/>
    <w:rsid w:val="0015384D"/>
    <w:rsid w:val="00153907"/>
    <w:rsid w:val="0015412A"/>
    <w:rsid w:val="00154D6F"/>
    <w:rsid w:val="00154F8D"/>
    <w:rsid w:val="00155185"/>
    <w:rsid w:val="0015528C"/>
    <w:rsid w:val="00155388"/>
    <w:rsid w:val="001553DA"/>
    <w:rsid w:val="00155432"/>
    <w:rsid w:val="00155BB3"/>
    <w:rsid w:val="00155CC4"/>
    <w:rsid w:val="0015617C"/>
    <w:rsid w:val="00156A05"/>
    <w:rsid w:val="00156B48"/>
    <w:rsid w:val="00157535"/>
    <w:rsid w:val="00157CC7"/>
    <w:rsid w:val="00160187"/>
    <w:rsid w:val="001606C1"/>
    <w:rsid w:val="0016083B"/>
    <w:rsid w:val="00160EE2"/>
    <w:rsid w:val="0016111A"/>
    <w:rsid w:val="00161888"/>
    <w:rsid w:val="00161B60"/>
    <w:rsid w:val="00161B89"/>
    <w:rsid w:val="00162850"/>
    <w:rsid w:val="001630D9"/>
    <w:rsid w:val="0016312D"/>
    <w:rsid w:val="001635B6"/>
    <w:rsid w:val="0016391F"/>
    <w:rsid w:val="00163DD7"/>
    <w:rsid w:val="00163EC3"/>
    <w:rsid w:val="0016510F"/>
    <w:rsid w:val="001651C6"/>
    <w:rsid w:val="0016558E"/>
    <w:rsid w:val="00166342"/>
    <w:rsid w:val="0016662B"/>
    <w:rsid w:val="001666E0"/>
    <w:rsid w:val="00166872"/>
    <w:rsid w:val="00166BCB"/>
    <w:rsid w:val="00166D7D"/>
    <w:rsid w:val="0016752B"/>
    <w:rsid w:val="001675AB"/>
    <w:rsid w:val="00167850"/>
    <w:rsid w:val="001679E5"/>
    <w:rsid w:val="00170A86"/>
    <w:rsid w:val="00170D4C"/>
    <w:rsid w:val="00171044"/>
    <w:rsid w:val="0017165C"/>
    <w:rsid w:val="00171833"/>
    <w:rsid w:val="00171A85"/>
    <w:rsid w:val="00172DE0"/>
    <w:rsid w:val="00172E74"/>
    <w:rsid w:val="00172FC7"/>
    <w:rsid w:val="00173669"/>
    <w:rsid w:val="00174050"/>
    <w:rsid w:val="00175AF0"/>
    <w:rsid w:val="001764A9"/>
    <w:rsid w:val="00176A62"/>
    <w:rsid w:val="00176F86"/>
    <w:rsid w:val="00177086"/>
    <w:rsid w:val="00177417"/>
    <w:rsid w:val="0017783F"/>
    <w:rsid w:val="0018066E"/>
    <w:rsid w:val="00180A1C"/>
    <w:rsid w:val="00180CF5"/>
    <w:rsid w:val="00181F46"/>
    <w:rsid w:val="001829EF"/>
    <w:rsid w:val="00182B8F"/>
    <w:rsid w:val="001831F2"/>
    <w:rsid w:val="001834A6"/>
    <w:rsid w:val="0018387B"/>
    <w:rsid w:val="00184425"/>
    <w:rsid w:val="0018472E"/>
    <w:rsid w:val="00184ABE"/>
    <w:rsid w:val="0018555A"/>
    <w:rsid w:val="00185B24"/>
    <w:rsid w:val="00186491"/>
    <w:rsid w:val="00186573"/>
    <w:rsid w:val="001866BB"/>
    <w:rsid w:val="00186B66"/>
    <w:rsid w:val="00187054"/>
    <w:rsid w:val="001876A1"/>
    <w:rsid w:val="00187AF0"/>
    <w:rsid w:val="00187ED3"/>
    <w:rsid w:val="00190FC2"/>
    <w:rsid w:val="00191847"/>
    <w:rsid w:val="00191968"/>
    <w:rsid w:val="00191B82"/>
    <w:rsid w:val="00191EBD"/>
    <w:rsid w:val="00192104"/>
    <w:rsid w:val="0019231D"/>
    <w:rsid w:val="001925E8"/>
    <w:rsid w:val="0019288F"/>
    <w:rsid w:val="00192E3D"/>
    <w:rsid w:val="0019348C"/>
    <w:rsid w:val="00193A87"/>
    <w:rsid w:val="00194456"/>
    <w:rsid w:val="00195577"/>
    <w:rsid w:val="00195AD0"/>
    <w:rsid w:val="001961DF"/>
    <w:rsid w:val="00197233"/>
    <w:rsid w:val="0019728C"/>
    <w:rsid w:val="00197A9D"/>
    <w:rsid w:val="00197DA2"/>
    <w:rsid w:val="001A02A0"/>
    <w:rsid w:val="001A045C"/>
    <w:rsid w:val="001A10AD"/>
    <w:rsid w:val="001A125F"/>
    <w:rsid w:val="001A15A3"/>
    <w:rsid w:val="001A234B"/>
    <w:rsid w:val="001A2569"/>
    <w:rsid w:val="001A2601"/>
    <w:rsid w:val="001A2DFF"/>
    <w:rsid w:val="001A2F55"/>
    <w:rsid w:val="001A3081"/>
    <w:rsid w:val="001A3AEC"/>
    <w:rsid w:val="001A3E0F"/>
    <w:rsid w:val="001A407C"/>
    <w:rsid w:val="001A418C"/>
    <w:rsid w:val="001A43B4"/>
    <w:rsid w:val="001A4B15"/>
    <w:rsid w:val="001A4EB5"/>
    <w:rsid w:val="001A58F0"/>
    <w:rsid w:val="001A73AA"/>
    <w:rsid w:val="001A751A"/>
    <w:rsid w:val="001A7852"/>
    <w:rsid w:val="001B06A5"/>
    <w:rsid w:val="001B0D51"/>
    <w:rsid w:val="001B0E8B"/>
    <w:rsid w:val="001B1217"/>
    <w:rsid w:val="001B162D"/>
    <w:rsid w:val="001B1C00"/>
    <w:rsid w:val="001B1D9D"/>
    <w:rsid w:val="001B30E0"/>
    <w:rsid w:val="001B38A8"/>
    <w:rsid w:val="001B3C8D"/>
    <w:rsid w:val="001B40AA"/>
    <w:rsid w:val="001B43A9"/>
    <w:rsid w:val="001B4758"/>
    <w:rsid w:val="001B5018"/>
    <w:rsid w:val="001B5457"/>
    <w:rsid w:val="001B5771"/>
    <w:rsid w:val="001B57D5"/>
    <w:rsid w:val="001B5D2C"/>
    <w:rsid w:val="001B632F"/>
    <w:rsid w:val="001B664A"/>
    <w:rsid w:val="001B75C8"/>
    <w:rsid w:val="001B78CC"/>
    <w:rsid w:val="001B79B1"/>
    <w:rsid w:val="001B7CFE"/>
    <w:rsid w:val="001C0DA0"/>
    <w:rsid w:val="001C24B2"/>
    <w:rsid w:val="001C2669"/>
    <w:rsid w:val="001C31CD"/>
    <w:rsid w:val="001C34F7"/>
    <w:rsid w:val="001C3C08"/>
    <w:rsid w:val="001C3DD3"/>
    <w:rsid w:val="001C45A4"/>
    <w:rsid w:val="001C4AE4"/>
    <w:rsid w:val="001C53CD"/>
    <w:rsid w:val="001C592F"/>
    <w:rsid w:val="001C63D0"/>
    <w:rsid w:val="001C642E"/>
    <w:rsid w:val="001C6706"/>
    <w:rsid w:val="001C6AD6"/>
    <w:rsid w:val="001C6D87"/>
    <w:rsid w:val="001C6FFF"/>
    <w:rsid w:val="001C70C8"/>
    <w:rsid w:val="001C74C6"/>
    <w:rsid w:val="001C7F20"/>
    <w:rsid w:val="001C7FF9"/>
    <w:rsid w:val="001D077B"/>
    <w:rsid w:val="001D0AAC"/>
    <w:rsid w:val="001D0E20"/>
    <w:rsid w:val="001D0E4D"/>
    <w:rsid w:val="001D159A"/>
    <w:rsid w:val="001D186A"/>
    <w:rsid w:val="001D1C51"/>
    <w:rsid w:val="001D1E35"/>
    <w:rsid w:val="001D2287"/>
    <w:rsid w:val="001D28A6"/>
    <w:rsid w:val="001D2D32"/>
    <w:rsid w:val="001D31E6"/>
    <w:rsid w:val="001D37A2"/>
    <w:rsid w:val="001D3E3F"/>
    <w:rsid w:val="001D4C6D"/>
    <w:rsid w:val="001D58B2"/>
    <w:rsid w:val="001D5BDB"/>
    <w:rsid w:val="001D6B9D"/>
    <w:rsid w:val="001D7376"/>
    <w:rsid w:val="001D7465"/>
    <w:rsid w:val="001D766C"/>
    <w:rsid w:val="001D787D"/>
    <w:rsid w:val="001E0661"/>
    <w:rsid w:val="001E07AC"/>
    <w:rsid w:val="001E1197"/>
    <w:rsid w:val="001E122A"/>
    <w:rsid w:val="001E20F1"/>
    <w:rsid w:val="001E2C5B"/>
    <w:rsid w:val="001E305C"/>
    <w:rsid w:val="001E30A7"/>
    <w:rsid w:val="001E36C3"/>
    <w:rsid w:val="001E3E1C"/>
    <w:rsid w:val="001E3E7C"/>
    <w:rsid w:val="001E4921"/>
    <w:rsid w:val="001E4DBE"/>
    <w:rsid w:val="001E4DC8"/>
    <w:rsid w:val="001E53F0"/>
    <w:rsid w:val="001E56BC"/>
    <w:rsid w:val="001E5C91"/>
    <w:rsid w:val="001E5C9A"/>
    <w:rsid w:val="001E6798"/>
    <w:rsid w:val="001E68BA"/>
    <w:rsid w:val="001E6F43"/>
    <w:rsid w:val="001E7146"/>
    <w:rsid w:val="001E72C5"/>
    <w:rsid w:val="001E75A1"/>
    <w:rsid w:val="001E769D"/>
    <w:rsid w:val="001E783D"/>
    <w:rsid w:val="001E799D"/>
    <w:rsid w:val="001E7F7D"/>
    <w:rsid w:val="001F02A2"/>
    <w:rsid w:val="001F035F"/>
    <w:rsid w:val="001F0857"/>
    <w:rsid w:val="001F0E29"/>
    <w:rsid w:val="001F16B6"/>
    <w:rsid w:val="001F1B90"/>
    <w:rsid w:val="001F1FDA"/>
    <w:rsid w:val="001F297A"/>
    <w:rsid w:val="001F2ED9"/>
    <w:rsid w:val="001F3263"/>
    <w:rsid w:val="001F3B73"/>
    <w:rsid w:val="001F47C1"/>
    <w:rsid w:val="001F49A3"/>
    <w:rsid w:val="001F49F8"/>
    <w:rsid w:val="001F54E0"/>
    <w:rsid w:val="001F5731"/>
    <w:rsid w:val="001F5761"/>
    <w:rsid w:val="001F61B8"/>
    <w:rsid w:val="001F678C"/>
    <w:rsid w:val="001F7382"/>
    <w:rsid w:val="001F761E"/>
    <w:rsid w:val="001F78A9"/>
    <w:rsid w:val="001F7D56"/>
    <w:rsid w:val="002002B1"/>
    <w:rsid w:val="00200FF3"/>
    <w:rsid w:val="002029A5"/>
    <w:rsid w:val="00203171"/>
    <w:rsid w:val="0020378F"/>
    <w:rsid w:val="002039CF"/>
    <w:rsid w:val="00203D9C"/>
    <w:rsid w:val="002041B5"/>
    <w:rsid w:val="0020485B"/>
    <w:rsid w:val="00204BBA"/>
    <w:rsid w:val="00204C59"/>
    <w:rsid w:val="00204DD2"/>
    <w:rsid w:val="002053BC"/>
    <w:rsid w:val="00205B5C"/>
    <w:rsid w:val="00205CB8"/>
    <w:rsid w:val="00205F29"/>
    <w:rsid w:val="002062AB"/>
    <w:rsid w:val="00206DA6"/>
    <w:rsid w:val="00206E2D"/>
    <w:rsid w:val="00206EB2"/>
    <w:rsid w:val="00206F8D"/>
    <w:rsid w:val="00207337"/>
    <w:rsid w:val="00207A0A"/>
    <w:rsid w:val="00207B4F"/>
    <w:rsid w:val="00211B70"/>
    <w:rsid w:val="002121B2"/>
    <w:rsid w:val="00213248"/>
    <w:rsid w:val="002139FC"/>
    <w:rsid w:val="00213DA0"/>
    <w:rsid w:val="0021426E"/>
    <w:rsid w:val="00214941"/>
    <w:rsid w:val="0021499F"/>
    <w:rsid w:val="002149B1"/>
    <w:rsid w:val="00214DB9"/>
    <w:rsid w:val="00215FFE"/>
    <w:rsid w:val="00216A9B"/>
    <w:rsid w:val="00216B0F"/>
    <w:rsid w:val="002174B6"/>
    <w:rsid w:val="00217561"/>
    <w:rsid w:val="00217CB8"/>
    <w:rsid w:val="00217D2F"/>
    <w:rsid w:val="00217E26"/>
    <w:rsid w:val="00217E85"/>
    <w:rsid w:val="00220319"/>
    <w:rsid w:val="0022031F"/>
    <w:rsid w:val="00220474"/>
    <w:rsid w:val="00220781"/>
    <w:rsid w:val="00220B37"/>
    <w:rsid w:val="002215CA"/>
    <w:rsid w:val="0022164B"/>
    <w:rsid w:val="0022180E"/>
    <w:rsid w:val="00221951"/>
    <w:rsid w:val="00221A57"/>
    <w:rsid w:val="0022235F"/>
    <w:rsid w:val="00222681"/>
    <w:rsid w:val="00222948"/>
    <w:rsid w:val="00223468"/>
    <w:rsid w:val="0022386F"/>
    <w:rsid w:val="00223A92"/>
    <w:rsid w:val="00223D36"/>
    <w:rsid w:val="00223E4A"/>
    <w:rsid w:val="002240DC"/>
    <w:rsid w:val="00224862"/>
    <w:rsid w:val="00224878"/>
    <w:rsid w:val="00224914"/>
    <w:rsid w:val="00224DBA"/>
    <w:rsid w:val="0022518F"/>
    <w:rsid w:val="00226267"/>
    <w:rsid w:val="00226980"/>
    <w:rsid w:val="0022726E"/>
    <w:rsid w:val="00227285"/>
    <w:rsid w:val="0022763A"/>
    <w:rsid w:val="00227AAC"/>
    <w:rsid w:val="00227DDC"/>
    <w:rsid w:val="00230094"/>
    <w:rsid w:val="0023013F"/>
    <w:rsid w:val="0023025C"/>
    <w:rsid w:val="002308BB"/>
    <w:rsid w:val="00231171"/>
    <w:rsid w:val="0023131E"/>
    <w:rsid w:val="002313E2"/>
    <w:rsid w:val="00231AA1"/>
    <w:rsid w:val="00231B9A"/>
    <w:rsid w:val="00231E36"/>
    <w:rsid w:val="00232395"/>
    <w:rsid w:val="002327B6"/>
    <w:rsid w:val="002327E5"/>
    <w:rsid w:val="002333EC"/>
    <w:rsid w:val="00234CCF"/>
    <w:rsid w:val="00235670"/>
    <w:rsid w:val="0023584F"/>
    <w:rsid w:val="0023634D"/>
    <w:rsid w:val="002363C0"/>
    <w:rsid w:val="00236AB8"/>
    <w:rsid w:val="00236C06"/>
    <w:rsid w:val="00236C15"/>
    <w:rsid w:val="00236C9F"/>
    <w:rsid w:val="002372B0"/>
    <w:rsid w:val="0023736D"/>
    <w:rsid w:val="002379F9"/>
    <w:rsid w:val="00240984"/>
    <w:rsid w:val="00240AD1"/>
    <w:rsid w:val="00241432"/>
    <w:rsid w:val="00242E8D"/>
    <w:rsid w:val="00243B94"/>
    <w:rsid w:val="002453BA"/>
    <w:rsid w:val="002453ED"/>
    <w:rsid w:val="00245424"/>
    <w:rsid w:val="00245606"/>
    <w:rsid w:val="00245D0F"/>
    <w:rsid w:val="00245F85"/>
    <w:rsid w:val="002461FE"/>
    <w:rsid w:val="0024631F"/>
    <w:rsid w:val="00246F3B"/>
    <w:rsid w:val="00246F8B"/>
    <w:rsid w:val="00247962"/>
    <w:rsid w:val="00247B36"/>
    <w:rsid w:val="00247DB6"/>
    <w:rsid w:val="00247DE3"/>
    <w:rsid w:val="0025057E"/>
    <w:rsid w:val="002507F1"/>
    <w:rsid w:val="00250B38"/>
    <w:rsid w:val="00250B73"/>
    <w:rsid w:val="002514E2"/>
    <w:rsid w:val="00252546"/>
    <w:rsid w:val="00252840"/>
    <w:rsid w:val="00252986"/>
    <w:rsid w:val="00253503"/>
    <w:rsid w:val="0025435A"/>
    <w:rsid w:val="002543EB"/>
    <w:rsid w:val="00254DA7"/>
    <w:rsid w:val="00255337"/>
    <w:rsid w:val="002555F2"/>
    <w:rsid w:val="0025568A"/>
    <w:rsid w:val="00255B7C"/>
    <w:rsid w:val="00255F5B"/>
    <w:rsid w:val="002565AB"/>
    <w:rsid w:val="00256671"/>
    <w:rsid w:val="00257659"/>
    <w:rsid w:val="00257C89"/>
    <w:rsid w:val="00257F06"/>
    <w:rsid w:val="00257F84"/>
    <w:rsid w:val="00261A0F"/>
    <w:rsid w:val="00262478"/>
    <w:rsid w:val="002626E9"/>
    <w:rsid w:val="002626F0"/>
    <w:rsid w:val="00262B0D"/>
    <w:rsid w:val="00262D58"/>
    <w:rsid w:val="00263828"/>
    <w:rsid w:val="00263A48"/>
    <w:rsid w:val="00263D05"/>
    <w:rsid w:val="00263E80"/>
    <w:rsid w:val="002646BE"/>
    <w:rsid w:val="00264B5C"/>
    <w:rsid w:val="002651A9"/>
    <w:rsid w:val="00265253"/>
    <w:rsid w:val="002652EB"/>
    <w:rsid w:val="00265339"/>
    <w:rsid w:val="00266ECD"/>
    <w:rsid w:val="002670A0"/>
    <w:rsid w:val="0026730F"/>
    <w:rsid w:val="00267E25"/>
    <w:rsid w:val="00267F07"/>
    <w:rsid w:val="00267FF2"/>
    <w:rsid w:val="002707B4"/>
    <w:rsid w:val="0027109C"/>
    <w:rsid w:val="002710FF"/>
    <w:rsid w:val="00271ACD"/>
    <w:rsid w:val="0027228D"/>
    <w:rsid w:val="00272734"/>
    <w:rsid w:val="002730D5"/>
    <w:rsid w:val="0027331C"/>
    <w:rsid w:val="00273C82"/>
    <w:rsid w:val="00273FE6"/>
    <w:rsid w:val="00274104"/>
    <w:rsid w:val="00274156"/>
    <w:rsid w:val="0027591E"/>
    <w:rsid w:val="00275BBF"/>
    <w:rsid w:val="00275FAF"/>
    <w:rsid w:val="0027650D"/>
    <w:rsid w:val="0027671C"/>
    <w:rsid w:val="00276767"/>
    <w:rsid w:val="00276D5E"/>
    <w:rsid w:val="00277DB6"/>
    <w:rsid w:val="00277DEB"/>
    <w:rsid w:val="00280128"/>
    <w:rsid w:val="00280380"/>
    <w:rsid w:val="002810FB"/>
    <w:rsid w:val="00281181"/>
    <w:rsid w:val="002812F3"/>
    <w:rsid w:val="00281FDF"/>
    <w:rsid w:val="002824AC"/>
    <w:rsid w:val="0028298C"/>
    <w:rsid w:val="00283073"/>
    <w:rsid w:val="0028332F"/>
    <w:rsid w:val="00283EA7"/>
    <w:rsid w:val="00283EB7"/>
    <w:rsid w:val="00284571"/>
    <w:rsid w:val="00284E3B"/>
    <w:rsid w:val="00284FA9"/>
    <w:rsid w:val="002854E8"/>
    <w:rsid w:val="002855DE"/>
    <w:rsid w:val="00285DB5"/>
    <w:rsid w:val="00285E3E"/>
    <w:rsid w:val="00285FEA"/>
    <w:rsid w:val="00287286"/>
    <w:rsid w:val="00287448"/>
    <w:rsid w:val="002874EF"/>
    <w:rsid w:val="00287FA3"/>
    <w:rsid w:val="0029002E"/>
    <w:rsid w:val="00290746"/>
    <w:rsid w:val="00290AF5"/>
    <w:rsid w:val="00290B16"/>
    <w:rsid w:val="00290CD0"/>
    <w:rsid w:val="00291064"/>
    <w:rsid w:val="00291C81"/>
    <w:rsid w:val="00292064"/>
    <w:rsid w:val="002920FD"/>
    <w:rsid w:val="00292CC2"/>
    <w:rsid w:val="002934E2"/>
    <w:rsid w:val="002936DA"/>
    <w:rsid w:val="002938F6"/>
    <w:rsid w:val="00293BC1"/>
    <w:rsid w:val="0029440D"/>
    <w:rsid w:val="002947C0"/>
    <w:rsid w:val="00295681"/>
    <w:rsid w:val="0029600B"/>
    <w:rsid w:val="00296A5E"/>
    <w:rsid w:val="002972A5"/>
    <w:rsid w:val="002973F4"/>
    <w:rsid w:val="002979F1"/>
    <w:rsid w:val="002A0D5C"/>
    <w:rsid w:val="002A0E27"/>
    <w:rsid w:val="002A0FA5"/>
    <w:rsid w:val="002A1580"/>
    <w:rsid w:val="002A203E"/>
    <w:rsid w:val="002A2285"/>
    <w:rsid w:val="002A2AF7"/>
    <w:rsid w:val="002A3161"/>
    <w:rsid w:val="002A3755"/>
    <w:rsid w:val="002A3B3C"/>
    <w:rsid w:val="002A4098"/>
    <w:rsid w:val="002A4BD1"/>
    <w:rsid w:val="002A5061"/>
    <w:rsid w:val="002A5401"/>
    <w:rsid w:val="002A551A"/>
    <w:rsid w:val="002A556D"/>
    <w:rsid w:val="002A57B5"/>
    <w:rsid w:val="002A6289"/>
    <w:rsid w:val="002A6A7E"/>
    <w:rsid w:val="002A6BEF"/>
    <w:rsid w:val="002A6F37"/>
    <w:rsid w:val="002A7350"/>
    <w:rsid w:val="002A7537"/>
    <w:rsid w:val="002A75AD"/>
    <w:rsid w:val="002A7F95"/>
    <w:rsid w:val="002B00D9"/>
    <w:rsid w:val="002B00E7"/>
    <w:rsid w:val="002B0273"/>
    <w:rsid w:val="002B02AA"/>
    <w:rsid w:val="002B0FB0"/>
    <w:rsid w:val="002B1904"/>
    <w:rsid w:val="002B1A44"/>
    <w:rsid w:val="002B2426"/>
    <w:rsid w:val="002B2B1E"/>
    <w:rsid w:val="002B4058"/>
    <w:rsid w:val="002B43F2"/>
    <w:rsid w:val="002B47EB"/>
    <w:rsid w:val="002B4B3F"/>
    <w:rsid w:val="002B4C5F"/>
    <w:rsid w:val="002B5199"/>
    <w:rsid w:val="002B580A"/>
    <w:rsid w:val="002B5A3F"/>
    <w:rsid w:val="002B6682"/>
    <w:rsid w:val="002B67C8"/>
    <w:rsid w:val="002B7AC8"/>
    <w:rsid w:val="002B7C74"/>
    <w:rsid w:val="002C04DE"/>
    <w:rsid w:val="002C08A0"/>
    <w:rsid w:val="002C0999"/>
    <w:rsid w:val="002C1692"/>
    <w:rsid w:val="002C1E26"/>
    <w:rsid w:val="002C228E"/>
    <w:rsid w:val="002C25FC"/>
    <w:rsid w:val="002C3431"/>
    <w:rsid w:val="002C3D6F"/>
    <w:rsid w:val="002C46C6"/>
    <w:rsid w:val="002C48D2"/>
    <w:rsid w:val="002C4BF6"/>
    <w:rsid w:val="002C4E6A"/>
    <w:rsid w:val="002C5196"/>
    <w:rsid w:val="002C54A6"/>
    <w:rsid w:val="002C55B9"/>
    <w:rsid w:val="002C6350"/>
    <w:rsid w:val="002C65F2"/>
    <w:rsid w:val="002C66A2"/>
    <w:rsid w:val="002C684D"/>
    <w:rsid w:val="002C692C"/>
    <w:rsid w:val="002C6A67"/>
    <w:rsid w:val="002C7101"/>
    <w:rsid w:val="002C721F"/>
    <w:rsid w:val="002C79D5"/>
    <w:rsid w:val="002D066F"/>
    <w:rsid w:val="002D07B1"/>
    <w:rsid w:val="002D0844"/>
    <w:rsid w:val="002D098F"/>
    <w:rsid w:val="002D0A04"/>
    <w:rsid w:val="002D0E74"/>
    <w:rsid w:val="002D12E9"/>
    <w:rsid w:val="002D1882"/>
    <w:rsid w:val="002D256D"/>
    <w:rsid w:val="002D33CE"/>
    <w:rsid w:val="002D3539"/>
    <w:rsid w:val="002D36CA"/>
    <w:rsid w:val="002D466E"/>
    <w:rsid w:val="002D4B2E"/>
    <w:rsid w:val="002D4EF2"/>
    <w:rsid w:val="002D4FFB"/>
    <w:rsid w:val="002D5242"/>
    <w:rsid w:val="002D69D8"/>
    <w:rsid w:val="002D6E71"/>
    <w:rsid w:val="002D724F"/>
    <w:rsid w:val="002D7AF9"/>
    <w:rsid w:val="002D7B00"/>
    <w:rsid w:val="002D7B1B"/>
    <w:rsid w:val="002D7DC8"/>
    <w:rsid w:val="002D7E52"/>
    <w:rsid w:val="002E01C0"/>
    <w:rsid w:val="002E04A4"/>
    <w:rsid w:val="002E0AE4"/>
    <w:rsid w:val="002E2444"/>
    <w:rsid w:val="002E3709"/>
    <w:rsid w:val="002E3BF3"/>
    <w:rsid w:val="002E3F6C"/>
    <w:rsid w:val="002E4032"/>
    <w:rsid w:val="002E5855"/>
    <w:rsid w:val="002E5D47"/>
    <w:rsid w:val="002E6092"/>
    <w:rsid w:val="002E6DB9"/>
    <w:rsid w:val="002E6F3C"/>
    <w:rsid w:val="002E7358"/>
    <w:rsid w:val="002F0131"/>
    <w:rsid w:val="002F0189"/>
    <w:rsid w:val="002F153D"/>
    <w:rsid w:val="002F16A4"/>
    <w:rsid w:val="002F23D7"/>
    <w:rsid w:val="002F2571"/>
    <w:rsid w:val="002F25A9"/>
    <w:rsid w:val="002F2688"/>
    <w:rsid w:val="002F2999"/>
    <w:rsid w:val="002F2A4B"/>
    <w:rsid w:val="002F303C"/>
    <w:rsid w:val="002F3177"/>
    <w:rsid w:val="002F3187"/>
    <w:rsid w:val="002F3479"/>
    <w:rsid w:val="002F3B44"/>
    <w:rsid w:val="002F3CD2"/>
    <w:rsid w:val="002F3E29"/>
    <w:rsid w:val="002F4389"/>
    <w:rsid w:val="002F54CD"/>
    <w:rsid w:val="002F67F9"/>
    <w:rsid w:val="002F6F2D"/>
    <w:rsid w:val="002F6F72"/>
    <w:rsid w:val="002F7223"/>
    <w:rsid w:val="002F7CB6"/>
    <w:rsid w:val="002F7E57"/>
    <w:rsid w:val="00300168"/>
    <w:rsid w:val="003007E4"/>
    <w:rsid w:val="003007E9"/>
    <w:rsid w:val="00301264"/>
    <w:rsid w:val="003017AB"/>
    <w:rsid w:val="00302062"/>
    <w:rsid w:val="003020BE"/>
    <w:rsid w:val="00302113"/>
    <w:rsid w:val="003024DD"/>
    <w:rsid w:val="00302D0D"/>
    <w:rsid w:val="003034CB"/>
    <w:rsid w:val="00303BCF"/>
    <w:rsid w:val="00303D28"/>
    <w:rsid w:val="00303FD8"/>
    <w:rsid w:val="00304545"/>
    <w:rsid w:val="00304823"/>
    <w:rsid w:val="00304CA2"/>
    <w:rsid w:val="0030559D"/>
    <w:rsid w:val="003065D3"/>
    <w:rsid w:val="003065F6"/>
    <w:rsid w:val="0030695C"/>
    <w:rsid w:val="00306BCF"/>
    <w:rsid w:val="003071D4"/>
    <w:rsid w:val="003071EE"/>
    <w:rsid w:val="003074AC"/>
    <w:rsid w:val="003075FE"/>
    <w:rsid w:val="00307994"/>
    <w:rsid w:val="00307FE2"/>
    <w:rsid w:val="003100BB"/>
    <w:rsid w:val="00310598"/>
    <w:rsid w:val="00311C91"/>
    <w:rsid w:val="003125EC"/>
    <w:rsid w:val="003126FD"/>
    <w:rsid w:val="003127FC"/>
    <w:rsid w:val="00312A59"/>
    <w:rsid w:val="00313C3F"/>
    <w:rsid w:val="00313E12"/>
    <w:rsid w:val="00313E88"/>
    <w:rsid w:val="0031487A"/>
    <w:rsid w:val="003159B8"/>
    <w:rsid w:val="00315C29"/>
    <w:rsid w:val="003164BC"/>
    <w:rsid w:val="00316719"/>
    <w:rsid w:val="003169F4"/>
    <w:rsid w:val="003173A9"/>
    <w:rsid w:val="003178D0"/>
    <w:rsid w:val="0032034E"/>
    <w:rsid w:val="00320778"/>
    <w:rsid w:val="00320951"/>
    <w:rsid w:val="00320AB7"/>
    <w:rsid w:val="003212D0"/>
    <w:rsid w:val="00321643"/>
    <w:rsid w:val="00321778"/>
    <w:rsid w:val="00321F75"/>
    <w:rsid w:val="00322322"/>
    <w:rsid w:val="00322FFC"/>
    <w:rsid w:val="003235F4"/>
    <w:rsid w:val="0032426F"/>
    <w:rsid w:val="00325CF5"/>
    <w:rsid w:val="00325ED0"/>
    <w:rsid w:val="00325FAE"/>
    <w:rsid w:val="0032774F"/>
    <w:rsid w:val="003278F9"/>
    <w:rsid w:val="00327BB2"/>
    <w:rsid w:val="00327BE7"/>
    <w:rsid w:val="00330369"/>
    <w:rsid w:val="00330C8D"/>
    <w:rsid w:val="00330FE6"/>
    <w:rsid w:val="0033107F"/>
    <w:rsid w:val="0033126C"/>
    <w:rsid w:val="00331436"/>
    <w:rsid w:val="003317A6"/>
    <w:rsid w:val="00331862"/>
    <w:rsid w:val="00331DA4"/>
    <w:rsid w:val="00331E21"/>
    <w:rsid w:val="003320A2"/>
    <w:rsid w:val="00332172"/>
    <w:rsid w:val="0033281A"/>
    <w:rsid w:val="00332D7F"/>
    <w:rsid w:val="00333630"/>
    <w:rsid w:val="00333773"/>
    <w:rsid w:val="00333C1A"/>
    <w:rsid w:val="00333D22"/>
    <w:rsid w:val="00333E33"/>
    <w:rsid w:val="00333ED4"/>
    <w:rsid w:val="00334B92"/>
    <w:rsid w:val="00334D30"/>
    <w:rsid w:val="00335ACB"/>
    <w:rsid w:val="00336291"/>
    <w:rsid w:val="003362DB"/>
    <w:rsid w:val="00336BE0"/>
    <w:rsid w:val="00341374"/>
    <w:rsid w:val="0034203F"/>
    <w:rsid w:val="00342958"/>
    <w:rsid w:val="00343088"/>
    <w:rsid w:val="00343673"/>
    <w:rsid w:val="0034368D"/>
    <w:rsid w:val="00343C88"/>
    <w:rsid w:val="00343E68"/>
    <w:rsid w:val="0034478A"/>
    <w:rsid w:val="00344967"/>
    <w:rsid w:val="00344A1B"/>
    <w:rsid w:val="00345309"/>
    <w:rsid w:val="003467A8"/>
    <w:rsid w:val="00347152"/>
    <w:rsid w:val="00347489"/>
    <w:rsid w:val="00347A77"/>
    <w:rsid w:val="00350129"/>
    <w:rsid w:val="00350409"/>
    <w:rsid w:val="00350A3B"/>
    <w:rsid w:val="00350B79"/>
    <w:rsid w:val="00350CCE"/>
    <w:rsid w:val="0035123E"/>
    <w:rsid w:val="003512CA"/>
    <w:rsid w:val="003518D6"/>
    <w:rsid w:val="003519BF"/>
    <w:rsid w:val="00352192"/>
    <w:rsid w:val="00352F67"/>
    <w:rsid w:val="00353302"/>
    <w:rsid w:val="00353E35"/>
    <w:rsid w:val="00353ED5"/>
    <w:rsid w:val="0035404E"/>
    <w:rsid w:val="00354C43"/>
    <w:rsid w:val="00354EC0"/>
    <w:rsid w:val="003551C2"/>
    <w:rsid w:val="00355B53"/>
    <w:rsid w:val="00355D8B"/>
    <w:rsid w:val="00356756"/>
    <w:rsid w:val="00356831"/>
    <w:rsid w:val="00356C35"/>
    <w:rsid w:val="00356CFC"/>
    <w:rsid w:val="00357131"/>
    <w:rsid w:val="0035771F"/>
    <w:rsid w:val="00357B99"/>
    <w:rsid w:val="00357CA4"/>
    <w:rsid w:val="0036020C"/>
    <w:rsid w:val="003609F8"/>
    <w:rsid w:val="0036128C"/>
    <w:rsid w:val="0036152E"/>
    <w:rsid w:val="00361AF9"/>
    <w:rsid w:val="00361F11"/>
    <w:rsid w:val="003627AC"/>
    <w:rsid w:val="00363250"/>
    <w:rsid w:val="00363588"/>
    <w:rsid w:val="0036363A"/>
    <w:rsid w:val="003643D1"/>
    <w:rsid w:val="00365291"/>
    <w:rsid w:val="0036547A"/>
    <w:rsid w:val="003655CF"/>
    <w:rsid w:val="0036598D"/>
    <w:rsid w:val="003659FB"/>
    <w:rsid w:val="00367A70"/>
    <w:rsid w:val="00367C92"/>
    <w:rsid w:val="00367DBC"/>
    <w:rsid w:val="00367DCC"/>
    <w:rsid w:val="00371538"/>
    <w:rsid w:val="003717F1"/>
    <w:rsid w:val="003722A5"/>
    <w:rsid w:val="00372385"/>
    <w:rsid w:val="00372EBB"/>
    <w:rsid w:val="00372F3F"/>
    <w:rsid w:val="003736FF"/>
    <w:rsid w:val="00373DE1"/>
    <w:rsid w:val="00373DF5"/>
    <w:rsid w:val="00373E87"/>
    <w:rsid w:val="00373F18"/>
    <w:rsid w:val="00374093"/>
    <w:rsid w:val="003747B1"/>
    <w:rsid w:val="00374C2D"/>
    <w:rsid w:val="00374F80"/>
    <w:rsid w:val="00375E4F"/>
    <w:rsid w:val="00375F38"/>
    <w:rsid w:val="003760E4"/>
    <w:rsid w:val="0037643D"/>
    <w:rsid w:val="00376E17"/>
    <w:rsid w:val="00376E6A"/>
    <w:rsid w:val="00377406"/>
    <w:rsid w:val="003774D3"/>
    <w:rsid w:val="00377745"/>
    <w:rsid w:val="003800AC"/>
    <w:rsid w:val="0038025A"/>
    <w:rsid w:val="00380443"/>
    <w:rsid w:val="003805B9"/>
    <w:rsid w:val="00380837"/>
    <w:rsid w:val="00380A2C"/>
    <w:rsid w:val="00380E98"/>
    <w:rsid w:val="003819A8"/>
    <w:rsid w:val="00381C83"/>
    <w:rsid w:val="00383277"/>
    <w:rsid w:val="003832F6"/>
    <w:rsid w:val="00383475"/>
    <w:rsid w:val="00383948"/>
    <w:rsid w:val="00383D94"/>
    <w:rsid w:val="00383F4C"/>
    <w:rsid w:val="0038420B"/>
    <w:rsid w:val="0038527F"/>
    <w:rsid w:val="00385486"/>
    <w:rsid w:val="003859A7"/>
    <w:rsid w:val="00386040"/>
    <w:rsid w:val="003860C3"/>
    <w:rsid w:val="0038653F"/>
    <w:rsid w:val="003866EC"/>
    <w:rsid w:val="00386C53"/>
    <w:rsid w:val="00386DE5"/>
    <w:rsid w:val="00386F2C"/>
    <w:rsid w:val="00387322"/>
    <w:rsid w:val="0038764E"/>
    <w:rsid w:val="003878C7"/>
    <w:rsid w:val="00390026"/>
    <w:rsid w:val="003904E0"/>
    <w:rsid w:val="00390DC3"/>
    <w:rsid w:val="00390E85"/>
    <w:rsid w:val="003912B5"/>
    <w:rsid w:val="0039271A"/>
    <w:rsid w:val="00392948"/>
    <w:rsid w:val="00392C35"/>
    <w:rsid w:val="00392CF3"/>
    <w:rsid w:val="003937BB"/>
    <w:rsid w:val="003939FF"/>
    <w:rsid w:val="00393F65"/>
    <w:rsid w:val="0039421A"/>
    <w:rsid w:val="0039460C"/>
    <w:rsid w:val="003947E3"/>
    <w:rsid w:val="003953F4"/>
    <w:rsid w:val="00396F55"/>
    <w:rsid w:val="00397151"/>
    <w:rsid w:val="003978CC"/>
    <w:rsid w:val="003A0244"/>
    <w:rsid w:val="003A03FC"/>
    <w:rsid w:val="003A0499"/>
    <w:rsid w:val="003A0AAE"/>
    <w:rsid w:val="003A2418"/>
    <w:rsid w:val="003A25F9"/>
    <w:rsid w:val="003A27A1"/>
    <w:rsid w:val="003A2B9B"/>
    <w:rsid w:val="003A2BBA"/>
    <w:rsid w:val="003A3152"/>
    <w:rsid w:val="003A3229"/>
    <w:rsid w:val="003A3AFF"/>
    <w:rsid w:val="003A4143"/>
    <w:rsid w:val="003A48C7"/>
    <w:rsid w:val="003A4FEA"/>
    <w:rsid w:val="003A5D46"/>
    <w:rsid w:val="003A6846"/>
    <w:rsid w:val="003A6955"/>
    <w:rsid w:val="003A6EAE"/>
    <w:rsid w:val="003A7D1E"/>
    <w:rsid w:val="003B041C"/>
    <w:rsid w:val="003B0EE7"/>
    <w:rsid w:val="003B1FDE"/>
    <w:rsid w:val="003B2398"/>
    <w:rsid w:val="003B2BB8"/>
    <w:rsid w:val="003B2E08"/>
    <w:rsid w:val="003B42B4"/>
    <w:rsid w:val="003B5140"/>
    <w:rsid w:val="003B5622"/>
    <w:rsid w:val="003B5697"/>
    <w:rsid w:val="003B5961"/>
    <w:rsid w:val="003B5C86"/>
    <w:rsid w:val="003B638B"/>
    <w:rsid w:val="003B6809"/>
    <w:rsid w:val="003B6EB5"/>
    <w:rsid w:val="003B71D6"/>
    <w:rsid w:val="003B763D"/>
    <w:rsid w:val="003B7C8E"/>
    <w:rsid w:val="003B7DB0"/>
    <w:rsid w:val="003C06F5"/>
    <w:rsid w:val="003C0919"/>
    <w:rsid w:val="003C092A"/>
    <w:rsid w:val="003C0F70"/>
    <w:rsid w:val="003C10E2"/>
    <w:rsid w:val="003C193F"/>
    <w:rsid w:val="003C1C2A"/>
    <w:rsid w:val="003C1F36"/>
    <w:rsid w:val="003C23DE"/>
    <w:rsid w:val="003C24CC"/>
    <w:rsid w:val="003C2636"/>
    <w:rsid w:val="003C2E59"/>
    <w:rsid w:val="003C2E68"/>
    <w:rsid w:val="003C3365"/>
    <w:rsid w:val="003C3367"/>
    <w:rsid w:val="003C3ABA"/>
    <w:rsid w:val="003C3BB1"/>
    <w:rsid w:val="003C47E6"/>
    <w:rsid w:val="003C53A1"/>
    <w:rsid w:val="003C5C28"/>
    <w:rsid w:val="003C6832"/>
    <w:rsid w:val="003C6C3C"/>
    <w:rsid w:val="003C7128"/>
    <w:rsid w:val="003D0E37"/>
    <w:rsid w:val="003D0F9C"/>
    <w:rsid w:val="003D1563"/>
    <w:rsid w:val="003D1627"/>
    <w:rsid w:val="003D1FAC"/>
    <w:rsid w:val="003D22EC"/>
    <w:rsid w:val="003D2ADC"/>
    <w:rsid w:val="003D3192"/>
    <w:rsid w:val="003D3393"/>
    <w:rsid w:val="003D376D"/>
    <w:rsid w:val="003D3A6F"/>
    <w:rsid w:val="003D4592"/>
    <w:rsid w:val="003D4C68"/>
    <w:rsid w:val="003D608C"/>
    <w:rsid w:val="003D6423"/>
    <w:rsid w:val="003D6768"/>
    <w:rsid w:val="003D6907"/>
    <w:rsid w:val="003D6E22"/>
    <w:rsid w:val="003D7250"/>
    <w:rsid w:val="003D72B8"/>
    <w:rsid w:val="003D74F5"/>
    <w:rsid w:val="003D797A"/>
    <w:rsid w:val="003D7F23"/>
    <w:rsid w:val="003D7F9B"/>
    <w:rsid w:val="003E0018"/>
    <w:rsid w:val="003E14A6"/>
    <w:rsid w:val="003E165D"/>
    <w:rsid w:val="003E167F"/>
    <w:rsid w:val="003E17B9"/>
    <w:rsid w:val="003E3223"/>
    <w:rsid w:val="003E38B8"/>
    <w:rsid w:val="003E3A98"/>
    <w:rsid w:val="003E3AF6"/>
    <w:rsid w:val="003E3E38"/>
    <w:rsid w:val="003E5045"/>
    <w:rsid w:val="003E66D1"/>
    <w:rsid w:val="003E69C0"/>
    <w:rsid w:val="003E6A6A"/>
    <w:rsid w:val="003F01BF"/>
    <w:rsid w:val="003F0370"/>
    <w:rsid w:val="003F2186"/>
    <w:rsid w:val="003F261A"/>
    <w:rsid w:val="003F3DDD"/>
    <w:rsid w:val="003F4B16"/>
    <w:rsid w:val="003F4CAE"/>
    <w:rsid w:val="003F4E04"/>
    <w:rsid w:val="003F52F1"/>
    <w:rsid w:val="003F5AEA"/>
    <w:rsid w:val="003F60E9"/>
    <w:rsid w:val="003F685E"/>
    <w:rsid w:val="00400512"/>
    <w:rsid w:val="004005D1"/>
    <w:rsid w:val="00400752"/>
    <w:rsid w:val="00400EB0"/>
    <w:rsid w:val="004012E1"/>
    <w:rsid w:val="00401C1F"/>
    <w:rsid w:val="004022F3"/>
    <w:rsid w:val="00402425"/>
    <w:rsid w:val="004024EE"/>
    <w:rsid w:val="00402FA4"/>
    <w:rsid w:val="0040300C"/>
    <w:rsid w:val="004030D4"/>
    <w:rsid w:val="004036B5"/>
    <w:rsid w:val="00403D19"/>
    <w:rsid w:val="00403D74"/>
    <w:rsid w:val="004048C9"/>
    <w:rsid w:val="00404973"/>
    <w:rsid w:val="00404C26"/>
    <w:rsid w:val="00404CFD"/>
    <w:rsid w:val="00404F45"/>
    <w:rsid w:val="004052EE"/>
    <w:rsid w:val="004055A1"/>
    <w:rsid w:val="004056BE"/>
    <w:rsid w:val="00405D90"/>
    <w:rsid w:val="004065AB"/>
    <w:rsid w:val="004066DD"/>
    <w:rsid w:val="00406CE8"/>
    <w:rsid w:val="0040709A"/>
    <w:rsid w:val="00407118"/>
    <w:rsid w:val="00407D73"/>
    <w:rsid w:val="00407D77"/>
    <w:rsid w:val="00407F79"/>
    <w:rsid w:val="00407F7A"/>
    <w:rsid w:val="00410004"/>
    <w:rsid w:val="0041003E"/>
    <w:rsid w:val="00411694"/>
    <w:rsid w:val="00411D90"/>
    <w:rsid w:val="00411E6B"/>
    <w:rsid w:val="00412A04"/>
    <w:rsid w:val="00412CD0"/>
    <w:rsid w:val="00412CF7"/>
    <w:rsid w:val="00412DB1"/>
    <w:rsid w:val="00412E3B"/>
    <w:rsid w:val="00413746"/>
    <w:rsid w:val="004144D7"/>
    <w:rsid w:val="00414522"/>
    <w:rsid w:val="00415AB0"/>
    <w:rsid w:val="00416096"/>
    <w:rsid w:val="004160C8"/>
    <w:rsid w:val="00416804"/>
    <w:rsid w:val="0041684A"/>
    <w:rsid w:val="00416DA0"/>
    <w:rsid w:val="00416E1C"/>
    <w:rsid w:val="00416E43"/>
    <w:rsid w:val="00416F25"/>
    <w:rsid w:val="00417394"/>
    <w:rsid w:val="004177B1"/>
    <w:rsid w:val="00417FBE"/>
    <w:rsid w:val="00420112"/>
    <w:rsid w:val="00420A96"/>
    <w:rsid w:val="00420AF6"/>
    <w:rsid w:val="00420D77"/>
    <w:rsid w:val="004212BA"/>
    <w:rsid w:val="00421450"/>
    <w:rsid w:val="0042146F"/>
    <w:rsid w:val="004218A7"/>
    <w:rsid w:val="00421D0F"/>
    <w:rsid w:val="00422193"/>
    <w:rsid w:val="0042234F"/>
    <w:rsid w:val="004232E0"/>
    <w:rsid w:val="00423C16"/>
    <w:rsid w:val="00424261"/>
    <w:rsid w:val="00424524"/>
    <w:rsid w:val="00424573"/>
    <w:rsid w:val="00424AAA"/>
    <w:rsid w:val="00424AE4"/>
    <w:rsid w:val="0042536A"/>
    <w:rsid w:val="004254AD"/>
    <w:rsid w:val="00425786"/>
    <w:rsid w:val="00425C0B"/>
    <w:rsid w:val="004264F1"/>
    <w:rsid w:val="00426976"/>
    <w:rsid w:val="00427669"/>
    <w:rsid w:val="004276F3"/>
    <w:rsid w:val="0042778F"/>
    <w:rsid w:val="004277C6"/>
    <w:rsid w:val="00431427"/>
    <w:rsid w:val="00431908"/>
    <w:rsid w:val="00432A4B"/>
    <w:rsid w:val="00433227"/>
    <w:rsid w:val="004337BE"/>
    <w:rsid w:val="00433F5F"/>
    <w:rsid w:val="00434073"/>
    <w:rsid w:val="004343FF"/>
    <w:rsid w:val="00434907"/>
    <w:rsid w:val="00434B06"/>
    <w:rsid w:val="00434B7E"/>
    <w:rsid w:val="00434C07"/>
    <w:rsid w:val="00435050"/>
    <w:rsid w:val="00435398"/>
    <w:rsid w:val="00435DE8"/>
    <w:rsid w:val="0043601B"/>
    <w:rsid w:val="00436768"/>
    <w:rsid w:val="00436910"/>
    <w:rsid w:val="00437261"/>
    <w:rsid w:val="0043747D"/>
    <w:rsid w:val="004374E5"/>
    <w:rsid w:val="00437520"/>
    <w:rsid w:val="0043761B"/>
    <w:rsid w:val="0043773C"/>
    <w:rsid w:val="004379C5"/>
    <w:rsid w:val="00437B8C"/>
    <w:rsid w:val="00437EC5"/>
    <w:rsid w:val="004408E6"/>
    <w:rsid w:val="00440AA5"/>
    <w:rsid w:val="00440E45"/>
    <w:rsid w:val="0044138A"/>
    <w:rsid w:val="0044171A"/>
    <w:rsid w:val="00441A03"/>
    <w:rsid w:val="00441A5C"/>
    <w:rsid w:val="004421B0"/>
    <w:rsid w:val="004421EE"/>
    <w:rsid w:val="00442351"/>
    <w:rsid w:val="00442732"/>
    <w:rsid w:val="00442F41"/>
    <w:rsid w:val="0044310D"/>
    <w:rsid w:val="00443326"/>
    <w:rsid w:val="004437DA"/>
    <w:rsid w:val="004438A3"/>
    <w:rsid w:val="00444460"/>
    <w:rsid w:val="0044455B"/>
    <w:rsid w:val="004445C9"/>
    <w:rsid w:val="004445DC"/>
    <w:rsid w:val="00444F08"/>
    <w:rsid w:val="00445652"/>
    <w:rsid w:val="004457B7"/>
    <w:rsid w:val="00445A47"/>
    <w:rsid w:val="00446472"/>
    <w:rsid w:val="004466F2"/>
    <w:rsid w:val="0044677A"/>
    <w:rsid w:val="00447264"/>
    <w:rsid w:val="00447A1E"/>
    <w:rsid w:val="00447BBE"/>
    <w:rsid w:val="00447BDC"/>
    <w:rsid w:val="00447E08"/>
    <w:rsid w:val="00450098"/>
    <w:rsid w:val="004500C4"/>
    <w:rsid w:val="004504DF"/>
    <w:rsid w:val="00450F41"/>
    <w:rsid w:val="00451E4E"/>
    <w:rsid w:val="00452596"/>
    <w:rsid w:val="004525EA"/>
    <w:rsid w:val="004526E4"/>
    <w:rsid w:val="004529E3"/>
    <w:rsid w:val="00452B45"/>
    <w:rsid w:val="00452D26"/>
    <w:rsid w:val="00453749"/>
    <w:rsid w:val="0045383C"/>
    <w:rsid w:val="004545C3"/>
    <w:rsid w:val="004545DA"/>
    <w:rsid w:val="00454A70"/>
    <w:rsid w:val="00454B0B"/>
    <w:rsid w:val="00454FAD"/>
    <w:rsid w:val="0045673E"/>
    <w:rsid w:val="00456EB8"/>
    <w:rsid w:val="00457345"/>
    <w:rsid w:val="00457609"/>
    <w:rsid w:val="00460DB5"/>
    <w:rsid w:val="0046144B"/>
    <w:rsid w:val="00462E36"/>
    <w:rsid w:val="00462E67"/>
    <w:rsid w:val="00462F8C"/>
    <w:rsid w:val="00463205"/>
    <w:rsid w:val="004634BB"/>
    <w:rsid w:val="00464938"/>
    <w:rsid w:val="00464ADF"/>
    <w:rsid w:val="00464F8E"/>
    <w:rsid w:val="004651F0"/>
    <w:rsid w:val="00466B0A"/>
    <w:rsid w:val="0047160C"/>
    <w:rsid w:val="004718D3"/>
    <w:rsid w:val="00472415"/>
    <w:rsid w:val="00472620"/>
    <w:rsid w:val="00472F26"/>
    <w:rsid w:val="0047310E"/>
    <w:rsid w:val="0047315C"/>
    <w:rsid w:val="004732D5"/>
    <w:rsid w:val="004736A5"/>
    <w:rsid w:val="00473729"/>
    <w:rsid w:val="004738DA"/>
    <w:rsid w:val="004739D0"/>
    <w:rsid w:val="00473BF8"/>
    <w:rsid w:val="00473D2B"/>
    <w:rsid w:val="004747B5"/>
    <w:rsid w:val="00476001"/>
    <w:rsid w:val="00476B1B"/>
    <w:rsid w:val="00476CAA"/>
    <w:rsid w:val="004770FC"/>
    <w:rsid w:val="00477E19"/>
    <w:rsid w:val="00480222"/>
    <w:rsid w:val="004802A6"/>
    <w:rsid w:val="00481141"/>
    <w:rsid w:val="0048118F"/>
    <w:rsid w:val="00481689"/>
    <w:rsid w:val="004820DD"/>
    <w:rsid w:val="00482448"/>
    <w:rsid w:val="00482881"/>
    <w:rsid w:val="00482B62"/>
    <w:rsid w:val="00482F76"/>
    <w:rsid w:val="00483A71"/>
    <w:rsid w:val="00483F1A"/>
    <w:rsid w:val="0048433A"/>
    <w:rsid w:val="00484D4E"/>
    <w:rsid w:val="00484D63"/>
    <w:rsid w:val="0048526B"/>
    <w:rsid w:val="00485488"/>
    <w:rsid w:val="00485756"/>
    <w:rsid w:val="0048696A"/>
    <w:rsid w:val="00486E31"/>
    <w:rsid w:val="0048722E"/>
    <w:rsid w:val="0048741F"/>
    <w:rsid w:val="00487F91"/>
    <w:rsid w:val="004904A2"/>
    <w:rsid w:val="00490503"/>
    <w:rsid w:val="0049067B"/>
    <w:rsid w:val="004906CA"/>
    <w:rsid w:val="004907F8"/>
    <w:rsid w:val="00490C4D"/>
    <w:rsid w:val="00490C87"/>
    <w:rsid w:val="00490E54"/>
    <w:rsid w:val="00490FE8"/>
    <w:rsid w:val="00491112"/>
    <w:rsid w:val="00491280"/>
    <w:rsid w:val="004916DA"/>
    <w:rsid w:val="00492377"/>
    <w:rsid w:val="0049264E"/>
    <w:rsid w:val="00492664"/>
    <w:rsid w:val="004928D1"/>
    <w:rsid w:val="00492F0A"/>
    <w:rsid w:val="0049332A"/>
    <w:rsid w:val="00493AF1"/>
    <w:rsid w:val="004946A6"/>
    <w:rsid w:val="004949BA"/>
    <w:rsid w:val="00494DAA"/>
    <w:rsid w:val="00494F79"/>
    <w:rsid w:val="00495166"/>
    <w:rsid w:val="00495BD5"/>
    <w:rsid w:val="00496746"/>
    <w:rsid w:val="004968EC"/>
    <w:rsid w:val="00497505"/>
    <w:rsid w:val="00497625"/>
    <w:rsid w:val="00497895"/>
    <w:rsid w:val="00497AB7"/>
    <w:rsid w:val="00497B50"/>
    <w:rsid w:val="00497BB8"/>
    <w:rsid w:val="004A045A"/>
    <w:rsid w:val="004A089C"/>
    <w:rsid w:val="004A0985"/>
    <w:rsid w:val="004A0CBB"/>
    <w:rsid w:val="004A1454"/>
    <w:rsid w:val="004A26D7"/>
    <w:rsid w:val="004A2906"/>
    <w:rsid w:val="004A367C"/>
    <w:rsid w:val="004A380A"/>
    <w:rsid w:val="004A38C8"/>
    <w:rsid w:val="004A3AC0"/>
    <w:rsid w:val="004A3AE0"/>
    <w:rsid w:val="004A40EB"/>
    <w:rsid w:val="004A42D6"/>
    <w:rsid w:val="004A4EF9"/>
    <w:rsid w:val="004A4F9C"/>
    <w:rsid w:val="004A531F"/>
    <w:rsid w:val="004A5339"/>
    <w:rsid w:val="004A5707"/>
    <w:rsid w:val="004A58A9"/>
    <w:rsid w:val="004A58E2"/>
    <w:rsid w:val="004A5DE8"/>
    <w:rsid w:val="004A5F1B"/>
    <w:rsid w:val="004A657D"/>
    <w:rsid w:val="004A664C"/>
    <w:rsid w:val="004A66CA"/>
    <w:rsid w:val="004A6742"/>
    <w:rsid w:val="004A67B2"/>
    <w:rsid w:val="004A6B30"/>
    <w:rsid w:val="004A6BCA"/>
    <w:rsid w:val="004A6DD4"/>
    <w:rsid w:val="004A6E0E"/>
    <w:rsid w:val="004A6E20"/>
    <w:rsid w:val="004A6E9B"/>
    <w:rsid w:val="004B022A"/>
    <w:rsid w:val="004B0259"/>
    <w:rsid w:val="004B0326"/>
    <w:rsid w:val="004B182D"/>
    <w:rsid w:val="004B1F76"/>
    <w:rsid w:val="004B2323"/>
    <w:rsid w:val="004B2779"/>
    <w:rsid w:val="004B2D3F"/>
    <w:rsid w:val="004B2ECC"/>
    <w:rsid w:val="004B33EE"/>
    <w:rsid w:val="004B376E"/>
    <w:rsid w:val="004B3A16"/>
    <w:rsid w:val="004B3A3A"/>
    <w:rsid w:val="004B3A95"/>
    <w:rsid w:val="004B3D52"/>
    <w:rsid w:val="004B3F3E"/>
    <w:rsid w:val="004B3FF1"/>
    <w:rsid w:val="004B485C"/>
    <w:rsid w:val="004B4C46"/>
    <w:rsid w:val="004B50F9"/>
    <w:rsid w:val="004B53FE"/>
    <w:rsid w:val="004B5402"/>
    <w:rsid w:val="004B57E2"/>
    <w:rsid w:val="004B5C61"/>
    <w:rsid w:val="004B678F"/>
    <w:rsid w:val="004B69B9"/>
    <w:rsid w:val="004B7CDC"/>
    <w:rsid w:val="004C04D1"/>
    <w:rsid w:val="004C0C81"/>
    <w:rsid w:val="004C105D"/>
    <w:rsid w:val="004C1A59"/>
    <w:rsid w:val="004C1C3A"/>
    <w:rsid w:val="004C20FB"/>
    <w:rsid w:val="004C2EF4"/>
    <w:rsid w:val="004C310B"/>
    <w:rsid w:val="004C3306"/>
    <w:rsid w:val="004C370B"/>
    <w:rsid w:val="004C3E9A"/>
    <w:rsid w:val="004C3F15"/>
    <w:rsid w:val="004C3FB7"/>
    <w:rsid w:val="004C3FD3"/>
    <w:rsid w:val="004C4D03"/>
    <w:rsid w:val="004C4FB0"/>
    <w:rsid w:val="004C61DA"/>
    <w:rsid w:val="004C6A13"/>
    <w:rsid w:val="004C6FCD"/>
    <w:rsid w:val="004C7A1F"/>
    <w:rsid w:val="004C7AC5"/>
    <w:rsid w:val="004D04A4"/>
    <w:rsid w:val="004D0B58"/>
    <w:rsid w:val="004D0D4E"/>
    <w:rsid w:val="004D1761"/>
    <w:rsid w:val="004D23B3"/>
    <w:rsid w:val="004D27A4"/>
    <w:rsid w:val="004D3B57"/>
    <w:rsid w:val="004D46E4"/>
    <w:rsid w:val="004D46FC"/>
    <w:rsid w:val="004D47BC"/>
    <w:rsid w:val="004D50DC"/>
    <w:rsid w:val="004D538B"/>
    <w:rsid w:val="004D5669"/>
    <w:rsid w:val="004D6968"/>
    <w:rsid w:val="004D7D4D"/>
    <w:rsid w:val="004D7F53"/>
    <w:rsid w:val="004E072F"/>
    <w:rsid w:val="004E095C"/>
    <w:rsid w:val="004E11F9"/>
    <w:rsid w:val="004E149A"/>
    <w:rsid w:val="004E152A"/>
    <w:rsid w:val="004E2113"/>
    <w:rsid w:val="004E2D3F"/>
    <w:rsid w:val="004E32A2"/>
    <w:rsid w:val="004E337F"/>
    <w:rsid w:val="004E37BD"/>
    <w:rsid w:val="004E401F"/>
    <w:rsid w:val="004E4036"/>
    <w:rsid w:val="004E4732"/>
    <w:rsid w:val="004E47F3"/>
    <w:rsid w:val="004E4F1A"/>
    <w:rsid w:val="004E50C6"/>
    <w:rsid w:val="004E518F"/>
    <w:rsid w:val="004E53CD"/>
    <w:rsid w:val="004E55C4"/>
    <w:rsid w:val="004E5880"/>
    <w:rsid w:val="004E5BDC"/>
    <w:rsid w:val="004E6538"/>
    <w:rsid w:val="004E659A"/>
    <w:rsid w:val="004F013A"/>
    <w:rsid w:val="004F026F"/>
    <w:rsid w:val="004F03F6"/>
    <w:rsid w:val="004F04BE"/>
    <w:rsid w:val="004F0639"/>
    <w:rsid w:val="004F074C"/>
    <w:rsid w:val="004F082F"/>
    <w:rsid w:val="004F0DD8"/>
    <w:rsid w:val="004F0EB3"/>
    <w:rsid w:val="004F12A0"/>
    <w:rsid w:val="004F1341"/>
    <w:rsid w:val="004F1DDC"/>
    <w:rsid w:val="004F1E2E"/>
    <w:rsid w:val="004F2BB8"/>
    <w:rsid w:val="004F2CDF"/>
    <w:rsid w:val="004F32A4"/>
    <w:rsid w:val="004F345E"/>
    <w:rsid w:val="004F36D1"/>
    <w:rsid w:val="004F3736"/>
    <w:rsid w:val="004F3986"/>
    <w:rsid w:val="004F3B1B"/>
    <w:rsid w:val="004F3E87"/>
    <w:rsid w:val="004F49B9"/>
    <w:rsid w:val="004F4A15"/>
    <w:rsid w:val="004F56BB"/>
    <w:rsid w:val="004F6169"/>
    <w:rsid w:val="004F65E7"/>
    <w:rsid w:val="004F669C"/>
    <w:rsid w:val="004F68A9"/>
    <w:rsid w:val="004F6E40"/>
    <w:rsid w:val="004F730C"/>
    <w:rsid w:val="004F7519"/>
    <w:rsid w:val="004F7D73"/>
    <w:rsid w:val="00500878"/>
    <w:rsid w:val="00500BD8"/>
    <w:rsid w:val="00500DE6"/>
    <w:rsid w:val="0050103E"/>
    <w:rsid w:val="0050109E"/>
    <w:rsid w:val="005010DA"/>
    <w:rsid w:val="005018FB"/>
    <w:rsid w:val="00501E0C"/>
    <w:rsid w:val="00502042"/>
    <w:rsid w:val="005024B3"/>
    <w:rsid w:val="00502E07"/>
    <w:rsid w:val="00502FD8"/>
    <w:rsid w:val="005031FE"/>
    <w:rsid w:val="0050333A"/>
    <w:rsid w:val="00504C7C"/>
    <w:rsid w:val="0050512A"/>
    <w:rsid w:val="005057D8"/>
    <w:rsid w:val="0050586F"/>
    <w:rsid w:val="00505A81"/>
    <w:rsid w:val="0050608C"/>
    <w:rsid w:val="005060AE"/>
    <w:rsid w:val="00506363"/>
    <w:rsid w:val="005069E2"/>
    <w:rsid w:val="0050742C"/>
    <w:rsid w:val="00507FF0"/>
    <w:rsid w:val="00510DCB"/>
    <w:rsid w:val="00511809"/>
    <w:rsid w:val="00512EE0"/>
    <w:rsid w:val="0051308E"/>
    <w:rsid w:val="00513F48"/>
    <w:rsid w:val="00514032"/>
    <w:rsid w:val="00514433"/>
    <w:rsid w:val="0051538F"/>
    <w:rsid w:val="005154E1"/>
    <w:rsid w:val="00515BE1"/>
    <w:rsid w:val="00515CA0"/>
    <w:rsid w:val="00516C25"/>
    <w:rsid w:val="00520860"/>
    <w:rsid w:val="00520DD6"/>
    <w:rsid w:val="00520F2E"/>
    <w:rsid w:val="00520F9B"/>
    <w:rsid w:val="0052121A"/>
    <w:rsid w:val="005216E6"/>
    <w:rsid w:val="00522DB7"/>
    <w:rsid w:val="00522E44"/>
    <w:rsid w:val="00522EE0"/>
    <w:rsid w:val="00522EEB"/>
    <w:rsid w:val="0052364B"/>
    <w:rsid w:val="00523897"/>
    <w:rsid w:val="0052392C"/>
    <w:rsid w:val="00523D5B"/>
    <w:rsid w:val="00523ED8"/>
    <w:rsid w:val="00524F62"/>
    <w:rsid w:val="0052553E"/>
    <w:rsid w:val="0052574A"/>
    <w:rsid w:val="00526F29"/>
    <w:rsid w:val="00527101"/>
    <w:rsid w:val="0052767A"/>
    <w:rsid w:val="00527EE7"/>
    <w:rsid w:val="005305CA"/>
    <w:rsid w:val="0053089E"/>
    <w:rsid w:val="005308E9"/>
    <w:rsid w:val="00532197"/>
    <w:rsid w:val="00532495"/>
    <w:rsid w:val="00532665"/>
    <w:rsid w:val="0053405B"/>
    <w:rsid w:val="005341F8"/>
    <w:rsid w:val="00534E3D"/>
    <w:rsid w:val="005353C7"/>
    <w:rsid w:val="0053544D"/>
    <w:rsid w:val="00535800"/>
    <w:rsid w:val="00535E23"/>
    <w:rsid w:val="00535E83"/>
    <w:rsid w:val="005366D1"/>
    <w:rsid w:val="00536907"/>
    <w:rsid w:val="00537267"/>
    <w:rsid w:val="0053768F"/>
    <w:rsid w:val="00537DA0"/>
    <w:rsid w:val="0054055E"/>
    <w:rsid w:val="00540E37"/>
    <w:rsid w:val="00541101"/>
    <w:rsid w:val="005418BD"/>
    <w:rsid w:val="00541B22"/>
    <w:rsid w:val="005422D2"/>
    <w:rsid w:val="005422ED"/>
    <w:rsid w:val="00542455"/>
    <w:rsid w:val="00542732"/>
    <w:rsid w:val="00542D4A"/>
    <w:rsid w:val="00542D6D"/>
    <w:rsid w:val="00542ED9"/>
    <w:rsid w:val="0054301B"/>
    <w:rsid w:val="00543372"/>
    <w:rsid w:val="00543836"/>
    <w:rsid w:val="00544105"/>
    <w:rsid w:val="00544331"/>
    <w:rsid w:val="005443D9"/>
    <w:rsid w:val="005444A0"/>
    <w:rsid w:val="00544BC8"/>
    <w:rsid w:val="00544DB5"/>
    <w:rsid w:val="00545A8D"/>
    <w:rsid w:val="00545B3F"/>
    <w:rsid w:val="00545D35"/>
    <w:rsid w:val="00546014"/>
    <w:rsid w:val="00546A81"/>
    <w:rsid w:val="005478DA"/>
    <w:rsid w:val="00547904"/>
    <w:rsid w:val="00550199"/>
    <w:rsid w:val="00551391"/>
    <w:rsid w:val="00551640"/>
    <w:rsid w:val="005516E9"/>
    <w:rsid w:val="00551C3D"/>
    <w:rsid w:val="0055205F"/>
    <w:rsid w:val="00553A67"/>
    <w:rsid w:val="00553AE6"/>
    <w:rsid w:val="00553F2D"/>
    <w:rsid w:val="005544DC"/>
    <w:rsid w:val="00554518"/>
    <w:rsid w:val="0055468B"/>
    <w:rsid w:val="00554F5E"/>
    <w:rsid w:val="00555A57"/>
    <w:rsid w:val="0055605C"/>
    <w:rsid w:val="00556897"/>
    <w:rsid w:val="00556ACA"/>
    <w:rsid w:val="00556D10"/>
    <w:rsid w:val="00556E58"/>
    <w:rsid w:val="00557441"/>
    <w:rsid w:val="0056021D"/>
    <w:rsid w:val="005607F7"/>
    <w:rsid w:val="00561A13"/>
    <w:rsid w:val="00561EF7"/>
    <w:rsid w:val="00562514"/>
    <w:rsid w:val="00562586"/>
    <w:rsid w:val="005629F2"/>
    <w:rsid w:val="00563138"/>
    <w:rsid w:val="005633A6"/>
    <w:rsid w:val="005637A0"/>
    <w:rsid w:val="005651E8"/>
    <w:rsid w:val="005660AD"/>
    <w:rsid w:val="005663A7"/>
    <w:rsid w:val="005666E2"/>
    <w:rsid w:val="005669B4"/>
    <w:rsid w:val="00566AF0"/>
    <w:rsid w:val="00566B00"/>
    <w:rsid w:val="005670FC"/>
    <w:rsid w:val="0056747F"/>
    <w:rsid w:val="00567922"/>
    <w:rsid w:val="00567C37"/>
    <w:rsid w:val="00570096"/>
    <w:rsid w:val="00570583"/>
    <w:rsid w:val="005706EF"/>
    <w:rsid w:val="00570AC7"/>
    <w:rsid w:val="00570C86"/>
    <w:rsid w:val="005720AD"/>
    <w:rsid w:val="005720EF"/>
    <w:rsid w:val="0057238D"/>
    <w:rsid w:val="0057240A"/>
    <w:rsid w:val="00572450"/>
    <w:rsid w:val="005727BC"/>
    <w:rsid w:val="00572FBA"/>
    <w:rsid w:val="005733E8"/>
    <w:rsid w:val="005747DF"/>
    <w:rsid w:val="00574834"/>
    <w:rsid w:val="00574E7D"/>
    <w:rsid w:val="00575A57"/>
    <w:rsid w:val="00575EBD"/>
    <w:rsid w:val="00576BB8"/>
    <w:rsid w:val="00576F62"/>
    <w:rsid w:val="00580046"/>
    <w:rsid w:val="00580088"/>
    <w:rsid w:val="00580663"/>
    <w:rsid w:val="00581527"/>
    <w:rsid w:val="005816F9"/>
    <w:rsid w:val="005819F0"/>
    <w:rsid w:val="00581C50"/>
    <w:rsid w:val="0058213C"/>
    <w:rsid w:val="0058256B"/>
    <w:rsid w:val="005826C6"/>
    <w:rsid w:val="005830BB"/>
    <w:rsid w:val="00583B61"/>
    <w:rsid w:val="00583D8E"/>
    <w:rsid w:val="00585677"/>
    <w:rsid w:val="0058666C"/>
    <w:rsid w:val="00586775"/>
    <w:rsid w:val="00586AA0"/>
    <w:rsid w:val="00587064"/>
    <w:rsid w:val="0058756E"/>
    <w:rsid w:val="005875E7"/>
    <w:rsid w:val="00587CEF"/>
    <w:rsid w:val="0059036C"/>
    <w:rsid w:val="005905AB"/>
    <w:rsid w:val="00590632"/>
    <w:rsid w:val="0059136C"/>
    <w:rsid w:val="00591B24"/>
    <w:rsid w:val="00592671"/>
    <w:rsid w:val="00592D54"/>
    <w:rsid w:val="005931B8"/>
    <w:rsid w:val="005932AF"/>
    <w:rsid w:val="00593956"/>
    <w:rsid w:val="0059399C"/>
    <w:rsid w:val="00593CDF"/>
    <w:rsid w:val="005941EC"/>
    <w:rsid w:val="005944A3"/>
    <w:rsid w:val="00594756"/>
    <w:rsid w:val="005947C2"/>
    <w:rsid w:val="0059486E"/>
    <w:rsid w:val="00594A30"/>
    <w:rsid w:val="00595576"/>
    <w:rsid w:val="00595797"/>
    <w:rsid w:val="00595F57"/>
    <w:rsid w:val="005975B8"/>
    <w:rsid w:val="005978BB"/>
    <w:rsid w:val="005A0B28"/>
    <w:rsid w:val="005A12C4"/>
    <w:rsid w:val="005A198F"/>
    <w:rsid w:val="005A1ACC"/>
    <w:rsid w:val="005A21C3"/>
    <w:rsid w:val="005A232F"/>
    <w:rsid w:val="005A2810"/>
    <w:rsid w:val="005A2890"/>
    <w:rsid w:val="005A28D3"/>
    <w:rsid w:val="005A2BD6"/>
    <w:rsid w:val="005A38D0"/>
    <w:rsid w:val="005A3A26"/>
    <w:rsid w:val="005A3D78"/>
    <w:rsid w:val="005A45AD"/>
    <w:rsid w:val="005A4628"/>
    <w:rsid w:val="005A5223"/>
    <w:rsid w:val="005A5684"/>
    <w:rsid w:val="005A5D53"/>
    <w:rsid w:val="005A5FF6"/>
    <w:rsid w:val="005A6A60"/>
    <w:rsid w:val="005A70E2"/>
    <w:rsid w:val="005A7E4A"/>
    <w:rsid w:val="005B0014"/>
    <w:rsid w:val="005B1823"/>
    <w:rsid w:val="005B1A58"/>
    <w:rsid w:val="005B1B6A"/>
    <w:rsid w:val="005B1F05"/>
    <w:rsid w:val="005B2130"/>
    <w:rsid w:val="005B2259"/>
    <w:rsid w:val="005B2BB2"/>
    <w:rsid w:val="005B3333"/>
    <w:rsid w:val="005B3784"/>
    <w:rsid w:val="005B42FC"/>
    <w:rsid w:val="005B4370"/>
    <w:rsid w:val="005B43DE"/>
    <w:rsid w:val="005B4D91"/>
    <w:rsid w:val="005B5C84"/>
    <w:rsid w:val="005B5F6A"/>
    <w:rsid w:val="005B67D4"/>
    <w:rsid w:val="005B67F4"/>
    <w:rsid w:val="005B7D16"/>
    <w:rsid w:val="005B7E0E"/>
    <w:rsid w:val="005C013E"/>
    <w:rsid w:val="005C0283"/>
    <w:rsid w:val="005C0819"/>
    <w:rsid w:val="005C0BBE"/>
    <w:rsid w:val="005C11C5"/>
    <w:rsid w:val="005C140B"/>
    <w:rsid w:val="005C1601"/>
    <w:rsid w:val="005C1840"/>
    <w:rsid w:val="005C186B"/>
    <w:rsid w:val="005C1EC3"/>
    <w:rsid w:val="005C20F3"/>
    <w:rsid w:val="005C210F"/>
    <w:rsid w:val="005C225B"/>
    <w:rsid w:val="005C3770"/>
    <w:rsid w:val="005C3779"/>
    <w:rsid w:val="005C3FED"/>
    <w:rsid w:val="005C489B"/>
    <w:rsid w:val="005C4940"/>
    <w:rsid w:val="005C4FB3"/>
    <w:rsid w:val="005C55CE"/>
    <w:rsid w:val="005C57C6"/>
    <w:rsid w:val="005C5856"/>
    <w:rsid w:val="005C6046"/>
    <w:rsid w:val="005C647D"/>
    <w:rsid w:val="005C659D"/>
    <w:rsid w:val="005C68BD"/>
    <w:rsid w:val="005C68DD"/>
    <w:rsid w:val="005C7275"/>
    <w:rsid w:val="005C7399"/>
    <w:rsid w:val="005C74CA"/>
    <w:rsid w:val="005C77B7"/>
    <w:rsid w:val="005D0143"/>
    <w:rsid w:val="005D0371"/>
    <w:rsid w:val="005D03BA"/>
    <w:rsid w:val="005D0BD0"/>
    <w:rsid w:val="005D0DA1"/>
    <w:rsid w:val="005D11CE"/>
    <w:rsid w:val="005D1326"/>
    <w:rsid w:val="005D2133"/>
    <w:rsid w:val="005D2636"/>
    <w:rsid w:val="005D2AD5"/>
    <w:rsid w:val="005D34C3"/>
    <w:rsid w:val="005D3B6A"/>
    <w:rsid w:val="005D3E24"/>
    <w:rsid w:val="005D45A3"/>
    <w:rsid w:val="005D4A35"/>
    <w:rsid w:val="005D4A9B"/>
    <w:rsid w:val="005D503F"/>
    <w:rsid w:val="005D5838"/>
    <w:rsid w:val="005D58CF"/>
    <w:rsid w:val="005D5C35"/>
    <w:rsid w:val="005D6657"/>
    <w:rsid w:val="005D68F7"/>
    <w:rsid w:val="005D6A0D"/>
    <w:rsid w:val="005D6D3C"/>
    <w:rsid w:val="005E010C"/>
    <w:rsid w:val="005E2F8B"/>
    <w:rsid w:val="005E4655"/>
    <w:rsid w:val="005E46FA"/>
    <w:rsid w:val="005E48A0"/>
    <w:rsid w:val="005E4AC7"/>
    <w:rsid w:val="005E4C4E"/>
    <w:rsid w:val="005E4D3A"/>
    <w:rsid w:val="005E4DFB"/>
    <w:rsid w:val="005E5381"/>
    <w:rsid w:val="005E60D2"/>
    <w:rsid w:val="005E6E2C"/>
    <w:rsid w:val="005E755F"/>
    <w:rsid w:val="005E761D"/>
    <w:rsid w:val="005E7B2A"/>
    <w:rsid w:val="005E7CF8"/>
    <w:rsid w:val="005E7D79"/>
    <w:rsid w:val="005F016D"/>
    <w:rsid w:val="005F06CA"/>
    <w:rsid w:val="005F0B72"/>
    <w:rsid w:val="005F0FD4"/>
    <w:rsid w:val="005F1169"/>
    <w:rsid w:val="005F12A2"/>
    <w:rsid w:val="005F15E8"/>
    <w:rsid w:val="005F17C5"/>
    <w:rsid w:val="005F1835"/>
    <w:rsid w:val="005F2754"/>
    <w:rsid w:val="005F32F7"/>
    <w:rsid w:val="005F3309"/>
    <w:rsid w:val="005F33A3"/>
    <w:rsid w:val="005F3871"/>
    <w:rsid w:val="005F3D71"/>
    <w:rsid w:val="005F4655"/>
    <w:rsid w:val="005F4905"/>
    <w:rsid w:val="005F4BAB"/>
    <w:rsid w:val="005F4F8D"/>
    <w:rsid w:val="005F5560"/>
    <w:rsid w:val="005F5D3A"/>
    <w:rsid w:val="005F5E11"/>
    <w:rsid w:val="005F6317"/>
    <w:rsid w:val="005F63F9"/>
    <w:rsid w:val="005F677E"/>
    <w:rsid w:val="005F6B0F"/>
    <w:rsid w:val="005F71DB"/>
    <w:rsid w:val="005F791B"/>
    <w:rsid w:val="005F7920"/>
    <w:rsid w:val="005F7DA0"/>
    <w:rsid w:val="005F7EE3"/>
    <w:rsid w:val="006007D1"/>
    <w:rsid w:val="0060186D"/>
    <w:rsid w:val="00601D52"/>
    <w:rsid w:val="006022A5"/>
    <w:rsid w:val="00602B52"/>
    <w:rsid w:val="006033E8"/>
    <w:rsid w:val="00603506"/>
    <w:rsid w:val="006039CC"/>
    <w:rsid w:val="00603BCF"/>
    <w:rsid w:val="006042E0"/>
    <w:rsid w:val="006045E7"/>
    <w:rsid w:val="0060498D"/>
    <w:rsid w:val="006051D7"/>
    <w:rsid w:val="006068E8"/>
    <w:rsid w:val="00606D23"/>
    <w:rsid w:val="00606EE6"/>
    <w:rsid w:val="00607227"/>
    <w:rsid w:val="00607501"/>
    <w:rsid w:val="00607750"/>
    <w:rsid w:val="006108C9"/>
    <w:rsid w:val="00610A65"/>
    <w:rsid w:val="00610CF7"/>
    <w:rsid w:val="00611386"/>
    <w:rsid w:val="00611FB2"/>
    <w:rsid w:val="00612534"/>
    <w:rsid w:val="00612C9C"/>
    <w:rsid w:val="00612D29"/>
    <w:rsid w:val="00612D39"/>
    <w:rsid w:val="00613043"/>
    <w:rsid w:val="0061405D"/>
    <w:rsid w:val="00614530"/>
    <w:rsid w:val="006148A6"/>
    <w:rsid w:val="006152A0"/>
    <w:rsid w:val="00616398"/>
    <w:rsid w:val="0061645B"/>
    <w:rsid w:val="00616EA8"/>
    <w:rsid w:val="00616F5E"/>
    <w:rsid w:val="00616F95"/>
    <w:rsid w:val="00617134"/>
    <w:rsid w:val="0061717B"/>
    <w:rsid w:val="006174CE"/>
    <w:rsid w:val="0061789E"/>
    <w:rsid w:val="006179CD"/>
    <w:rsid w:val="00617D29"/>
    <w:rsid w:val="00620364"/>
    <w:rsid w:val="00620B9B"/>
    <w:rsid w:val="00621E25"/>
    <w:rsid w:val="00622196"/>
    <w:rsid w:val="00622BA9"/>
    <w:rsid w:val="00623078"/>
    <w:rsid w:val="006239DB"/>
    <w:rsid w:val="00623A03"/>
    <w:rsid w:val="00623AAA"/>
    <w:rsid w:val="006244E5"/>
    <w:rsid w:val="00624B9D"/>
    <w:rsid w:val="00624D39"/>
    <w:rsid w:val="00624F4D"/>
    <w:rsid w:val="00627627"/>
    <w:rsid w:val="00630031"/>
    <w:rsid w:val="00630128"/>
    <w:rsid w:val="00630202"/>
    <w:rsid w:val="0063020E"/>
    <w:rsid w:val="0063075C"/>
    <w:rsid w:val="006311F3"/>
    <w:rsid w:val="006313D5"/>
    <w:rsid w:val="00631A52"/>
    <w:rsid w:val="006324A2"/>
    <w:rsid w:val="00632612"/>
    <w:rsid w:val="006326BA"/>
    <w:rsid w:val="00632CA4"/>
    <w:rsid w:val="00632EF6"/>
    <w:rsid w:val="00633E29"/>
    <w:rsid w:val="00634D76"/>
    <w:rsid w:val="00634DD6"/>
    <w:rsid w:val="006358A0"/>
    <w:rsid w:val="00635989"/>
    <w:rsid w:val="00635ACF"/>
    <w:rsid w:val="00635BF8"/>
    <w:rsid w:val="00635DF9"/>
    <w:rsid w:val="00636EDE"/>
    <w:rsid w:val="00636F53"/>
    <w:rsid w:val="006375AE"/>
    <w:rsid w:val="00637689"/>
    <w:rsid w:val="00637BDD"/>
    <w:rsid w:val="00637E1C"/>
    <w:rsid w:val="0064091D"/>
    <w:rsid w:val="00640ACC"/>
    <w:rsid w:val="00640E39"/>
    <w:rsid w:val="00640EFE"/>
    <w:rsid w:val="00641041"/>
    <w:rsid w:val="006410CB"/>
    <w:rsid w:val="00641C3C"/>
    <w:rsid w:val="00641EDF"/>
    <w:rsid w:val="00642A8F"/>
    <w:rsid w:val="00642C1B"/>
    <w:rsid w:val="0064380E"/>
    <w:rsid w:val="006438EC"/>
    <w:rsid w:val="00643C70"/>
    <w:rsid w:val="00644664"/>
    <w:rsid w:val="00645C42"/>
    <w:rsid w:val="00645C50"/>
    <w:rsid w:val="00645FF0"/>
    <w:rsid w:val="0064611D"/>
    <w:rsid w:val="006463C3"/>
    <w:rsid w:val="00646D41"/>
    <w:rsid w:val="00647051"/>
    <w:rsid w:val="00647666"/>
    <w:rsid w:val="00650331"/>
    <w:rsid w:val="0065067B"/>
    <w:rsid w:val="00650734"/>
    <w:rsid w:val="00650758"/>
    <w:rsid w:val="006508E4"/>
    <w:rsid w:val="00651A23"/>
    <w:rsid w:val="0065266C"/>
    <w:rsid w:val="0065272F"/>
    <w:rsid w:val="0065291F"/>
    <w:rsid w:val="0065297B"/>
    <w:rsid w:val="006529EC"/>
    <w:rsid w:val="00652E10"/>
    <w:rsid w:val="00653069"/>
    <w:rsid w:val="0065311A"/>
    <w:rsid w:val="006531F9"/>
    <w:rsid w:val="006534C1"/>
    <w:rsid w:val="0065381F"/>
    <w:rsid w:val="006544F8"/>
    <w:rsid w:val="00654A92"/>
    <w:rsid w:val="0065600E"/>
    <w:rsid w:val="00656B2B"/>
    <w:rsid w:val="006570FF"/>
    <w:rsid w:val="00657239"/>
    <w:rsid w:val="006578DD"/>
    <w:rsid w:val="00657B3C"/>
    <w:rsid w:val="00661196"/>
    <w:rsid w:val="00661D9B"/>
    <w:rsid w:val="006627B1"/>
    <w:rsid w:val="00662C2A"/>
    <w:rsid w:val="006633A0"/>
    <w:rsid w:val="00663438"/>
    <w:rsid w:val="00663672"/>
    <w:rsid w:val="00663740"/>
    <w:rsid w:val="00663A62"/>
    <w:rsid w:val="00664039"/>
    <w:rsid w:val="00664059"/>
    <w:rsid w:val="00664B99"/>
    <w:rsid w:val="00664CF4"/>
    <w:rsid w:val="006656E5"/>
    <w:rsid w:val="0066635C"/>
    <w:rsid w:val="00666813"/>
    <w:rsid w:val="00666B4E"/>
    <w:rsid w:val="00666D51"/>
    <w:rsid w:val="0066721E"/>
    <w:rsid w:val="00667E54"/>
    <w:rsid w:val="0067049A"/>
    <w:rsid w:val="006704F0"/>
    <w:rsid w:val="00670C77"/>
    <w:rsid w:val="00670D95"/>
    <w:rsid w:val="006712E6"/>
    <w:rsid w:val="0067188E"/>
    <w:rsid w:val="006719AC"/>
    <w:rsid w:val="00671B23"/>
    <w:rsid w:val="00671F86"/>
    <w:rsid w:val="006732C8"/>
    <w:rsid w:val="006734AF"/>
    <w:rsid w:val="006735FA"/>
    <w:rsid w:val="00673B9D"/>
    <w:rsid w:val="00674203"/>
    <w:rsid w:val="006745D0"/>
    <w:rsid w:val="006746B1"/>
    <w:rsid w:val="006751C3"/>
    <w:rsid w:val="00675294"/>
    <w:rsid w:val="00675B19"/>
    <w:rsid w:val="00675D06"/>
    <w:rsid w:val="00676786"/>
    <w:rsid w:val="0067685A"/>
    <w:rsid w:val="00676B95"/>
    <w:rsid w:val="00676C6B"/>
    <w:rsid w:val="00676D96"/>
    <w:rsid w:val="00676F52"/>
    <w:rsid w:val="006773E1"/>
    <w:rsid w:val="006773F9"/>
    <w:rsid w:val="006774A1"/>
    <w:rsid w:val="006800CB"/>
    <w:rsid w:val="006802E6"/>
    <w:rsid w:val="0068034E"/>
    <w:rsid w:val="0068090D"/>
    <w:rsid w:val="00680E8D"/>
    <w:rsid w:val="00680F3B"/>
    <w:rsid w:val="006811ED"/>
    <w:rsid w:val="00681C58"/>
    <w:rsid w:val="006821A5"/>
    <w:rsid w:val="006821FF"/>
    <w:rsid w:val="00682AB1"/>
    <w:rsid w:val="00682B8D"/>
    <w:rsid w:val="00682E3B"/>
    <w:rsid w:val="0068335A"/>
    <w:rsid w:val="00683372"/>
    <w:rsid w:val="0068367C"/>
    <w:rsid w:val="00684146"/>
    <w:rsid w:val="006841CD"/>
    <w:rsid w:val="006846EC"/>
    <w:rsid w:val="00684867"/>
    <w:rsid w:val="00684EE3"/>
    <w:rsid w:val="006852BB"/>
    <w:rsid w:val="00685583"/>
    <w:rsid w:val="006855F4"/>
    <w:rsid w:val="00685648"/>
    <w:rsid w:val="00685857"/>
    <w:rsid w:val="006859A9"/>
    <w:rsid w:val="006866DF"/>
    <w:rsid w:val="00686A8B"/>
    <w:rsid w:val="00686C1B"/>
    <w:rsid w:val="00686D26"/>
    <w:rsid w:val="006873AF"/>
    <w:rsid w:val="00687B61"/>
    <w:rsid w:val="00687BA7"/>
    <w:rsid w:val="00687CBB"/>
    <w:rsid w:val="00687EDE"/>
    <w:rsid w:val="0069082C"/>
    <w:rsid w:val="006908EC"/>
    <w:rsid w:val="006912EF"/>
    <w:rsid w:val="00691DE8"/>
    <w:rsid w:val="00691F82"/>
    <w:rsid w:val="00691F86"/>
    <w:rsid w:val="00693EF6"/>
    <w:rsid w:val="00693F2E"/>
    <w:rsid w:val="006941BE"/>
    <w:rsid w:val="0069465A"/>
    <w:rsid w:val="0069494E"/>
    <w:rsid w:val="00694E4E"/>
    <w:rsid w:val="00695066"/>
    <w:rsid w:val="0069513E"/>
    <w:rsid w:val="00695602"/>
    <w:rsid w:val="006957F9"/>
    <w:rsid w:val="00695805"/>
    <w:rsid w:val="00695B1B"/>
    <w:rsid w:val="00696611"/>
    <w:rsid w:val="00696A6F"/>
    <w:rsid w:val="00696EB8"/>
    <w:rsid w:val="006A0042"/>
    <w:rsid w:val="006A1C87"/>
    <w:rsid w:val="006A274B"/>
    <w:rsid w:val="006A35A4"/>
    <w:rsid w:val="006A3A0F"/>
    <w:rsid w:val="006A3D96"/>
    <w:rsid w:val="006A3FD6"/>
    <w:rsid w:val="006A4249"/>
    <w:rsid w:val="006A6C70"/>
    <w:rsid w:val="006A6DDA"/>
    <w:rsid w:val="006A6E02"/>
    <w:rsid w:val="006A7210"/>
    <w:rsid w:val="006A7254"/>
    <w:rsid w:val="006A7B8E"/>
    <w:rsid w:val="006A7C45"/>
    <w:rsid w:val="006B017C"/>
    <w:rsid w:val="006B07CD"/>
    <w:rsid w:val="006B0A01"/>
    <w:rsid w:val="006B0DD6"/>
    <w:rsid w:val="006B0E28"/>
    <w:rsid w:val="006B0E93"/>
    <w:rsid w:val="006B13DB"/>
    <w:rsid w:val="006B1513"/>
    <w:rsid w:val="006B1887"/>
    <w:rsid w:val="006B1A02"/>
    <w:rsid w:val="006B1E84"/>
    <w:rsid w:val="006B213C"/>
    <w:rsid w:val="006B2530"/>
    <w:rsid w:val="006B3821"/>
    <w:rsid w:val="006B38E8"/>
    <w:rsid w:val="006B3B1D"/>
    <w:rsid w:val="006B3C43"/>
    <w:rsid w:val="006B3DAA"/>
    <w:rsid w:val="006B480C"/>
    <w:rsid w:val="006B4C5F"/>
    <w:rsid w:val="006B57EC"/>
    <w:rsid w:val="006B5FEE"/>
    <w:rsid w:val="006B6658"/>
    <w:rsid w:val="006B7046"/>
    <w:rsid w:val="006B7B89"/>
    <w:rsid w:val="006B7C7E"/>
    <w:rsid w:val="006B7D05"/>
    <w:rsid w:val="006C0523"/>
    <w:rsid w:val="006C064B"/>
    <w:rsid w:val="006C1533"/>
    <w:rsid w:val="006C186B"/>
    <w:rsid w:val="006C201C"/>
    <w:rsid w:val="006C2406"/>
    <w:rsid w:val="006C2421"/>
    <w:rsid w:val="006C27E5"/>
    <w:rsid w:val="006C2A06"/>
    <w:rsid w:val="006C2E52"/>
    <w:rsid w:val="006C2EF7"/>
    <w:rsid w:val="006C3167"/>
    <w:rsid w:val="006C3594"/>
    <w:rsid w:val="006C3A2B"/>
    <w:rsid w:val="006C4979"/>
    <w:rsid w:val="006C52D6"/>
    <w:rsid w:val="006C57B2"/>
    <w:rsid w:val="006C5812"/>
    <w:rsid w:val="006C59E6"/>
    <w:rsid w:val="006C5C87"/>
    <w:rsid w:val="006C66FB"/>
    <w:rsid w:val="006C6721"/>
    <w:rsid w:val="006C7511"/>
    <w:rsid w:val="006C7B41"/>
    <w:rsid w:val="006D0266"/>
    <w:rsid w:val="006D0358"/>
    <w:rsid w:val="006D05C8"/>
    <w:rsid w:val="006D08E3"/>
    <w:rsid w:val="006D09A9"/>
    <w:rsid w:val="006D0EB6"/>
    <w:rsid w:val="006D15BA"/>
    <w:rsid w:val="006D26F2"/>
    <w:rsid w:val="006D2F26"/>
    <w:rsid w:val="006D404D"/>
    <w:rsid w:val="006D44AF"/>
    <w:rsid w:val="006D54A1"/>
    <w:rsid w:val="006D594C"/>
    <w:rsid w:val="006D6831"/>
    <w:rsid w:val="006D6C76"/>
    <w:rsid w:val="006D7B8F"/>
    <w:rsid w:val="006E0043"/>
    <w:rsid w:val="006E0E33"/>
    <w:rsid w:val="006E0EE9"/>
    <w:rsid w:val="006E1636"/>
    <w:rsid w:val="006E19DD"/>
    <w:rsid w:val="006E2951"/>
    <w:rsid w:val="006E2E92"/>
    <w:rsid w:val="006E305A"/>
    <w:rsid w:val="006E3333"/>
    <w:rsid w:val="006E3902"/>
    <w:rsid w:val="006E4C1A"/>
    <w:rsid w:val="006E5AB8"/>
    <w:rsid w:val="006E5FC6"/>
    <w:rsid w:val="006E60FE"/>
    <w:rsid w:val="006E6C3C"/>
    <w:rsid w:val="006E6DF4"/>
    <w:rsid w:val="006E6F81"/>
    <w:rsid w:val="006E712D"/>
    <w:rsid w:val="006E7171"/>
    <w:rsid w:val="006E7446"/>
    <w:rsid w:val="006E79FD"/>
    <w:rsid w:val="006E7AA1"/>
    <w:rsid w:val="006F012A"/>
    <w:rsid w:val="006F0185"/>
    <w:rsid w:val="006F01CF"/>
    <w:rsid w:val="006F092B"/>
    <w:rsid w:val="006F12EE"/>
    <w:rsid w:val="006F189F"/>
    <w:rsid w:val="006F26A2"/>
    <w:rsid w:val="006F27FC"/>
    <w:rsid w:val="006F324B"/>
    <w:rsid w:val="006F3263"/>
    <w:rsid w:val="006F3710"/>
    <w:rsid w:val="006F3B1E"/>
    <w:rsid w:val="006F3BE9"/>
    <w:rsid w:val="006F49EB"/>
    <w:rsid w:val="006F4A06"/>
    <w:rsid w:val="006F6318"/>
    <w:rsid w:val="006F6CFF"/>
    <w:rsid w:val="006F7811"/>
    <w:rsid w:val="00700175"/>
    <w:rsid w:val="007002D0"/>
    <w:rsid w:val="00700512"/>
    <w:rsid w:val="00700846"/>
    <w:rsid w:val="00700B11"/>
    <w:rsid w:val="00700C0C"/>
    <w:rsid w:val="00700EF9"/>
    <w:rsid w:val="00700FBF"/>
    <w:rsid w:val="0070188E"/>
    <w:rsid w:val="00702128"/>
    <w:rsid w:val="007026BA"/>
    <w:rsid w:val="00702C71"/>
    <w:rsid w:val="007030EC"/>
    <w:rsid w:val="007038D6"/>
    <w:rsid w:val="00704167"/>
    <w:rsid w:val="0070436D"/>
    <w:rsid w:val="00705001"/>
    <w:rsid w:val="00705517"/>
    <w:rsid w:val="00705E87"/>
    <w:rsid w:val="0070620E"/>
    <w:rsid w:val="00706723"/>
    <w:rsid w:val="00706C55"/>
    <w:rsid w:val="007070DF"/>
    <w:rsid w:val="007077FE"/>
    <w:rsid w:val="00707A34"/>
    <w:rsid w:val="00710763"/>
    <w:rsid w:val="00710BBF"/>
    <w:rsid w:val="00710C11"/>
    <w:rsid w:val="00710D35"/>
    <w:rsid w:val="00710F44"/>
    <w:rsid w:val="0071106F"/>
    <w:rsid w:val="0071107E"/>
    <w:rsid w:val="00711A0D"/>
    <w:rsid w:val="00711B4B"/>
    <w:rsid w:val="007124D3"/>
    <w:rsid w:val="00712C04"/>
    <w:rsid w:val="00712FB2"/>
    <w:rsid w:val="007131B5"/>
    <w:rsid w:val="00713555"/>
    <w:rsid w:val="00714128"/>
    <w:rsid w:val="0071439E"/>
    <w:rsid w:val="0071451F"/>
    <w:rsid w:val="00714B1C"/>
    <w:rsid w:val="00714FC6"/>
    <w:rsid w:val="007158F2"/>
    <w:rsid w:val="00715CFF"/>
    <w:rsid w:val="00715E7A"/>
    <w:rsid w:val="00716632"/>
    <w:rsid w:val="00716930"/>
    <w:rsid w:val="0071698A"/>
    <w:rsid w:val="00716A9B"/>
    <w:rsid w:val="00717853"/>
    <w:rsid w:val="007205C7"/>
    <w:rsid w:val="00720B31"/>
    <w:rsid w:val="00721832"/>
    <w:rsid w:val="00721AAB"/>
    <w:rsid w:val="007227D2"/>
    <w:rsid w:val="007229D5"/>
    <w:rsid w:val="0072356F"/>
    <w:rsid w:val="0072374B"/>
    <w:rsid w:val="00723A2E"/>
    <w:rsid w:val="00723F7E"/>
    <w:rsid w:val="007243A2"/>
    <w:rsid w:val="007245E6"/>
    <w:rsid w:val="00725EE1"/>
    <w:rsid w:val="0072621F"/>
    <w:rsid w:val="007269A3"/>
    <w:rsid w:val="00726DCE"/>
    <w:rsid w:val="0072700A"/>
    <w:rsid w:val="0072743E"/>
    <w:rsid w:val="00727B3A"/>
    <w:rsid w:val="007303B9"/>
    <w:rsid w:val="00730D8E"/>
    <w:rsid w:val="0073206F"/>
    <w:rsid w:val="00732403"/>
    <w:rsid w:val="00732A9C"/>
    <w:rsid w:val="00732FEF"/>
    <w:rsid w:val="00733700"/>
    <w:rsid w:val="007339D3"/>
    <w:rsid w:val="00733D9B"/>
    <w:rsid w:val="00734D1A"/>
    <w:rsid w:val="00735192"/>
    <w:rsid w:val="007355D8"/>
    <w:rsid w:val="00735684"/>
    <w:rsid w:val="00735822"/>
    <w:rsid w:val="007361E5"/>
    <w:rsid w:val="00736A75"/>
    <w:rsid w:val="00736C1E"/>
    <w:rsid w:val="00737358"/>
    <w:rsid w:val="00737F10"/>
    <w:rsid w:val="00740159"/>
    <w:rsid w:val="0074039B"/>
    <w:rsid w:val="007404D7"/>
    <w:rsid w:val="00740696"/>
    <w:rsid w:val="0074079B"/>
    <w:rsid w:val="00741E49"/>
    <w:rsid w:val="00741EC7"/>
    <w:rsid w:val="0074232F"/>
    <w:rsid w:val="0074246D"/>
    <w:rsid w:val="007437AE"/>
    <w:rsid w:val="00743879"/>
    <w:rsid w:val="007438E3"/>
    <w:rsid w:val="0074480A"/>
    <w:rsid w:val="00745248"/>
    <w:rsid w:val="00745E0B"/>
    <w:rsid w:val="00745EED"/>
    <w:rsid w:val="007464E8"/>
    <w:rsid w:val="00746FBA"/>
    <w:rsid w:val="007477B5"/>
    <w:rsid w:val="00747AE5"/>
    <w:rsid w:val="00747B56"/>
    <w:rsid w:val="00747E4A"/>
    <w:rsid w:val="00747F64"/>
    <w:rsid w:val="007501FC"/>
    <w:rsid w:val="0075044E"/>
    <w:rsid w:val="0075091B"/>
    <w:rsid w:val="007509BB"/>
    <w:rsid w:val="00750CE4"/>
    <w:rsid w:val="00750D9A"/>
    <w:rsid w:val="00750F09"/>
    <w:rsid w:val="0075102F"/>
    <w:rsid w:val="00752C7B"/>
    <w:rsid w:val="00753838"/>
    <w:rsid w:val="00753B1F"/>
    <w:rsid w:val="00754509"/>
    <w:rsid w:val="00754A8E"/>
    <w:rsid w:val="00754B44"/>
    <w:rsid w:val="00754E57"/>
    <w:rsid w:val="0075570B"/>
    <w:rsid w:val="0075592C"/>
    <w:rsid w:val="00755A5B"/>
    <w:rsid w:val="007563D4"/>
    <w:rsid w:val="007566F2"/>
    <w:rsid w:val="007572DD"/>
    <w:rsid w:val="00757314"/>
    <w:rsid w:val="00757E77"/>
    <w:rsid w:val="00757EEC"/>
    <w:rsid w:val="00760B4E"/>
    <w:rsid w:val="00760BC1"/>
    <w:rsid w:val="00760C78"/>
    <w:rsid w:val="00760E5D"/>
    <w:rsid w:val="00761B11"/>
    <w:rsid w:val="007621CD"/>
    <w:rsid w:val="0076221D"/>
    <w:rsid w:val="007628C6"/>
    <w:rsid w:val="00762A29"/>
    <w:rsid w:val="00762BFB"/>
    <w:rsid w:val="00762DD6"/>
    <w:rsid w:val="00763AD7"/>
    <w:rsid w:val="00764010"/>
    <w:rsid w:val="00764B33"/>
    <w:rsid w:val="00764BB5"/>
    <w:rsid w:val="0076551D"/>
    <w:rsid w:val="00765536"/>
    <w:rsid w:val="00765E63"/>
    <w:rsid w:val="00767184"/>
    <w:rsid w:val="007675DA"/>
    <w:rsid w:val="0076761D"/>
    <w:rsid w:val="00770D1C"/>
    <w:rsid w:val="0077118B"/>
    <w:rsid w:val="0077141C"/>
    <w:rsid w:val="0077143D"/>
    <w:rsid w:val="0077163C"/>
    <w:rsid w:val="007719B5"/>
    <w:rsid w:val="00772593"/>
    <w:rsid w:val="00772BA5"/>
    <w:rsid w:val="00772CFE"/>
    <w:rsid w:val="0077339B"/>
    <w:rsid w:val="00773555"/>
    <w:rsid w:val="00773670"/>
    <w:rsid w:val="00773698"/>
    <w:rsid w:val="007738CA"/>
    <w:rsid w:val="00773B95"/>
    <w:rsid w:val="0077452C"/>
    <w:rsid w:val="00774689"/>
    <w:rsid w:val="007748B7"/>
    <w:rsid w:val="0077561A"/>
    <w:rsid w:val="00775B65"/>
    <w:rsid w:val="00775DA9"/>
    <w:rsid w:val="007760C0"/>
    <w:rsid w:val="0077628D"/>
    <w:rsid w:val="0077631B"/>
    <w:rsid w:val="00776471"/>
    <w:rsid w:val="0077653D"/>
    <w:rsid w:val="00776C72"/>
    <w:rsid w:val="00776F82"/>
    <w:rsid w:val="00777983"/>
    <w:rsid w:val="00777DC0"/>
    <w:rsid w:val="007808C9"/>
    <w:rsid w:val="00780AEE"/>
    <w:rsid w:val="00781783"/>
    <w:rsid w:val="007818F0"/>
    <w:rsid w:val="00782410"/>
    <w:rsid w:val="007826D9"/>
    <w:rsid w:val="00782AC2"/>
    <w:rsid w:val="00782F36"/>
    <w:rsid w:val="00784C05"/>
    <w:rsid w:val="00784D9A"/>
    <w:rsid w:val="00784F4F"/>
    <w:rsid w:val="007852F2"/>
    <w:rsid w:val="007858D8"/>
    <w:rsid w:val="00786795"/>
    <w:rsid w:val="007867EE"/>
    <w:rsid w:val="007868FB"/>
    <w:rsid w:val="00786ADD"/>
    <w:rsid w:val="00786CF8"/>
    <w:rsid w:val="007910BC"/>
    <w:rsid w:val="0079188F"/>
    <w:rsid w:val="00792092"/>
    <w:rsid w:val="00792494"/>
    <w:rsid w:val="00792936"/>
    <w:rsid w:val="00792A2A"/>
    <w:rsid w:val="0079320C"/>
    <w:rsid w:val="0079431F"/>
    <w:rsid w:val="00794BC9"/>
    <w:rsid w:val="00795210"/>
    <w:rsid w:val="00795BBA"/>
    <w:rsid w:val="00796059"/>
    <w:rsid w:val="00796062"/>
    <w:rsid w:val="00796102"/>
    <w:rsid w:val="007963EA"/>
    <w:rsid w:val="00796E84"/>
    <w:rsid w:val="00797E8C"/>
    <w:rsid w:val="007A0211"/>
    <w:rsid w:val="007A0828"/>
    <w:rsid w:val="007A0837"/>
    <w:rsid w:val="007A13DA"/>
    <w:rsid w:val="007A15FF"/>
    <w:rsid w:val="007A20C0"/>
    <w:rsid w:val="007A2195"/>
    <w:rsid w:val="007A24AD"/>
    <w:rsid w:val="007A2B4C"/>
    <w:rsid w:val="007A3413"/>
    <w:rsid w:val="007A3752"/>
    <w:rsid w:val="007A4D07"/>
    <w:rsid w:val="007A507A"/>
    <w:rsid w:val="007A5277"/>
    <w:rsid w:val="007A5EC6"/>
    <w:rsid w:val="007A5F04"/>
    <w:rsid w:val="007A6DEE"/>
    <w:rsid w:val="007A7156"/>
    <w:rsid w:val="007A73A1"/>
    <w:rsid w:val="007A7FB6"/>
    <w:rsid w:val="007B0336"/>
    <w:rsid w:val="007B0ABC"/>
    <w:rsid w:val="007B33AC"/>
    <w:rsid w:val="007B34CD"/>
    <w:rsid w:val="007B36B0"/>
    <w:rsid w:val="007B3884"/>
    <w:rsid w:val="007B3F90"/>
    <w:rsid w:val="007B4355"/>
    <w:rsid w:val="007B451E"/>
    <w:rsid w:val="007B460B"/>
    <w:rsid w:val="007B46E3"/>
    <w:rsid w:val="007B5029"/>
    <w:rsid w:val="007B5337"/>
    <w:rsid w:val="007B5711"/>
    <w:rsid w:val="007B5B1B"/>
    <w:rsid w:val="007B5CF0"/>
    <w:rsid w:val="007B5D2A"/>
    <w:rsid w:val="007B6046"/>
    <w:rsid w:val="007B6965"/>
    <w:rsid w:val="007B7086"/>
    <w:rsid w:val="007B757A"/>
    <w:rsid w:val="007B75D5"/>
    <w:rsid w:val="007B78C9"/>
    <w:rsid w:val="007B791F"/>
    <w:rsid w:val="007B7A6C"/>
    <w:rsid w:val="007C01E5"/>
    <w:rsid w:val="007C0F98"/>
    <w:rsid w:val="007C1D64"/>
    <w:rsid w:val="007C2371"/>
    <w:rsid w:val="007C2640"/>
    <w:rsid w:val="007C2757"/>
    <w:rsid w:val="007C2E19"/>
    <w:rsid w:val="007C2E8F"/>
    <w:rsid w:val="007C3160"/>
    <w:rsid w:val="007C3AE8"/>
    <w:rsid w:val="007C3C11"/>
    <w:rsid w:val="007C41BF"/>
    <w:rsid w:val="007C49AC"/>
    <w:rsid w:val="007C4BFC"/>
    <w:rsid w:val="007C57EB"/>
    <w:rsid w:val="007C5D54"/>
    <w:rsid w:val="007C6024"/>
    <w:rsid w:val="007C65E4"/>
    <w:rsid w:val="007C6EE2"/>
    <w:rsid w:val="007C77D1"/>
    <w:rsid w:val="007C78C6"/>
    <w:rsid w:val="007C78E2"/>
    <w:rsid w:val="007C7E79"/>
    <w:rsid w:val="007C7FAB"/>
    <w:rsid w:val="007D01E8"/>
    <w:rsid w:val="007D050C"/>
    <w:rsid w:val="007D05C1"/>
    <w:rsid w:val="007D0C3F"/>
    <w:rsid w:val="007D17C7"/>
    <w:rsid w:val="007D1A5B"/>
    <w:rsid w:val="007D1C9E"/>
    <w:rsid w:val="007D2FB9"/>
    <w:rsid w:val="007D3176"/>
    <w:rsid w:val="007D4800"/>
    <w:rsid w:val="007D4855"/>
    <w:rsid w:val="007D5876"/>
    <w:rsid w:val="007D58B1"/>
    <w:rsid w:val="007D6627"/>
    <w:rsid w:val="007D6B22"/>
    <w:rsid w:val="007D6B55"/>
    <w:rsid w:val="007D6EE8"/>
    <w:rsid w:val="007D7BAA"/>
    <w:rsid w:val="007E00FB"/>
    <w:rsid w:val="007E0429"/>
    <w:rsid w:val="007E0946"/>
    <w:rsid w:val="007E0C0F"/>
    <w:rsid w:val="007E0DFE"/>
    <w:rsid w:val="007E0EC9"/>
    <w:rsid w:val="007E1136"/>
    <w:rsid w:val="007E1274"/>
    <w:rsid w:val="007E1606"/>
    <w:rsid w:val="007E19B5"/>
    <w:rsid w:val="007E19CA"/>
    <w:rsid w:val="007E1C67"/>
    <w:rsid w:val="007E24DB"/>
    <w:rsid w:val="007E268D"/>
    <w:rsid w:val="007E2A2E"/>
    <w:rsid w:val="007E40B7"/>
    <w:rsid w:val="007E4214"/>
    <w:rsid w:val="007E45A7"/>
    <w:rsid w:val="007E4C69"/>
    <w:rsid w:val="007E50B7"/>
    <w:rsid w:val="007E521A"/>
    <w:rsid w:val="007E588B"/>
    <w:rsid w:val="007E5C15"/>
    <w:rsid w:val="007E61C1"/>
    <w:rsid w:val="007E68FC"/>
    <w:rsid w:val="007E71D8"/>
    <w:rsid w:val="007E7931"/>
    <w:rsid w:val="007F00CD"/>
    <w:rsid w:val="007F0529"/>
    <w:rsid w:val="007F06B9"/>
    <w:rsid w:val="007F0B7E"/>
    <w:rsid w:val="007F156E"/>
    <w:rsid w:val="007F1966"/>
    <w:rsid w:val="007F1DC9"/>
    <w:rsid w:val="007F2580"/>
    <w:rsid w:val="007F2DA4"/>
    <w:rsid w:val="007F3122"/>
    <w:rsid w:val="007F347E"/>
    <w:rsid w:val="007F39FE"/>
    <w:rsid w:val="007F3D9E"/>
    <w:rsid w:val="007F4216"/>
    <w:rsid w:val="007F47E9"/>
    <w:rsid w:val="007F49B5"/>
    <w:rsid w:val="007F4FCD"/>
    <w:rsid w:val="007F54D8"/>
    <w:rsid w:val="007F6344"/>
    <w:rsid w:val="007F663F"/>
    <w:rsid w:val="007F68CC"/>
    <w:rsid w:val="007F6A0B"/>
    <w:rsid w:val="007F6ADE"/>
    <w:rsid w:val="007F6F1A"/>
    <w:rsid w:val="007F700D"/>
    <w:rsid w:val="00800239"/>
    <w:rsid w:val="008003C5"/>
    <w:rsid w:val="0080145D"/>
    <w:rsid w:val="00801AB9"/>
    <w:rsid w:val="0080216E"/>
    <w:rsid w:val="00802472"/>
    <w:rsid w:val="00802ADE"/>
    <w:rsid w:val="00802DE1"/>
    <w:rsid w:val="0080318D"/>
    <w:rsid w:val="00804111"/>
    <w:rsid w:val="008046C0"/>
    <w:rsid w:val="00804836"/>
    <w:rsid w:val="00804CDF"/>
    <w:rsid w:val="00804CF8"/>
    <w:rsid w:val="00804E10"/>
    <w:rsid w:val="00804EEC"/>
    <w:rsid w:val="00804F58"/>
    <w:rsid w:val="00805757"/>
    <w:rsid w:val="00805DB7"/>
    <w:rsid w:val="00806029"/>
    <w:rsid w:val="00806B04"/>
    <w:rsid w:val="00806D25"/>
    <w:rsid w:val="00806DC3"/>
    <w:rsid w:val="00806F05"/>
    <w:rsid w:val="008077D4"/>
    <w:rsid w:val="0081044D"/>
    <w:rsid w:val="0081053A"/>
    <w:rsid w:val="008113FF"/>
    <w:rsid w:val="008120C7"/>
    <w:rsid w:val="00812346"/>
    <w:rsid w:val="008124E4"/>
    <w:rsid w:val="008125F4"/>
    <w:rsid w:val="00813806"/>
    <w:rsid w:val="00813E02"/>
    <w:rsid w:val="00814196"/>
    <w:rsid w:val="008143C6"/>
    <w:rsid w:val="0081563E"/>
    <w:rsid w:val="008159A2"/>
    <w:rsid w:val="00815A36"/>
    <w:rsid w:val="00815C99"/>
    <w:rsid w:val="00815D42"/>
    <w:rsid w:val="008161A0"/>
    <w:rsid w:val="00816320"/>
    <w:rsid w:val="0081688F"/>
    <w:rsid w:val="00816E98"/>
    <w:rsid w:val="00817224"/>
    <w:rsid w:val="00817752"/>
    <w:rsid w:val="00817C08"/>
    <w:rsid w:val="00817DFE"/>
    <w:rsid w:val="00820574"/>
    <w:rsid w:val="008207FD"/>
    <w:rsid w:val="00820C5F"/>
    <w:rsid w:val="00820F95"/>
    <w:rsid w:val="00821388"/>
    <w:rsid w:val="00821E75"/>
    <w:rsid w:val="008220E2"/>
    <w:rsid w:val="0082234D"/>
    <w:rsid w:val="00822C44"/>
    <w:rsid w:val="00822FB7"/>
    <w:rsid w:val="008232C7"/>
    <w:rsid w:val="0082336D"/>
    <w:rsid w:val="008233DC"/>
    <w:rsid w:val="00823A3F"/>
    <w:rsid w:val="00823A5A"/>
    <w:rsid w:val="00823ED9"/>
    <w:rsid w:val="008246A1"/>
    <w:rsid w:val="008246CD"/>
    <w:rsid w:val="00824A64"/>
    <w:rsid w:val="00824FD8"/>
    <w:rsid w:val="008254B3"/>
    <w:rsid w:val="008258B2"/>
    <w:rsid w:val="00825E6A"/>
    <w:rsid w:val="008264E7"/>
    <w:rsid w:val="008274CA"/>
    <w:rsid w:val="00827FD1"/>
    <w:rsid w:val="00830708"/>
    <w:rsid w:val="0083078F"/>
    <w:rsid w:val="0083090E"/>
    <w:rsid w:val="00830B4F"/>
    <w:rsid w:val="00830E76"/>
    <w:rsid w:val="00831714"/>
    <w:rsid w:val="008317BF"/>
    <w:rsid w:val="00831F34"/>
    <w:rsid w:val="00832CE5"/>
    <w:rsid w:val="008334CA"/>
    <w:rsid w:val="00833639"/>
    <w:rsid w:val="0083366B"/>
    <w:rsid w:val="008336D3"/>
    <w:rsid w:val="00833A61"/>
    <w:rsid w:val="0083458B"/>
    <w:rsid w:val="008347CE"/>
    <w:rsid w:val="0083523C"/>
    <w:rsid w:val="0083540D"/>
    <w:rsid w:val="008356BE"/>
    <w:rsid w:val="00835A45"/>
    <w:rsid w:val="00835F22"/>
    <w:rsid w:val="0083605E"/>
    <w:rsid w:val="008364F2"/>
    <w:rsid w:val="0083674C"/>
    <w:rsid w:val="008369B2"/>
    <w:rsid w:val="00837173"/>
    <w:rsid w:val="008371BF"/>
    <w:rsid w:val="008372BE"/>
    <w:rsid w:val="00837646"/>
    <w:rsid w:val="00837AD0"/>
    <w:rsid w:val="00837FE9"/>
    <w:rsid w:val="00840360"/>
    <w:rsid w:val="00840C5E"/>
    <w:rsid w:val="00840C8D"/>
    <w:rsid w:val="00840DAD"/>
    <w:rsid w:val="00841013"/>
    <w:rsid w:val="00841095"/>
    <w:rsid w:val="008416D5"/>
    <w:rsid w:val="00841A97"/>
    <w:rsid w:val="0084201D"/>
    <w:rsid w:val="00842247"/>
    <w:rsid w:val="00842561"/>
    <w:rsid w:val="00842C3F"/>
    <w:rsid w:val="0084328E"/>
    <w:rsid w:val="00845125"/>
    <w:rsid w:val="008452F7"/>
    <w:rsid w:val="00845576"/>
    <w:rsid w:val="008458B9"/>
    <w:rsid w:val="00845C56"/>
    <w:rsid w:val="00845EF4"/>
    <w:rsid w:val="00846213"/>
    <w:rsid w:val="00846680"/>
    <w:rsid w:val="00846CDE"/>
    <w:rsid w:val="00846F8C"/>
    <w:rsid w:val="00847BC6"/>
    <w:rsid w:val="00850362"/>
    <w:rsid w:val="00850A0D"/>
    <w:rsid w:val="00850A90"/>
    <w:rsid w:val="00850BD5"/>
    <w:rsid w:val="00850E47"/>
    <w:rsid w:val="00850EAF"/>
    <w:rsid w:val="00850F19"/>
    <w:rsid w:val="008517DF"/>
    <w:rsid w:val="00851B0C"/>
    <w:rsid w:val="00851C21"/>
    <w:rsid w:val="00852C19"/>
    <w:rsid w:val="00853372"/>
    <w:rsid w:val="008549EF"/>
    <w:rsid w:val="00855D24"/>
    <w:rsid w:val="00855FD3"/>
    <w:rsid w:val="00856074"/>
    <w:rsid w:val="008564CC"/>
    <w:rsid w:val="00856795"/>
    <w:rsid w:val="00856AFE"/>
    <w:rsid w:val="00856E1A"/>
    <w:rsid w:val="00857423"/>
    <w:rsid w:val="00857612"/>
    <w:rsid w:val="008579DF"/>
    <w:rsid w:val="00857A23"/>
    <w:rsid w:val="0086058F"/>
    <w:rsid w:val="0086064B"/>
    <w:rsid w:val="00860FEF"/>
    <w:rsid w:val="0086179C"/>
    <w:rsid w:val="00861986"/>
    <w:rsid w:val="00861A40"/>
    <w:rsid w:val="00861EB6"/>
    <w:rsid w:val="008620D1"/>
    <w:rsid w:val="008623C4"/>
    <w:rsid w:val="00862661"/>
    <w:rsid w:val="00862D3C"/>
    <w:rsid w:val="00863839"/>
    <w:rsid w:val="00863BDE"/>
    <w:rsid w:val="00864297"/>
    <w:rsid w:val="00864563"/>
    <w:rsid w:val="008645B2"/>
    <w:rsid w:val="008645E7"/>
    <w:rsid w:val="0086474C"/>
    <w:rsid w:val="00865271"/>
    <w:rsid w:val="0086563D"/>
    <w:rsid w:val="00865ACC"/>
    <w:rsid w:val="00865ADD"/>
    <w:rsid w:val="00865D9A"/>
    <w:rsid w:val="00866376"/>
    <w:rsid w:val="00866481"/>
    <w:rsid w:val="008678BD"/>
    <w:rsid w:val="008700AF"/>
    <w:rsid w:val="008704FF"/>
    <w:rsid w:val="008705C0"/>
    <w:rsid w:val="00870C31"/>
    <w:rsid w:val="0087108C"/>
    <w:rsid w:val="0087114D"/>
    <w:rsid w:val="008725BD"/>
    <w:rsid w:val="008730E0"/>
    <w:rsid w:val="008731EE"/>
    <w:rsid w:val="00873928"/>
    <w:rsid w:val="00873974"/>
    <w:rsid w:val="00873999"/>
    <w:rsid w:val="0087435E"/>
    <w:rsid w:val="00874796"/>
    <w:rsid w:val="00875CCE"/>
    <w:rsid w:val="0087645F"/>
    <w:rsid w:val="008766E8"/>
    <w:rsid w:val="00876762"/>
    <w:rsid w:val="008769DD"/>
    <w:rsid w:val="00877401"/>
    <w:rsid w:val="0087796D"/>
    <w:rsid w:val="00877D7F"/>
    <w:rsid w:val="00877FE4"/>
    <w:rsid w:val="0088049F"/>
    <w:rsid w:val="00880605"/>
    <w:rsid w:val="008807E1"/>
    <w:rsid w:val="008810E5"/>
    <w:rsid w:val="00881433"/>
    <w:rsid w:val="0088180B"/>
    <w:rsid w:val="0088199C"/>
    <w:rsid w:val="00881A61"/>
    <w:rsid w:val="00881C37"/>
    <w:rsid w:val="00881E6D"/>
    <w:rsid w:val="00882444"/>
    <w:rsid w:val="008827A6"/>
    <w:rsid w:val="0088283D"/>
    <w:rsid w:val="00882B54"/>
    <w:rsid w:val="008835BD"/>
    <w:rsid w:val="00883FF4"/>
    <w:rsid w:val="00884244"/>
    <w:rsid w:val="008844A3"/>
    <w:rsid w:val="00884B86"/>
    <w:rsid w:val="00886416"/>
    <w:rsid w:val="00887120"/>
    <w:rsid w:val="00887819"/>
    <w:rsid w:val="00890348"/>
    <w:rsid w:val="0089139F"/>
    <w:rsid w:val="008918C5"/>
    <w:rsid w:val="00891D74"/>
    <w:rsid w:val="00892392"/>
    <w:rsid w:val="008929D0"/>
    <w:rsid w:val="00892EC4"/>
    <w:rsid w:val="0089325F"/>
    <w:rsid w:val="008934D6"/>
    <w:rsid w:val="00893522"/>
    <w:rsid w:val="0089384A"/>
    <w:rsid w:val="00894024"/>
    <w:rsid w:val="0089424F"/>
    <w:rsid w:val="008947B2"/>
    <w:rsid w:val="008947F8"/>
    <w:rsid w:val="0089481D"/>
    <w:rsid w:val="00895634"/>
    <w:rsid w:val="00895F27"/>
    <w:rsid w:val="00896760"/>
    <w:rsid w:val="00896C78"/>
    <w:rsid w:val="00896E06"/>
    <w:rsid w:val="008975FE"/>
    <w:rsid w:val="008977DE"/>
    <w:rsid w:val="00897809"/>
    <w:rsid w:val="00897AFF"/>
    <w:rsid w:val="00897D46"/>
    <w:rsid w:val="00897F74"/>
    <w:rsid w:val="008A00F4"/>
    <w:rsid w:val="008A071D"/>
    <w:rsid w:val="008A2D30"/>
    <w:rsid w:val="008A309C"/>
    <w:rsid w:val="008A3468"/>
    <w:rsid w:val="008A3E18"/>
    <w:rsid w:val="008A3E1E"/>
    <w:rsid w:val="008A3EA3"/>
    <w:rsid w:val="008A506B"/>
    <w:rsid w:val="008A64FD"/>
    <w:rsid w:val="008A6875"/>
    <w:rsid w:val="008A6BDA"/>
    <w:rsid w:val="008A6E0F"/>
    <w:rsid w:val="008A725D"/>
    <w:rsid w:val="008A7A36"/>
    <w:rsid w:val="008B0427"/>
    <w:rsid w:val="008B0685"/>
    <w:rsid w:val="008B1065"/>
    <w:rsid w:val="008B185C"/>
    <w:rsid w:val="008B2767"/>
    <w:rsid w:val="008B2DD0"/>
    <w:rsid w:val="008B3900"/>
    <w:rsid w:val="008B417F"/>
    <w:rsid w:val="008B456C"/>
    <w:rsid w:val="008B45B3"/>
    <w:rsid w:val="008B4B91"/>
    <w:rsid w:val="008B5058"/>
    <w:rsid w:val="008B56E3"/>
    <w:rsid w:val="008B5910"/>
    <w:rsid w:val="008B5C1F"/>
    <w:rsid w:val="008B5DD2"/>
    <w:rsid w:val="008B5E33"/>
    <w:rsid w:val="008B5E71"/>
    <w:rsid w:val="008B6296"/>
    <w:rsid w:val="008B6452"/>
    <w:rsid w:val="008B6462"/>
    <w:rsid w:val="008B68EA"/>
    <w:rsid w:val="008B6EEC"/>
    <w:rsid w:val="008B7A15"/>
    <w:rsid w:val="008B7EE3"/>
    <w:rsid w:val="008C03A4"/>
    <w:rsid w:val="008C06D3"/>
    <w:rsid w:val="008C074C"/>
    <w:rsid w:val="008C11E1"/>
    <w:rsid w:val="008C1F83"/>
    <w:rsid w:val="008C2196"/>
    <w:rsid w:val="008C2631"/>
    <w:rsid w:val="008C3A34"/>
    <w:rsid w:val="008C3F65"/>
    <w:rsid w:val="008C431F"/>
    <w:rsid w:val="008C48DD"/>
    <w:rsid w:val="008C490A"/>
    <w:rsid w:val="008C5293"/>
    <w:rsid w:val="008C5301"/>
    <w:rsid w:val="008C56BB"/>
    <w:rsid w:val="008C5825"/>
    <w:rsid w:val="008C5B13"/>
    <w:rsid w:val="008C6C19"/>
    <w:rsid w:val="008C6E7F"/>
    <w:rsid w:val="008C7CDA"/>
    <w:rsid w:val="008C7E63"/>
    <w:rsid w:val="008C7EDE"/>
    <w:rsid w:val="008D0217"/>
    <w:rsid w:val="008D04A4"/>
    <w:rsid w:val="008D0799"/>
    <w:rsid w:val="008D0A3F"/>
    <w:rsid w:val="008D0B56"/>
    <w:rsid w:val="008D1B89"/>
    <w:rsid w:val="008D2610"/>
    <w:rsid w:val="008D2CC0"/>
    <w:rsid w:val="008D2F95"/>
    <w:rsid w:val="008D391A"/>
    <w:rsid w:val="008D42A1"/>
    <w:rsid w:val="008D43B2"/>
    <w:rsid w:val="008D445A"/>
    <w:rsid w:val="008D4C23"/>
    <w:rsid w:val="008D5714"/>
    <w:rsid w:val="008D61B1"/>
    <w:rsid w:val="008D6973"/>
    <w:rsid w:val="008D6AB2"/>
    <w:rsid w:val="008D6D0F"/>
    <w:rsid w:val="008D726F"/>
    <w:rsid w:val="008D74A4"/>
    <w:rsid w:val="008D79F3"/>
    <w:rsid w:val="008D7B83"/>
    <w:rsid w:val="008E0026"/>
    <w:rsid w:val="008E07D1"/>
    <w:rsid w:val="008E0914"/>
    <w:rsid w:val="008E18A7"/>
    <w:rsid w:val="008E2036"/>
    <w:rsid w:val="008E2B6D"/>
    <w:rsid w:val="008E2FD8"/>
    <w:rsid w:val="008E3249"/>
    <w:rsid w:val="008E339F"/>
    <w:rsid w:val="008E4273"/>
    <w:rsid w:val="008E443C"/>
    <w:rsid w:val="008E484A"/>
    <w:rsid w:val="008E520D"/>
    <w:rsid w:val="008E529B"/>
    <w:rsid w:val="008E52E4"/>
    <w:rsid w:val="008E59C5"/>
    <w:rsid w:val="008E5B96"/>
    <w:rsid w:val="008E6078"/>
    <w:rsid w:val="008E639B"/>
    <w:rsid w:val="008E6D6A"/>
    <w:rsid w:val="008E74D7"/>
    <w:rsid w:val="008E79F4"/>
    <w:rsid w:val="008F00A2"/>
    <w:rsid w:val="008F0316"/>
    <w:rsid w:val="008F0991"/>
    <w:rsid w:val="008F0EE2"/>
    <w:rsid w:val="008F10B0"/>
    <w:rsid w:val="008F206F"/>
    <w:rsid w:val="008F24B4"/>
    <w:rsid w:val="008F2BE2"/>
    <w:rsid w:val="008F34BA"/>
    <w:rsid w:val="008F375F"/>
    <w:rsid w:val="008F38A1"/>
    <w:rsid w:val="008F3A68"/>
    <w:rsid w:val="008F4772"/>
    <w:rsid w:val="008F4A03"/>
    <w:rsid w:val="008F55B6"/>
    <w:rsid w:val="008F59A2"/>
    <w:rsid w:val="008F5A46"/>
    <w:rsid w:val="008F6216"/>
    <w:rsid w:val="008F64AA"/>
    <w:rsid w:val="008F6D5C"/>
    <w:rsid w:val="008F73C8"/>
    <w:rsid w:val="008F79A1"/>
    <w:rsid w:val="008F79E9"/>
    <w:rsid w:val="008F7A76"/>
    <w:rsid w:val="008F7EE8"/>
    <w:rsid w:val="009006B3"/>
    <w:rsid w:val="00900C20"/>
    <w:rsid w:val="00900E2E"/>
    <w:rsid w:val="009013D9"/>
    <w:rsid w:val="00901C0E"/>
    <w:rsid w:val="00901C2B"/>
    <w:rsid w:val="00902E32"/>
    <w:rsid w:val="00903747"/>
    <w:rsid w:val="00903DBF"/>
    <w:rsid w:val="0090444A"/>
    <w:rsid w:val="009045B4"/>
    <w:rsid w:val="00904754"/>
    <w:rsid w:val="0090497A"/>
    <w:rsid w:val="00904A1E"/>
    <w:rsid w:val="00904B35"/>
    <w:rsid w:val="00904E82"/>
    <w:rsid w:val="009051A8"/>
    <w:rsid w:val="00905282"/>
    <w:rsid w:val="009052E5"/>
    <w:rsid w:val="00905862"/>
    <w:rsid w:val="009062DC"/>
    <w:rsid w:val="00906675"/>
    <w:rsid w:val="0090674A"/>
    <w:rsid w:val="0090684E"/>
    <w:rsid w:val="0090690B"/>
    <w:rsid w:val="00907854"/>
    <w:rsid w:val="00907C23"/>
    <w:rsid w:val="00907E8F"/>
    <w:rsid w:val="00910E33"/>
    <w:rsid w:val="009114A7"/>
    <w:rsid w:val="009114D6"/>
    <w:rsid w:val="00911834"/>
    <w:rsid w:val="00911BD8"/>
    <w:rsid w:val="00912164"/>
    <w:rsid w:val="00913316"/>
    <w:rsid w:val="00913511"/>
    <w:rsid w:val="009136C0"/>
    <w:rsid w:val="00914536"/>
    <w:rsid w:val="00914C29"/>
    <w:rsid w:val="00914D9A"/>
    <w:rsid w:val="00915B25"/>
    <w:rsid w:val="009176C2"/>
    <w:rsid w:val="009205FD"/>
    <w:rsid w:val="00920D14"/>
    <w:rsid w:val="0092173B"/>
    <w:rsid w:val="00921905"/>
    <w:rsid w:val="009227D9"/>
    <w:rsid w:val="009229B4"/>
    <w:rsid w:val="00923219"/>
    <w:rsid w:val="009235B7"/>
    <w:rsid w:val="00923F88"/>
    <w:rsid w:val="009241FC"/>
    <w:rsid w:val="00924507"/>
    <w:rsid w:val="00924777"/>
    <w:rsid w:val="00924800"/>
    <w:rsid w:val="00924C90"/>
    <w:rsid w:val="00925078"/>
    <w:rsid w:val="00925492"/>
    <w:rsid w:val="00925686"/>
    <w:rsid w:val="0092569E"/>
    <w:rsid w:val="009259B4"/>
    <w:rsid w:val="00925C65"/>
    <w:rsid w:val="00925DB4"/>
    <w:rsid w:val="009270A5"/>
    <w:rsid w:val="00927435"/>
    <w:rsid w:val="00927B7D"/>
    <w:rsid w:val="00927F5B"/>
    <w:rsid w:val="00927FCA"/>
    <w:rsid w:val="00930122"/>
    <w:rsid w:val="00930540"/>
    <w:rsid w:val="00930550"/>
    <w:rsid w:val="00930B03"/>
    <w:rsid w:val="00931275"/>
    <w:rsid w:val="00931713"/>
    <w:rsid w:val="009321E3"/>
    <w:rsid w:val="0093259A"/>
    <w:rsid w:val="009326AD"/>
    <w:rsid w:val="009327EC"/>
    <w:rsid w:val="0093296F"/>
    <w:rsid w:val="00933085"/>
    <w:rsid w:val="00933690"/>
    <w:rsid w:val="00933854"/>
    <w:rsid w:val="00933F87"/>
    <w:rsid w:val="009340A8"/>
    <w:rsid w:val="00934D8C"/>
    <w:rsid w:val="00934E88"/>
    <w:rsid w:val="00934F59"/>
    <w:rsid w:val="00935534"/>
    <w:rsid w:val="009356E5"/>
    <w:rsid w:val="0093593E"/>
    <w:rsid w:val="00935C15"/>
    <w:rsid w:val="00935D27"/>
    <w:rsid w:val="0093623C"/>
    <w:rsid w:val="0093672B"/>
    <w:rsid w:val="0093676A"/>
    <w:rsid w:val="0093699B"/>
    <w:rsid w:val="00937089"/>
    <w:rsid w:val="0093713C"/>
    <w:rsid w:val="00937298"/>
    <w:rsid w:val="0093758A"/>
    <w:rsid w:val="00937A7B"/>
    <w:rsid w:val="00937ABE"/>
    <w:rsid w:val="00937CF0"/>
    <w:rsid w:val="0094062E"/>
    <w:rsid w:val="00940D10"/>
    <w:rsid w:val="0094120C"/>
    <w:rsid w:val="009412BA"/>
    <w:rsid w:val="009418C0"/>
    <w:rsid w:val="00941D25"/>
    <w:rsid w:val="009425A2"/>
    <w:rsid w:val="009427FF"/>
    <w:rsid w:val="00942A15"/>
    <w:rsid w:val="0094328A"/>
    <w:rsid w:val="00943B53"/>
    <w:rsid w:val="00944602"/>
    <w:rsid w:val="00944F0D"/>
    <w:rsid w:val="009461C8"/>
    <w:rsid w:val="00946EFC"/>
    <w:rsid w:val="009474C4"/>
    <w:rsid w:val="00947737"/>
    <w:rsid w:val="00947C0B"/>
    <w:rsid w:val="00947C5C"/>
    <w:rsid w:val="00950729"/>
    <w:rsid w:val="00950994"/>
    <w:rsid w:val="00950D2D"/>
    <w:rsid w:val="00950F5B"/>
    <w:rsid w:val="00951775"/>
    <w:rsid w:val="00951951"/>
    <w:rsid w:val="00953428"/>
    <w:rsid w:val="00953706"/>
    <w:rsid w:val="00953D29"/>
    <w:rsid w:val="00953DCB"/>
    <w:rsid w:val="0095465F"/>
    <w:rsid w:val="009550A9"/>
    <w:rsid w:val="00955792"/>
    <w:rsid w:val="0095612D"/>
    <w:rsid w:val="0095621E"/>
    <w:rsid w:val="00956FF9"/>
    <w:rsid w:val="0096073A"/>
    <w:rsid w:val="009611A3"/>
    <w:rsid w:val="00961E30"/>
    <w:rsid w:val="00962798"/>
    <w:rsid w:val="009638EF"/>
    <w:rsid w:val="00963B77"/>
    <w:rsid w:val="00963C29"/>
    <w:rsid w:val="00964091"/>
    <w:rsid w:val="00964447"/>
    <w:rsid w:val="00965123"/>
    <w:rsid w:val="00965D58"/>
    <w:rsid w:val="009662D6"/>
    <w:rsid w:val="00966499"/>
    <w:rsid w:val="009667D4"/>
    <w:rsid w:val="0096685C"/>
    <w:rsid w:val="00966CE4"/>
    <w:rsid w:val="00970130"/>
    <w:rsid w:val="00970578"/>
    <w:rsid w:val="00970688"/>
    <w:rsid w:val="0097162C"/>
    <w:rsid w:val="009719A6"/>
    <w:rsid w:val="00971B67"/>
    <w:rsid w:val="00971BEB"/>
    <w:rsid w:val="00971CDB"/>
    <w:rsid w:val="009720CA"/>
    <w:rsid w:val="00972E87"/>
    <w:rsid w:val="00973510"/>
    <w:rsid w:val="0097393D"/>
    <w:rsid w:val="00973B55"/>
    <w:rsid w:val="0097451C"/>
    <w:rsid w:val="00974805"/>
    <w:rsid w:val="00974D68"/>
    <w:rsid w:val="00975E2E"/>
    <w:rsid w:val="009766B6"/>
    <w:rsid w:val="009769A8"/>
    <w:rsid w:val="00976F82"/>
    <w:rsid w:val="0097721F"/>
    <w:rsid w:val="009773F6"/>
    <w:rsid w:val="00977432"/>
    <w:rsid w:val="00977D66"/>
    <w:rsid w:val="0098031B"/>
    <w:rsid w:val="00980A59"/>
    <w:rsid w:val="00980C09"/>
    <w:rsid w:val="00980E7C"/>
    <w:rsid w:val="00981210"/>
    <w:rsid w:val="0098144F"/>
    <w:rsid w:val="00981DAA"/>
    <w:rsid w:val="00981DDF"/>
    <w:rsid w:val="00981F1D"/>
    <w:rsid w:val="00982C66"/>
    <w:rsid w:val="00983373"/>
    <w:rsid w:val="0098347D"/>
    <w:rsid w:val="009835CB"/>
    <w:rsid w:val="00983A55"/>
    <w:rsid w:val="00983C06"/>
    <w:rsid w:val="00983D72"/>
    <w:rsid w:val="009842BB"/>
    <w:rsid w:val="009848A3"/>
    <w:rsid w:val="00984F47"/>
    <w:rsid w:val="00985709"/>
    <w:rsid w:val="0098593D"/>
    <w:rsid w:val="00985DF9"/>
    <w:rsid w:val="00986D9E"/>
    <w:rsid w:val="0098733C"/>
    <w:rsid w:val="009873C2"/>
    <w:rsid w:val="0098753D"/>
    <w:rsid w:val="0098760E"/>
    <w:rsid w:val="009879AD"/>
    <w:rsid w:val="00987E0D"/>
    <w:rsid w:val="00990EEE"/>
    <w:rsid w:val="009917AF"/>
    <w:rsid w:val="009918DC"/>
    <w:rsid w:val="00991CAA"/>
    <w:rsid w:val="00992151"/>
    <w:rsid w:val="00993009"/>
    <w:rsid w:val="0099388D"/>
    <w:rsid w:val="009945F4"/>
    <w:rsid w:val="00994935"/>
    <w:rsid w:val="00994B0D"/>
    <w:rsid w:val="009950A5"/>
    <w:rsid w:val="00995260"/>
    <w:rsid w:val="00995567"/>
    <w:rsid w:val="009955CC"/>
    <w:rsid w:val="00995E73"/>
    <w:rsid w:val="00996386"/>
    <w:rsid w:val="00996819"/>
    <w:rsid w:val="0099688F"/>
    <w:rsid w:val="00996C9D"/>
    <w:rsid w:val="00997EE4"/>
    <w:rsid w:val="009A0B47"/>
    <w:rsid w:val="009A1CF8"/>
    <w:rsid w:val="009A2CA6"/>
    <w:rsid w:val="009A3335"/>
    <w:rsid w:val="009A336A"/>
    <w:rsid w:val="009A3610"/>
    <w:rsid w:val="009A3960"/>
    <w:rsid w:val="009A3CF9"/>
    <w:rsid w:val="009A4681"/>
    <w:rsid w:val="009A5459"/>
    <w:rsid w:val="009A6319"/>
    <w:rsid w:val="009A786C"/>
    <w:rsid w:val="009A7A51"/>
    <w:rsid w:val="009B06F0"/>
    <w:rsid w:val="009B1214"/>
    <w:rsid w:val="009B1248"/>
    <w:rsid w:val="009B12B4"/>
    <w:rsid w:val="009B1417"/>
    <w:rsid w:val="009B16C3"/>
    <w:rsid w:val="009B1A28"/>
    <w:rsid w:val="009B1B2C"/>
    <w:rsid w:val="009B2448"/>
    <w:rsid w:val="009B2826"/>
    <w:rsid w:val="009B2CBE"/>
    <w:rsid w:val="009B2FA4"/>
    <w:rsid w:val="009B38B1"/>
    <w:rsid w:val="009B40C4"/>
    <w:rsid w:val="009B49F8"/>
    <w:rsid w:val="009B4A5E"/>
    <w:rsid w:val="009B4DDB"/>
    <w:rsid w:val="009B5B56"/>
    <w:rsid w:val="009B5C8B"/>
    <w:rsid w:val="009B6213"/>
    <w:rsid w:val="009B62F8"/>
    <w:rsid w:val="009B64F3"/>
    <w:rsid w:val="009B6650"/>
    <w:rsid w:val="009B66E8"/>
    <w:rsid w:val="009B6749"/>
    <w:rsid w:val="009B67C1"/>
    <w:rsid w:val="009B6CE7"/>
    <w:rsid w:val="009B6F03"/>
    <w:rsid w:val="009B729E"/>
    <w:rsid w:val="009B736A"/>
    <w:rsid w:val="009B753F"/>
    <w:rsid w:val="009B77E1"/>
    <w:rsid w:val="009C0479"/>
    <w:rsid w:val="009C062E"/>
    <w:rsid w:val="009C0954"/>
    <w:rsid w:val="009C15C9"/>
    <w:rsid w:val="009C16B0"/>
    <w:rsid w:val="009C1FF3"/>
    <w:rsid w:val="009C20E0"/>
    <w:rsid w:val="009C22E3"/>
    <w:rsid w:val="009C23D8"/>
    <w:rsid w:val="009C2CF4"/>
    <w:rsid w:val="009C2EBF"/>
    <w:rsid w:val="009C400E"/>
    <w:rsid w:val="009C4552"/>
    <w:rsid w:val="009C496C"/>
    <w:rsid w:val="009C523A"/>
    <w:rsid w:val="009C5731"/>
    <w:rsid w:val="009C5C40"/>
    <w:rsid w:val="009C5D0E"/>
    <w:rsid w:val="009C5D2E"/>
    <w:rsid w:val="009C5FC8"/>
    <w:rsid w:val="009C6081"/>
    <w:rsid w:val="009C60E6"/>
    <w:rsid w:val="009C6870"/>
    <w:rsid w:val="009C6ABF"/>
    <w:rsid w:val="009C6C5C"/>
    <w:rsid w:val="009C7C3A"/>
    <w:rsid w:val="009C7E00"/>
    <w:rsid w:val="009D0473"/>
    <w:rsid w:val="009D062A"/>
    <w:rsid w:val="009D0B8C"/>
    <w:rsid w:val="009D1200"/>
    <w:rsid w:val="009D20E7"/>
    <w:rsid w:val="009D2725"/>
    <w:rsid w:val="009D2CC4"/>
    <w:rsid w:val="009D30C1"/>
    <w:rsid w:val="009D394C"/>
    <w:rsid w:val="009D39C9"/>
    <w:rsid w:val="009D3F15"/>
    <w:rsid w:val="009D452B"/>
    <w:rsid w:val="009D4C53"/>
    <w:rsid w:val="009D56BF"/>
    <w:rsid w:val="009D5900"/>
    <w:rsid w:val="009D5CCD"/>
    <w:rsid w:val="009D61B4"/>
    <w:rsid w:val="009D6299"/>
    <w:rsid w:val="009D6B7D"/>
    <w:rsid w:val="009D71EC"/>
    <w:rsid w:val="009D7E8F"/>
    <w:rsid w:val="009E0044"/>
    <w:rsid w:val="009E05DA"/>
    <w:rsid w:val="009E0DBE"/>
    <w:rsid w:val="009E0E29"/>
    <w:rsid w:val="009E2140"/>
    <w:rsid w:val="009E21F4"/>
    <w:rsid w:val="009E2947"/>
    <w:rsid w:val="009E2A98"/>
    <w:rsid w:val="009E2CFC"/>
    <w:rsid w:val="009E3232"/>
    <w:rsid w:val="009E3699"/>
    <w:rsid w:val="009E37DD"/>
    <w:rsid w:val="009E3A70"/>
    <w:rsid w:val="009E3CF7"/>
    <w:rsid w:val="009E497D"/>
    <w:rsid w:val="009E4C81"/>
    <w:rsid w:val="009E4F75"/>
    <w:rsid w:val="009E5D8F"/>
    <w:rsid w:val="009E5F18"/>
    <w:rsid w:val="009E62E3"/>
    <w:rsid w:val="009E634F"/>
    <w:rsid w:val="009E63FD"/>
    <w:rsid w:val="009E676E"/>
    <w:rsid w:val="009E7265"/>
    <w:rsid w:val="009E7625"/>
    <w:rsid w:val="009E7C60"/>
    <w:rsid w:val="009E7EC8"/>
    <w:rsid w:val="009F02A5"/>
    <w:rsid w:val="009F051C"/>
    <w:rsid w:val="009F0B93"/>
    <w:rsid w:val="009F0F8B"/>
    <w:rsid w:val="009F11B7"/>
    <w:rsid w:val="009F1590"/>
    <w:rsid w:val="009F23B9"/>
    <w:rsid w:val="009F25B9"/>
    <w:rsid w:val="009F2624"/>
    <w:rsid w:val="009F2C50"/>
    <w:rsid w:val="009F2DA6"/>
    <w:rsid w:val="009F315F"/>
    <w:rsid w:val="009F3D82"/>
    <w:rsid w:val="009F47EF"/>
    <w:rsid w:val="009F58D8"/>
    <w:rsid w:val="009F595C"/>
    <w:rsid w:val="009F6021"/>
    <w:rsid w:val="009F608F"/>
    <w:rsid w:val="009F64A6"/>
    <w:rsid w:val="009F6805"/>
    <w:rsid w:val="009F70EE"/>
    <w:rsid w:val="009F78E9"/>
    <w:rsid w:val="009F7C4F"/>
    <w:rsid w:val="00A008E4"/>
    <w:rsid w:val="00A00D52"/>
    <w:rsid w:val="00A012A9"/>
    <w:rsid w:val="00A01342"/>
    <w:rsid w:val="00A01A95"/>
    <w:rsid w:val="00A01B51"/>
    <w:rsid w:val="00A01B5E"/>
    <w:rsid w:val="00A01EDD"/>
    <w:rsid w:val="00A02D86"/>
    <w:rsid w:val="00A02EAE"/>
    <w:rsid w:val="00A03C25"/>
    <w:rsid w:val="00A058DF"/>
    <w:rsid w:val="00A05E69"/>
    <w:rsid w:val="00A06370"/>
    <w:rsid w:val="00A06B31"/>
    <w:rsid w:val="00A07346"/>
    <w:rsid w:val="00A10158"/>
    <w:rsid w:val="00A110E7"/>
    <w:rsid w:val="00A11164"/>
    <w:rsid w:val="00A11339"/>
    <w:rsid w:val="00A11507"/>
    <w:rsid w:val="00A11764"/>
    <w:rsid w:val="00A11805"/>
    <w:rsid w:val="00A123B9"/>
    <w:rsid w:val="00A125F4"/>
    <w:rsid w:val="00A1283A"/>
    <w:rsid w:val="00A12AE7"/>
    <w:rsid w:val="00A12D0B"/>
    <w:rsid w:val="00A12E4F"/>
    <w:rsid w:val="00A132EC"/>
    <w:rsid w:val="00A13388"/>
    <w:rsid w:val="00A141A5"/>
    <w:rsid w:val="00A1420B"/>
    <w:rsid w:val="00A14359"/>
    <w:rsid w:val="00A143F5"/>
    <w:rsid w:val="00A156B7"/>
    <w:rsid w:val="00A15FEF"/>
    <w:rsid w:val="00A16A97"/>
    <w:rsid w:val="00A16C3E"/>
    <w:rsid w:val="00A171E7"/>
    <w:rsid w:val="00A1766C"/>
    <w:rsid w:val="00A17F23"/>
    <w:rsid w:val="00A2052C"/>
    <w:rsid w:val="00A20877"/>
    <w:rsid w:val="00A21152"/>
    <w:rsid w:val="00A2196F"/>
    <w:rsid w:val="00A22374"/>
    <w:rsid w:val="00A22498"/>
    <w:rsid w:val="00A2283C"/>
    <w:rsid w:val="00A23748"/>
    <w:rsid w:val="00A23782"/>
    <w:rsid w:val="00A23B15"/>
    <w:rsid w:val="00A23D0B"/>
    <w:rsid w:val="00A23EE2"/>
    <w:rsid w:val="00A24A5C"/>
    <w:rsid w:val="00A2507D"/>
    <w:rsid w:val="00A2518F"/>
    <w:rsid w:val="00A256A1"/>
    <w:rsid w:val="00A269D2"/>
    <w:rsid w:val="00A276DB"/>
    <w:rsid w:val="00A27D1B"/>
    <w:rsid w:val="00A30881"/>
    <w:rsid w:val="00A30DDB"/>
    <w:rsid w:val="00A30F54"/>
    <w:rsid w:val="00A31AE6"/>
    <w:rsid w:val="00A31BFB"/>
    <w:rsid w:val="00A3229F"/>
    <w:rsid w:val="00A322BC"/>
    <w:rsid w:val="00A324C8"/>
    <w:rsid w:val="00A32C56"/>
    <w:rsid w:val="00A33942"/>
    <w:rsid w:val="00A33AB5"/>
    <w:rsid w:val="00A3445E"/>
    <w:rsid w:val="00A348CE"/>
    <w:rsid w:val="00A356B0"/>
    <w:rsid w:val="00A364B5"/>
    <w:rsid w:val="00A366BE"/>
    <w:rsid w:val="00A369A4"/>
    <w:rsid w:val="00A370AB"/>
    <w:rsid w:val="00A3729E"/>
    <w:rsid w:val="00A37658"/>
    <w:rsid w:val="00A37BF7"/>
    <w:rsid w:val="00A37E8E"/>
    <w:rsid w:val="00A40126"/>
    <w:rsid w:val="00A40205"/>
    <w:rsid w:val="00A40392"/>
    <w:rsid w:val="00A409A7"/>
    <w:rsid w:val="00A409D4"/>
    <w:rsid w:val="00A40D99"/>
    <w:rsid w:val="00A41225"/>
    <w:rsid w:val="00A416A4"/>
    <w:rsid w:val="00A42088"/>
    <w:rsid w:val="00A424BF"/>
    <w:rsid w:val="00A4278E"/>
    <w:rsid w:val="00A427D1"/>
    <w:rsid w:val="00A429C0"/>
    <w:rsid w:val="00A42A06"/>
    <w:rsid w:val="00A42BB8"/>
    <w:rsid w:val="00A42CCF"/>
    <w:rsid w:val="00A42D6F"/>
    <w:rsid w:val="00A433DA"/>
    <w:rsid w:val="00A43E1E"/>
    <w:rsid w:val="00A4407F"/>
    <w:rsid w:val="00A442B3"/>
    <w:rsid w:val="00A449C9"/>
    <w:rsid w:val="00A454F7"/>
    <w:rsid w:val="00A463A7"/>
    <w:rsid w:val="00A46F01"/>
    <w:rsid w:val="00A46F21"/>
    <w:rsid w:val="00A47C5C"/>
    <w:rsid w:val="00A47F8C"/>
    <w:rsid w:val="00A5026F"/>
    <w:rsid w:val="00A50A75"/>
    <w:rsid w:val="00A50E8C"/>
    <w:rsid w:val="00A50F7C"/>
    <w:rsid w:val="00A51297"/>
    <w:rsid w:val="00A51D8B"/>
    <w:rsid w:val="00A52167"/>
    <w:rsid w:val="00A52B69"/>
    <w:rsid w:val="00A52BA6"/>
    <w:rsid w:val="00A52EE4"/>
    <w:rsid w:val="00A53182"/>
    <w:rsid w:val="00A53291"/>
    <w:rsid w:val="00A536C8"/>
    <w:rsid w:val="00A53C30"/>
    <w:rsid w:val="00A53DE1"/>
    <w:rsid w:val="00A54A90"/>
    <w:rsid w:val="00A55036"/>
    <w:rsid w:val="00A5532D"/>
    <w:rsid w:val="00A5535C"/>
    <w:rsid w:val="00A55DD0"/>
    <w:rsid w:val="00A55E6F"/>
    <w:rsid w:val="00A55FFB"/>
    <w:rsid w:val="00A568B0"/>
    <w:rsid w:val="00A568F6"/>
    <w:rsid w:val="00A5723D"/>
    <w:rsid w:val="00A57F80"/>
    <w:rsid w:val="00A6027A"/>
    <w:rsid w:val="00A60331"/>
    <w:rsid w:val="00A61623"/>
    <w:rsid w:val="00A622EE"/>
    <w:rsid w:val="00A6412A"/>
    <w:rsid w:val="00A65BD9"/>
    <w:rsid w:val="00A65C85"/>
    <w:rsid w:val="00A66091"/>
    <w:rsid w:val="00A6661E"/>
    <w:rsid w:val="00A6705F"/>
    <w:rsid w:val="00A6722A"/>
    <w:rsid w:val="00A673D7"/>
    <w:rsid w:val="00A679FD"/>
    <w:rsid w:val="00A704BE"/>
    <w:rsid w:val="00A7092A"/>
    <w:rsid w:val="00A709BB"/>
    <w:rsid w:val="00A70C55"/>
    <w:rsid w:val="00A70FEA"/>
    <w:rsid w:val="00A71C80"/>
    <w:rsid w:val="00A72AE8"/>
    <w:rsid w:val="00A72E65"/>
    <w:rsid w:val="00A73239"/>
    <w:rsid w:val="00A732DF"/>
    <w:rsid w:val="00A7330A"/>
    <w:rsid w:val="00A73456"/>
    <w:rsid w:val="00A737FB"/>
    <w:rsid w:val="00A739CA"/>
    <w:rsid w:val="00A73D81"/>
    <w:rsid w:val="00A749DB"/>
    <w:rsid w:val="00A74AD5"/>
    <w:rsid w:val="00A7564C"/>
    <w:rsid w:val="00A756DB"/>
    <w:rsid w:val="00A75D0B"/>
    <w:rsid w:val="00A76033"/>
    <w:rsid w:val="00A763E1"/>
    <w:rsid w:val="00A764A3"/>
    <w:rsid w:val="00A767EC"/>
    <w:rsid w:val="00A76964"/>
    <w:rsid w:val="00A76B03"/>
    <w:rsid w:val="00A76C62"/>
    <w:rsid w:val="00A772C4"/>
    <w:rsid w:val="00A77D5B"/>
    <w:rsid w:val="00A77EA8"/>
    <w:rsid w:val="00A803E1"/>
    <w:rsid w:val="00A80480"/>
    <w:rsid w:val="00A80C88"/>
    <w:rsid w:val="00A80EA7"/>
    <w:rsid w:val="00A80F24"/>
    <w:rsid w:val="00A80F34"/>
    <w:rsid w:val="00A81CAC"/>
    <w:rsid w:val="00A82622"/>
    <w:rsid w:val="00A82901"/>
    <w:rsid w:val="00A82D18"/>
    <w:rsid w:val="00A8301E"/>
    <w:rsid w:val="00A835C6"/>
    <w:rsid w:val="00A83829"/>
    <w:rsid w:val="00A83B85"/>
    <w:rsid w:val="00A83D11"/>
    <w:rsid w:val="00A83E2F"/>
    <w:rsid w:val="00A84277"/>
    <w:rsid w:val="00A84570"/>
    <w:rsid w:val="00A84C74"/>
    <w:rsid w:val="00A84F02"/>
    <w:rsid w:val="00A85B86"/>
    <w:rsid w:val="00A863B5"/>
    <w:rsid w:val="00A875E1"/>
    <w:rsid w:val="00A87714"/>
    <w:rsid w:val="00A87B1A"/>
    <w:rsid w:val="00A87E7A"/>
    <w:rsid w:val="00A902C3"/>
    <w:rsid w:val="00A908CB"/>
    <w:rsid w:val="00A90DC2"/>
    <w:rsid w:val="00A90ED9"/>
    <w:rsid w:val="00A91001"/>
    <w:rsid w:val="00A91526"/>
    <w:rsid w:val="00A91BA4"/>
    <w:rsid w:val="00A91BC4"/>
    <w:rsid w:val="00A91EC3"/>
    <w:rsid w:val="00A9283D"/>
    <w:rsid w:val="00A92E49"/>
    <w:rsid w:val="00A92F7B"/>
    <w:rsid w:val="00A934AA"/>
    <w:rsid w:val="00A9389A"/>
    <w:rsid w:val="00A93A96"/>
    <w:rsid w:val="00A93C2C"/>
    <w:rsid w:val="00A9456C"/>
    <w:rsid w:val="00A94B1D"/>
    <w:rsid w:val="00A9524C"/>
    <w:rsid w:val="00A95575"/>
    <w:rsid w:val="00A95768"/>
    <w:rsid w:val="00A95CB0"/>
    <w:rsid w:val="00A9622A"/>
    <w:rsid w:val="00A96A92"/>
    <w:rsid w:val="00A96B06"/>
    <w:rsid w:val="00A96BBC"/>
    <w:rsid w:val="00A96C71"/>
    <w:rsid w:val="00A96F49"/>
    <w:rsid w:val="00A970E4"/>
    <w:rsid w:val="00A9762E"/>
    <w:rsid w:val="00A97C9A"/>
    <w:rsid w:val="00A97F0F"/>
    <w:rsid w:val="00A97FE8"/>
    <w:rsid w:val="00AA0130"/>
    <w:rsid w:val="00AA0276"/>
    <w:rsid w:val="00AA0BDE"/>
    <w:rsid w:val="00AA20D5"/>
    <w:rsid w:val="00AA2D78"/>
    <w:rsid w:val="00AA2F20"/>
    <w:rsid w:val="00AA417F"/>
    <w:rsid w:val="00AA427C"/>
    <w:rsid w:val="00AA67F7"/>
    <w:rsid w:val="00AA68FD"/>
    <w:rsid w:val="00AA6A32"/>
    <w:rsid w:val="00AA6F61"/>
    <w:rsid w:val="00AA7135"/>
    <w:rsid w:val="00AA7462"/>
    <w:rsid w:val="00AA7948"/>
    <w:rsid w:val="00AB0359"/>
    <w:rsid w:val="00AB21A7"/>
    <w:rsid w:val="00AB2953"/>
    <w:rsid w:val="00AB31DC"/>
    <w:rsid w:val="00AB3C0C"/>
    <w:rsid w:val="00AB3CDA"/>
    <w:rsid w:val="00AB428C"/>
    <w:rsid w:val="00AB444D"/>
    <w:rsid w:val="00AB5747"/>
    <w:rsid w:val="00AB57CE"/>
    <w:rsid w:val="00AB5931"/>
    <w:rsid w:val="00AB6146"/>
    <w:rsid w:val="00AB64A4"/>
    <w:rsid w:val="00AB65D8"/>
    <w:rsid w:val="00AB6B4E"/>
    <w:rsid w:val="00AB786A"/>
    <w:rsid w:val="00AB7936"/>
    <w:rsid w:val="00AB7D5F"/>
    <w:rsid w:val="00AC0045"/>
    <w:rsid w:val="00AC070A"/>
    <w:rsid w:val="00AC0A41"/>
    <w:rsid w:val="00AC11C0"/>
    <w:rsid w:val="00AC1372"/>
    <w:rsid w:val="00AC2060"/>
    <w:rsid w:val="00AC243D"/>
    <w:rsid w:val="00AC315E"/>
    <w:rsid w:val="00AC319D"/>
    <w:rsid w:val="00AC3948"/>
    <w:rsid w:val="00AC3DD3"/>
    <w:rsid w:val="00AC4160"/>
    <w:rsid w:val="00AC45C9"/>
    <w:rsid w:val="00AC6263"/>
    <w:rsid w:val="00AC6739"/>
    <w:rsid w:val="00AC6DDE"/>
    <w:rsid w:val="00AC6F6B"/>
    <w:rsid w:val="00AC7BE1"/>
    <w:rsid w:val="00AD0285"/>
    <w:rsid w:val="00AD0D38"/>
    <w:rsid w:val="00AD0D5A"/>
    <w:rsid w:val="00AD0FB3"/>
    <w:rsid w:val="00AD1071"/>
    <w:rsid w:val="00AD1123"/>
    <w:rsid w:val="00AD16B2"/>
    <w:rsid w:val="00AD1BBB"/>
    <w:rsid w:val="00AD269A"/>
    <w:rsid w:val="00AD2821"/>
    <w:rsid w:val="00AD29A9"/>
    <w:rsid w:val="00AD2BA3"/>
    <w:rsid w:val="00AD32EA"/>
    <w:rsid w:val="00AD3420"/>
    <w:rsid w:val="00AD3B38"/>
    <w:rsid w:val="00AD3D68"/>
    <w:rsid w:val="00AD4093"/>
    <w:rsid w:val="00AD4B3C"/>
    <w:rsid w:val="00AD4EFD"/>
    <w:rsid w:val="00AD542D"/>
    <w:rsid w:val="00AD5766"/>
    <w:rsid w:val="00AD585D"/>
    <w:rsid w:val="00AD5978"/>
    <w:rsid w:val="00AD5E68"/>
    <w:rsid w:val="00AD6786"/>
    <w:rsid w:val="00AD6808"/>
    <w:rsid w:val="00AD7321"/>
    <w:rsid w:val="00AD7671"/>
    <w:rsid w:val="00AD76EB"/>
    <w:rsid w:val="00AD7D88"/>
    <w:rsid w:val="00AE0567"/>
    <w:rsid w:val="00AE05A8"/>
    <w:rsid w:val="00AE068C"/>
    <w:rsid w:val="00AE0910"/>
    <w:rsid w:val="00AE097A"/>
    <w:rsid w:val="00AE1D93"/>
    <w:rsid w:val="00AE2044"/>
    <w:rsid w:val="00AE2115"/>
    <w:rsid w:val="00AE3430"/>
    <w:rsid w:val="00AE3794"/>
    <w:rsid w:val="00AE3AE9"/>
    <w:rsid w:val="00AE450D"/>
    <w:rsid w:val="00AE46DA"/>
    <w:rsid w:val="00AE49A8"/>
    <w:rsid w:val="00AE5E3A"/>
    <w:rsid w:val="00AE5E8F"/>
    <w:rsid w:val="00AE5F49"/>
    <w:rsid w:val="00AE62CF"/>
    <w:rsid w:val="00AE62F7"/>
    <w:rsid w:val="00AE637E"/>
    <w:rsid w:val="00AE6BFE"/>
    <w:rsid w:val="00AE7759"/>
    <w:rsid w:val="00AF0192"/>
    <w:rsid w:val="00AF02EB"/>
    <w:rsid w:val="00AF078C"/>
    <w:rsid w:val="00AF0C6D"/>
    <w:rsid w:val="00AF1904"/>
    <w:rsid w:val="00AF1FA2"/>
    <w:rsid w:val="00AF2E5B"/>
    <w:rsid w:val="00AF3965"/>
    <w:rsid w:val="00AF3A40"/>
    <w:rsid w:val="00AF3BAE"/>
    <w:rsid w:val="00AF47B2"/>
    <w:rsid w:val="00AF5712"/>
    <w:rsid w:val="00AF5A14"/>
    <w:rsid w:val="00AF5F27"/>
    <w:rsid w:val="00AF5F44"/>
    <w:rsid w:val="00AF6327"/>
    <w:rsid w:val="00AF6AEF"/>
    <w:rsid w:val="00AF70D8"/>
    <w:rsid w:val="00AF71EE"/>
    <w:rsid w:val="00AF766F"/>
    <w:rsid w:val="00AF7B62"/>
    <w:rsid w:val="00B002E2"/>
    <w:rsid w:val="00B0038C"/>
    <w:rsid w:val="00B00E7C"/>
    <w:rsid w:val="00B00E90"/>
    <w:rsid w:val="00B0145A"/>
    <w:rsid w:val="00B0191E"/>
    <w:rsid w:val="00B028D6"/>
    <w:rsid w:val="00B02E41"/>
    <w:rsid w:val="00B03159"/>
    <w:rsid w:val="00B03921"/>
    <w:rsid w:val="00B03996"/>
    <w:rsid w:val="00B03C74"/>
    <w:rsid w:val="00B04066"/>
    <w:rsid w:val="00B04221"/>
    <w:rsid w:val="00B0470A"/>
    <w:rsid w:val="00B05620"/>
    <w:rsid w:val="00B0569A"/>
    <w:rsid w:val="00B06039"/>
    <w:rsid w:val="00B06445"/>
    <w:rsid w:val="00B06566"/>
    <w:rsid w:val="00B06B13"/>
    <w:rsid w:val="00B06CC0"/>
    <w:rsid w:val="00B072A4"/>
    <w:rsid w:val="00B072EB"/>
    <w:rsid w:val="00B07498"/>
    <w:rsid w:val="00B075D7"/>
    <w:rsid w:val="00B07DAB"/>
    <w:rsid w:val="00B07DF7"/>
    <w:rsid w:val="00B07F02"/>
    <w:rsid w:val="00B11010"/>
    <w:rsid w:val="00B1107C"/>
    <w:rsid w:val="00B11645"/>
    <w:rsid w:val="00B12758"/>
    <w:rsid w:val="00B13083"/>
    <w:rsid w:val="00B14099"/>
    <w:rsid w:val="00B148AE"/>
    <w:rsid w:val="00B14B6A"/>
    <w:rsid w:val="00B14FF3"/>
    <w:rsid w:val="00B15121"/>
    <w:rsid w:val="00B151A1"/>
    <w:rsid w:val="00B154A7"/>
    <w:rsid w:val="00B157FB"/>
    <w:rsid w:val="00B160D6"/>
    <w:rsid w:val="00B162BA"/>
    <w:rsid w:val="00B1704C"/>
    <w:rsid w:val="00B17A4A"/>
    <w:rsid w:val="00B17D88"/>
    <w:rsid w:val="00B17F7C"/>
    <w:rsid w:val="00B20A83"/>
    <w:rsid w:val="00B20D23"/>
    <w:rsid w:val="00B21B6B"/>
    <w:rsid w:val="00B22F02"/>
    <w:rsid w:val="00B235C7"/>
    <w:rsid w:val="00B23A06"/>
    <w:rsid w:val="00B23D90"/>
    <w:rsid w:val="00B24055"/>
    <w:rsid w:val="00B24568"/>
    <w:rsid w:val="00B24B66"/>
    <w:rsid w:val="00B24E07"/>
    <w:rsid w:val="00B25404"/>
    <w:rsid w:val="00B2548A"/>
    <w:rsid w:val="00B25A60"/>
    <w:rsid w:val="00B25D8C"/>
    <w:rsid w:val="00B26F15"/>
    <w:rsid w:val="00B27D53"/>
    <w:rsid w:val="00B300D3"/>
    <w:rsid w:val="00B30308"/>
    <w:rsid w:val="00B30B3A"/>
    <w:rsid w:val="00B312C9"/>
    <w:rsid w:val="00B3159C"/>
    <w:rsid w:val="00B31788"/>
    <w:rsid w:val="00B31B1D"/>
    <w:rsid w:val="00B31F57"/>
    <w:rsid w:val="00B32865"/>
    <w:rsid w:val="00B32AA1"/>
    <w:rsid w:val="00B331C5"/>
    <w:rsid w:val="00B3450B"/>
    <w:rsid w:val="00B34B45"/>
    <w:rsid w:val="00B3542F"/>
    <w:rsid w:val="00B354BE"/>
    <w:rsid w:val="00B356D2"/>
    <w:rsid w:val="00B35827"/>
    <w:rsid w:val="00B361F4"/>
    <w:rsid w:val="00B3704E"/>
    <w:rsid w:val="00B37168"/>
    <w:rsid w:val="00B37C4C"/>
    <w:rsid w:val="00B37CC1"/>
    <w:rsid w:val="00B401E2"/>
    <w:rsid w:val="00B40AB8"/>
    <w:rsid w:val="00B40E23"/>
    <w:rsid w:val="00B40F75"/>
    <w:rsid w:val="00B41448"/>
    <w:rsid w:val="00B414DC"/>
    <w:rsid w:val="00B41770"/>
    <w:rsid w:val="00B41EF7"/>
    <w:rsid w:val="00B426C9"/>
    <w:rsid w:val="00B427BF"/>
    <w:rsid w:val="00B435B1"/>
    <w:rsid w:val="00B43B85"/>
    <w:rsid w:val="00B43CBC"/>
    <w:rsid w:val="00B44330"/>
    <w:rsid w:val="00B4519B"/>
    <w:rsid w:val="00B4545A"/>
    <w:rsid w:val="00B4562A"/>
    <w:rsid w:val="00B45BBF"/>
    <w:rsid w:val="00B45DB5"/>
    <w:rsid w:val="00B45F11"/>
    <w:rsid w:val="00B46854"/>
    <w:rsid w:val="00B47848"/>
    <w:rsid w:val="00B4785D"/>
    <w:rsid w:val="00B47C17"/>
    <w:rsid w:val="00B47D47"/>
    <w:rsid w:val="00B50038"/>
    <w:rsid w:val="00B50A1D"/>
    <w:rsid w:val="00B5130A"/>
    <w:rsid w:val="00B513DB"/>
    <w:rsid w:val="00B52E8B"/>
    <w:rsid w:val="00B53560"/>
    <w:rsid w:val="00B5417E"/>
    <w:rsid w:val="00B54466"/>
    <w:rsid w:val="00B5451D"/>
    <w:rsid w:val="00B5483F"/>
    <w:rsid w:val="00B548A4"/>
    <w:rsid w:val="00B54A1D"/>
    <w:rsid w:val="00B54ADA"/>
    <w:rsid w:val="00B551BF"/>
    <w:rsid w:val="00B55395"/>
    <w:rsid w:val="00B5667A"/>
    <w:rsid w:val="00B57BBE"/>
    <w:rsid w:val="00B57EF4"/>
    <w:rsid w:val="00B60006"/>
    <w:rsid w:val="00B60520"/>
    <w:rsid w:val="00B6067F"/>
    <w:rsid w:val="00B61451"/>
    <w:rsid w:val="00B61811"/>
    <w:rsid w:val="00B61ADB"/>
    <w:rsid w:val="00B61EFC"/>
    <w:rsid w:val="00B620E7"/>
    <w:rsid w:val="00B625EC"/>
    <w:rsid w:val="00B62E3C"/>
    <w:rsid w:val="00B62E7B"/>
    <w:rsid w:val="00B631C2"/>
    <w:rsid w:val="00B63628"/>
    <w:rsid w:val="00B63821"/>
    <w:rsid w:val="00B63A16"/>
    <w:rsid w:val="00B63DA9"/>
    <w:rsid w:val="00B63FB7"/>
    <w:rsid w:val="00B641A3"/>
    <w:rsid w:val="00B644B3"/>
    <w:rsid w:val="00B6492A"/>
    <w:rsid w:val="00B65C1C"/>
    <w:rsid w:val="00B66210"/>
    <w:rsid w:val="00B662D3"/>
    <w:rsid w:val="00B66B6A"/>
    <w:rsid w:val="00B66BA3"/>
    <w:rsid w:val="00B66DB3"/>
    <w:rsid w:val="00B67160"/>
    <w:rsid w:val="00B6719A"/>
    <w:rsid w:val="00B676DD"/>
    <w:rsid w:val="00B6795E"/>
    <w:rsid w:val="00B67CF4"/>
    <w:rsid w:val="00B70332"/>
    <w:rsid w:val="00B707FF"/>
    <w:rsid w:val="00B7184A"/>
    <w:rsid w:val="00B71DB5"/>
    <w:rsid w:val="00B71F02"/>
    <w:rsid w:val="00B72031"/>
    <w:rsid w:val="00B72E56"/>
    <w:rsid w:val="00B7389B"/>
    <w:rsid w:val="00B73FA3"/>
    <w:rsid w:val="00B7451E"/>
    <w:rsid w:val="00B756F9"/>
    <w:rsid w:val="00B7683F"/>
    <w:rsid w:val="00B76B1A"/>
    <w:rsid w:val="00B7734B"/>
    <w:rsid w:val="00B7735D"/>
    <w:rsid w:val="00B776D2"/>
    <w:rsid w:val="00B77A32"/>
    <w:rsid w:val="00B77BE9"/>
    <w:rsid w:val="00B77CCE"/>
    <w:rsid w:val="00B80654"/>
    <w:rsid w:val="00B81431"/>
    <w:rsid w:val="00B81823"/>
    <w:rsid w:val="00B81908"/>
    <w:rsid w:val="00B82686"/>
    <w:rsid w:val="00B834E1"/>
    <w:rsid w:val="00B83A19"/>
    <w:rsid w:val="00B8477C"/>
    <w:rsid w:val="00B849B6"/>
    <w:rsid w:val="00B84CBD"/>
    <w:rsid w:val="00B85054"/>
    <w:rsid w:val="00B8544D"/>
    <w:rsid w:val="00B85467"/>
    <w:rsid w:val="00B8550A"/>
    <w:rsid w:val="00B85628"/>
    <w:rsid w:val="00B856BA"/>
    <w:rsid w:val="00B85744"/>
    <w:rsid w:val="00B857B0"/>
    <w:rsid w:val="00B864BD"/>
    <w:rsid w:val="00B864D1"/>
    <w:rsid w:val="00B864F0"/>
    <w:rsid w:val="00B86B37"/>
    <w:rsid w:val="00B87340"/>
    <w:rsid w:val="00B87A32"/>
    <w:rsid w:val="00B87AB5"/>
    <w:rsid w:val="00B87F54"/>
    <w:rsid w:val="00B9007B"/>
    <w:rsid w:val="00B90412"/>
    <w:rsid w:val="00B90592"/>
    <w:rsid w:val="00B90C61"/>
    <w:rsid w:val="00B914C6"/>
    <w:rsid w:val="00B915BB"/>
    <w:rsid w:val="00B91B38"/>
    <w:rsid w:val="00B93721"/>
    <w:rsid w:val="00B939AA"/>
    <w:rsid w:val="00B93C86"/>
    <w:rsid w:val="00B93CC5"/>
    <w:rsid w:val="00B93F98"/>
    <w:rsid w:val="00B94057"/>
    <w:rsid w:val="00B94989"/>
    <w:rsid w:val="00B94ABD"/>
    <w:rsid w:val="00B94F80"/>
    <w:rsid w:val="00B950C8"/>
    <w:rsid w:val="00B95234"/>
    <w:rsid w:val="00B95C6C"/>
    <w:rsid w:val="00B95CDD"/>
    <w:rsid w:val="00B95E82"/>
    <w:rsid w:val="00B9619F"/>
    <w:rsid w:val="00B962AE"/>
    <w:rsid w:val="00B9642E"/>
    <w:rsid w:val="00B967BF"/>
    <w:rsid w:val="00B96BFD"/>
    <w:rsid w:val="00BA0502"/>
    <w:rsid w:val="00BA0946"/>
    <w:rsid w:val="00BA0EDA"/>
    <w:rsid w:val="00BA10A3"/>
    <w:rsid w:val="00BA1A9C"/>
    <w:rsid w:val="00BA1FA2"/>
    <w:rsid w:val="00BA236D"/>
    <w:rsid w:val="00BA2754"/>
    <w:rsid w:val="00BA2A31"/>
    <w:rsid w:val="00BA2A3D"/>
    <w:rsid w:val="00BA3376"/>
    <w:rsid w:val="00BA3B31"/>
    <w:rsid w:val="00BA3B53"/>
    <w:rsid w:val="00BA43C3"/>
    <w:rsid w:val="00BA4415"/>
    <w:rsid w:val="00BA4672"/>
    <w:rsid w:val="00BA4789"/>
    <w:rsid w:val="00BA49DC"/>
    <w:rsid w:val="00BA4B60"/>
    <w:rsid w:val="00BA506E"/>
    <w:rsid w:val="00BA518F"/>
    <w:rsid w:val="00BA5C12"/>
    <w:rsid w:val="00BA6357"/>
    <w:rsid w:val="00BA6362"/>
    <w:rsid w:val="00BA65C2"/>
    <w:rsid w:val="00BA6671"/>
    <w:rsid w:val="00BA6836"/>
    <w:rsid w:val="00BA6FE3"/>
    <w:rsid w:val="00BA73C9"/>
    <w:rsid w:val="00BB03D0"/>
    <w:rsid w:val="00BB0711"/>
    <w:rsid w:val="00BB0954"/>
    <w:rsid w:val="00BB0AA9"/>
    <w:rsid w:val="00BB1089"/>
    <w:rsid w:val="00BB2B83"/>
    <w:rsid w:val="00BB30A7"/>
    <w:rsid w:val="00BB3CBE"/>
    <w:rsid w:val="00BB4405"/>
    <w:rsid w:val="00BB4EF7"/>
    <w:rsid w:val="00BB55DE"/>
    <w:rsid w:val="00BB5F49"/>
    <w:rsid w:val="00BB617E"/>
    <w:rsid w:val="00BB62EB"/>
    <w:rsid w:val="00BB6578"/>
    <w:rsid w:val="00BB6B3E"/>
    <w:rsid w:val="00BB7133"/>
    <w:rsid w:val="00BB72B7"/>
    <w:rsid w:val="00BB7633"/>
    <w:rsid w:val="00BB7F52"/>
    <w:rsid w:val="00BC01A0"/>
    <w:rsid w:val="00BC06CF"/>
    <w:rsid w:val="00BC06DE"/>
    <w:rsid w:val="00BC06F9"/>
    <w:rsid w:val="00BC1817"/>
    <w:rsid w:val="00BC189E"/>
    <w:rsid w:val="00BC1E67"/>
    <w:rsid w:val="00BC2484"/>
    <w:rsid w:val="00BC249B"/>
    <w:rsid w:val="00BC25EF"/>
    <w:rsid w:val="00BC2907"/>
    <w:rsid w:val="00BC2916"/>
    <w:rsid w:val="00BC2B5B"/>
    <w:rsid w:val="00BC2BB4"/>
    <w:rsid w:val="00BC2D57"/>
    <w:rsid w:val="00BC3308"/>
    <w:rsid w:val="00BC3516"/>
    <w:rsid w:val="00BC4145"/>
    <w:rsid w:val="00BC4318"/>
    <w:rsid w:val="00BC4719"/>
    <w:rsid w:val="00BC512F"/>
    <w:rsid w:val="00BC5466"/>
    <w:rsid w:val="00BC553E"/>
    <w:rsid w:val="00BC5B2C"/>
    <w:rsid w:val="00BC5B56"/>
    <w:rsid w:val="00BC5D2E"/>
    <w:rsid w:val="00BC64B0"/>
    <w:rsid w:val="00BC7D1D"/>
    <w:rsid w:val="00BC7DFA"/>
    <w:rsid w:val="00BD0FD2"/>
    <w:rsid w:val="00BD110F"/>
    <w:rsid w:val="00BD2580"/>
    <w:rsid w:val="00BD25B0"/>
    <w:rsid w:val="00BD35F1"/>
    <w:rsid w:val="00BD3C03"/>
    <w:rsid w:val="00BD3E70"/>
    <w:rsid w:val="00BD4392"/>
    <w:rsid w:val="00BD4612"/>
    <w:rsid w:val="00BD49DD"/>
    <w:rsid w:val="00BD543A"/>
    <w:rsid w:val="00BD5AE8"/>
    <w:rsid w:val="00BD5B44"/>
    <w:rsid w:val="00BD61FA"/>
    <w:rsid w:val="00BD65D6"/>
    <w:rsid w:val="00BD671B"/>
    <w:rsid w:val="00BD6BB1"/>
    <w:rsid w:val="00BD732B"/>
    <w:rsid w:val="00BD7523"/>
    <w:rsid w:val="00BE00BC"/>
    <w:rsid w:val="00BE025C"/>
    <w:rsid w:val="00BE0D68"/>
    <w:rsid w:val="00BE1540"/>
    <w:rsid w:val="00BE157D"/>
    <w:rsid w:val="00BE2680"/>
    <w:rsid w:val="00BE28F6"/>
    <w:rsid w:val="00BE33D1"/>
    <w:rsid w:val="00BE3B1A"/>
    <w:rsid w:val="00BE41C1"/>
    <w:rsid w:val="00BE47A0"/>
    <w:rsid w:val="00BE47B9"/>
    <w:rsid w:val="00BE4CAA"/>
    <w:rsid w:val="00BE4D3A"/>
    <w:rsid w:val="00BE50F5"/>
    <w:rsid w:val="00BE51CA"/>
    <w:rsid w:val="00BE523A"/>
    <w:rsid w:val="00BE5987"/>
    <w:rsid w:val="00BE5A4D"/>
    <w:rsid w:val="00BE5F8D"/>
    <w:rsid w:val="00BE606A"/>
    <w:rsid w:val="00BE60D7"/>
    <w:rsid w:val="00BE619A"/>
    <w:rsid w:val="00BE6647"/>
    <w:rsid w:val="00BE6CBC"/>
    <w:rsid w:val="00BE6FAF"/>
    <w:rsid w:val="00BE7EF7"/>
    <w:rsid w:val="00BF074A"/>
    <w:rsid w:val="00BF0AF1"/>
    <w:rsid w:val="00BF0C60"/>
    <w:rsid w:val="00BF0D87"/>
    <w:rsid w:val="00BF0EAB"/>
    <w:rsid w:val="00BF1499"/>
    <w:rsid w:val="00BF16AC"/>
    <w:rsid w:val="00BF198A"/>
    <w:rsid w:val="00BF32D8"/>
    <w:rsid w:val="00BF3A9A"/>
    <w:rsid w:val="00BF3EBF"/>
    <w:rsid w:val="00BF44BA"/>
    <w:rsid w:val="00BF45C7"/>
    <w:rsid w:val="00BF567D"/>
    <w:rsid w:val="00BF5D6F"/>
    <w:rsid w:val="00BF63E4"/>
    <w:rsid w:val="00BF7377"/>
    <w:rsid w:val="00BF77FA"/>
    <w:rsid w:val="00BF7933"/>
    <w:rsid w:val="00BF7BD6"/>
    <w:rsid w:val="00C00694"/>
    <w:rsid w:val="00C00A29"/>
    <w:rsid w:val="00C00C47"/>
    <w:rsid w:val="00C0102F"/>
    <w:rsid w:val="00C01730"/>
    <w:rsid w:val="00C01E81"/>
    <w:rsid w:val="00C0238B"/>
    <w:rsid w:val="00C02713"/>
    <w:rsid w:val="00C034E0"/>
    <w:rsid w:val="00C03C1D"/>
    <w:rsid w:val="00C03D2A"/>
    <w:rsid w:val="00C040F5"/>
    <w:rsid w:val="00C04529"/>
    <w:rsid w:val="00C04663"/>
    <w:rsid w:val="00C047EC"/>
    <w:rsid w:val="00C048F6"/>
    <w:rsid w:val="00C04AF4"/>
    <w:rsid w:val="00C04DFF"/>
    <w:rsid w:val="00C054DB"/>
    <w:rsid w:val="00C05876"/>
    <w:rsid w:val="00C05A3C"/>
    <w:rsid w:val="00C05DE4"/>
    <w:rsid w:val="00C060AD"/>
    <w:rsid w:val="00C0624B"/>
    <w:rsid w:val="00C06E46"/>
    <w:rsid w:val="00C07768"/>
    <w:rsid w:val="00C079B4"/>
    <w:rsid w:val="00C07F53"/>
    <w:rsid w:val="00C07F57"/>
    <w:rsid w:val="00C101BE"/>
    <w:rsid w:val="00C102FD"/>
    <w:rsid w:val="00C10964"/>
    <w:rsid w:val="00C114F3"/>
    <w:rsid w:val="00C116AE"/>
    <w:rsid w:val="00C12199"/>
    <w:rsid w:val="00C125FA"/>
    <w:rsid w:val="00C12AE5"/>
    <w:rsid w:val="00C12E7B"/>
    <w:rsid w:val="00C1336C"/>
    <w:rsid w:val="00C137A1"/>
    <w:rsid w:val="00C15216"/>
    <w:rsid w:val="00C15256"/>
    <w:rsid w:val="00C15566"/>
    <w:rsid w:val="00C158BA"/>
    <w:rsid w:val="00C15A5F"/>
    <w:rsid w:val="00C1678D"/>
    <w:rsid w:val="00C16CEF"/>
    <w:rsid w:val="00C16D61"/>
    <w:rsid w:val="00C16E22"/>
    <w:rsid w:val="00C1755D"/>
    <w:rsid w:val="00C175A0"/>
    <w:rsid w:val="00C20013"/>
    <w:rsid w:val="00C2002B"/>
    <w:rsid w:val="00C20529"/>
    <w:rsid w:val="00C20569"/>
    <w:rsid w:val="00C20BB4"/>
    <w:rsid w:val="00C20D93"/>
    <w:rsid w:val="00C20F0B"/>
    <w:rsid w:val="00C2147C"/>
    <w:rsid w:val="00C215C9"/>
    <w:rsid w:val="00C21A5A"/>
    <w:rsid w:val="00C21A61"/>
    <w:rsid w:val="00C21AB7"/>
    <w:rsid w:val="00C222F0"/>
    <w:rsid w:val="00C22ABE"/>
    <w:rsid w:val="00C22D8C"/>
    <w:rsid w:val="00C22F3E"/>
    <w:rsid w:val="00C22FDA"/>
    <w:rsid w:val="00C233D6"/>
    <w:rsid w:val="00C23C4D"/>
    <w:rsid w:val="00C23D48"/>
    <w:rsid w:val="00C23F2E"/>
    <w:rsid w:val="00C23F61"/>
    <w:rsid w:val="00C24D09"/>
    <w:rsid w:val="00C24F96"/>
    <w:rsid w:val="00C25B5D"/>
    <w:rsid w:val="00C25E1C"/>
    <w:rsid w:val="00C260A7"/>
    <w:rsid w:val="00C26584"/>
    <w:rsid w:val="00C26E23"/>
    <w:rsid w:val="00C26F63"/>
    <w:rsid w:val="00C27939"/>
    <w:rsid w:val="00C27C98"/>
    <w:rsid w:val="00C304C8"/>
    <w:rsid w:val="00C310FE"/>
    <w:rsid w:val="00C31107"/>
    <w:rsid w:val="00C31467"/>
    <w:rsid w:val="00C328B9"/>
    <w:rsid w:val="00C32A3A"/>
    <w:rsid w:val="00C32B39"/>
    <w:rsid w:val="00C32E12"/>
    <w:rsid w:val="00C3335C"/>
    <w:rsid w:val="00C33714"/>
    <w:rsid w:val="00C3384F"/>
    <w:rsid w:val="00C338C4"/>
    <w:rsid w:val="00C33D95"/>
    <w:rsid w:val="00C34147"/>
    <w:rsid w:val="00C3507C"/>
    <w:rsid w:val="00C3612D"/>
    <w:rsid w:val="00C36AA9"/>
    <w:rsid w:val="00C36CC7"/>
    <w:rsid w:val="00C37732"/>
    <w:rsid w:val="00C379F6"/>
    <w:rsid w:val="00C406E8"/>
    <w:rsid w:val="00C40C18"/>
    <w:rsid w:val="00C40D86"/>
    <w:rsid w:val="00C40E5E"/>
    <w:rsid w:val="00C41EF0"/>
    <w:rsid w:val="00C42923"/>
    <w:rsid w:val="00C42A8B"/>
    <w:rsid w:val="00C442D7"/>
    <w:rsid w:val="00C443BF"/>
    <w:rsid w:val="00C457C1"/>
    <w:rsid w:val="00C45D0B"/>
    <w:rsid w:val="00C45D14"/>
    <w:rsid w:val="00C469F5"/>
    <w:rsid w:val="00C46CD1"/>
    <w:rsid w:val="00C47600"/>
    <w:rsid w:val="00C47BEB"/>
    <w:rsid w:val="00C47F3B"/>
    <w:rsid w:val="00C47F60"/>
    <w:rsid w:val="00C50639"/>
    <w:rsid w:val="00C50E94"/>
    <w:rsid w:val="00C512E9"/>
    <w:rsid w:val="00C51423"/>
    <w:rsid w:val="00C51A36"/>
    <w:rsid w:val="00C51B53"/>
    <w:rsid w:val="00C52B5D"/>
    <w:rsid w:val="00C530C6"/>
    <w:rsid w:val="00C53681"/>
    <w:rsid w:val="00C5388C"/>
    <w:rsid w:val="00C53936"/>
    <w:rsid w:val="00C53C44"/>
    <w:rsid w:val="00C5403A"/>
    <w:rsid w:val="00C54493"/>
    <w:rsid w:val="00C5470B"/>
    <w:rsid w:val="00C55853"/>
    <w:rsid w:val="00C558CE"/>
    <w:rsid w:val="00C566FE"/>
    <w:rsid w:val="00C56D4C"/>
    <w:rsid w:val="00C57422"/>
    <w:rsid w:val="00C5778E"/>
    <w:rsid w:val="00C606F8"/>
    <w:rsid w:val="00C60B7F"/>
    <w:rsid w:val="00C61512"/>
    <w:rsid w:val="00C6161B"/>
    <w:rsid w:val="00C61A73"/>
    <w:rsid w:val="00C61D09"/>
    <w:rsid w:val="00C62612"/>
    <w:rsid w:val="00C628AD"/>
    <w:rsid w:val="00C628D0"/>
    <w:rsid w:val="00C62BE1"/>
    <w:rsid w:val="00C62FAB"/>
    <w:rsid w:val="00C63C8F"/>
    <w:rsid w:val="00C645CE"/>
    <w:rsid w:val="00C649F9"/>
    <w:rsid w:val="00C6519C"/>
    <w:rsid w:val="00C655EF"/>
    <w:rsid w:val="00C6563A"/>
    <w:rsid w:val="00C65D9B"/>
    <w:rsid w:val="00C65FF0"/>
    <w:rsid w:val="00C6611A"/>
    <w:rsid w:val="00C6732F"/>
    <w:rsid w:val="00C70318"/>
    <w:rsid w:val="00C70322"/>
    <w:rsid w:val="00C7137F"/>
    <w:rsid w:val="00C716B3"/>
    <w:rsid w:val="00C71860"/>
    <w:rsid w:val="00C71E17"/>
    <w:rsid w:val="00C726A3"/>
    <w:rsid w:val="00C73147"/>
    <w:rsid w:val="00C73155"/>
    <w:rsid w:val="00C731D1"/>
    <w:rsid w:val="00C73720"/>
    <w:rsid w:val="00C73D95"/>
    <w:rsid w:val="00C74634"/>
    <w:rsid w:val="00C748DC"/>
    <w:rsid w:val="00C7543E"/>
    <w:rsid w:val="00C75780"/>
    <w:rsid w:val="00C75909"/>
    <w:rsid w:val="00C75965"/>
    <w:rsid w:val="00C75E82"/>
    <w:rsid w:val="00C75F7C"/>
    <w:rsid w:val="00C76505"/>
    <w:rsid w:val="00C76C97"/>
    <w:rsid w:val="00C80CC2"/>
    <w:rsid w:val="00C82886"/>
    <w:rsid w:val="00C829CA"/>
    <w:rsid w:val="00C82D51"/>
    <w:rsid w:val="00C82DFE"/>
    <w:rsid w:val="00C83194"/>
    <w:rsid w:val="00C84371"/>
    <w:rsid w:val="00C84567"/>
    <w:rsid w:val="00C84979"/>
    <w:rsid w:val="00C84A11"/>
    <w:rsid w:val="00C86547"/>
    <w:rsid w:val="00C86957"/>
    <w:rsid w:val="00C86975"/>
    <w:rsid w:val="00C873C7"/>
    <w:rsid w:val="00C903F3"/>
    <w:rsid w:val="00C90D69"/>
    <w:rsid w:val="00C91950"/>
    <w:rsid w:val="00C919B0"/>
    <w:rsid w:val="00C91C9B"/>
    <w:rsid w:val="00C92258"/>
    <w:rsid w:val="00C9231D"/>
    <w:rsid w:val="00C92A89"/>
    <w:rsid w:val="00C92D66"/>
    <w:rsid w:val="00C93171"/>
    <w:rsid w:val="00C9320A"/>
    <w:rsid w:val="00C93300"/>
    <w:rsid w:val="00C935E7"/>
    <w:rsid w:val="00C93840"/>
    <w:rsid w:val="00C93952"/>
    <w:rsid w:val="00C939E1"/>
    <w:rsid w:val="00C9406A"/>
    <w:rsid w:val="00C9426C"/>
    <w:rsid w:val="00C94B28"/>
    <w:rsid w:val="00C94B72"/>
    <w:rsid w:val="00C95587"/>
    <w:rsid w:val="00C95861"/>
    <w:rsid w:val="00C95AF2"/>
    <w:rsid w:val="00C96177"/>
    <w:rsid w:val="00C963DA"/>
    <w:rsid w:val="00C96B28"/>
    <w:rsid w:val="00C970FF"/>
    <w:rsid w:val="00C97177"/>
    <w:rsid w:val="00C97EB4"/>
    <w:rsid w:val="00CA01D3"/>
    <w:rsid w:val="00CA0996"/>
    <w:rsid w:val="00CA0B1C"/>
    <w:rsid w:val="00CA0C4C"/>
    <w:rsid w:val="00CA10CA"/>
    <w:rsid w:val="00CA12BB"/>
    <w:rsid w:val="00CA1957"/>
    <w:rsid w:val="00CA1C0C"/>
    <w:rsid w:val="00CA1CEF"/>
    <w:rsid w:val="00CA266B"/>
    <w:rsid w:val="00CA2AA0"/>
    <w:rsid w:val="00CA2FF3"/>
    <w:rsid w:val="00CA3B40"/>
    <w:rsid w:val="00CA3CFE"/>
    <w:rsid w:val="00CA4131"/>
    <w:rsid w:val="00CA456D"/>
    <w:rsid w:val="00CA45BF"/>
    <w:rsid w:val="00CA4C66"/>
    <w:rsid w:val="00CA5C22"/>
    <w:rsid w:val="00CA5C8C"/>
    <w:rsid w:val="00CA5DFD"/>
    <w:rsid w:val="00CA60F0"/>
    <w:rsid w:val="00CA69E4"/>
    <w:rsid w:val="00CA6A78"/>
    <w:rsid w:val="00CA6AB9"/>
    <w:rsid w:val="00CA75B3"/>
    <w:rsid w:val="00CA7EF6"/>
    <w:rsid w:val="00CA7FF9"/>
    <w:rsid w:val="00CB054E"/>
    <w:rsid w:val="00CB163A"/>
    <w:rsid w:val="00CB1FE3"/>
    <w:rsid w:val="00CB2821"/>
    <w:rsid w:val="00CB2FFE"/>
    <w:rsid w:val="00CB3427"/>
    <w:rsid w:val="00CB3824"/>
    <w:rsid w:val="00CB46AA"/>
    <w:rsid w:val="00CB4922"/>
    <w:rsid w:val="00CB4A4A"/>
    <w:rsid w:val="00CB4B8C"/>
    <w:rsid w:val="00CB57D3"/>
    <w:rsid w:val="00CB57ED"/>
    <w:rsid w:val="00CB5CC0"/>
    <w:rsid w:val="00CB60E4"/>
    <w:rsid w:val="00CB69D3"/>
    <w:rsid w:val="00CB6D04"/>
    <w:rsid w:val="00CB739D"/>
    <w:rsid w:val="00CB7430"/>
    <w:rsid w:val="00CB7625"/>
    <w:rsid w:val="00CB780C"/>
    <w:rsid w:val="00CB7C97"/>
    <w:rsid w:val="00CB7CFF"/>
    <w:rsid w:val="00CC02B8"/>
    <w:rsid w:val="00CC03AE"/>
    <w:rsid w:val="00CC04B5"/>
    <w:rsid w:val="00CC0702"/>
    <w:rsid w:val="00CC0B7D"/>
    <w:rsid w:val="00CC1F88"/>
    <w:rsid w:val="00CC2A53"/>
    <w:rsid w:val="00CC2D0E"/>
    <w:rsid w:val="00CC2F59"/>
    <w:rsid w:val="00CC4213"/>
    <w:rsid w:val="00CC43C6"/>
    <w:rsid w:val="00CC45B6"/>
    <w:rsid w:val="00CC4610"/>
    <w:rsid w:val="00CC49A8"/>
    <w:rsid w:val="00CC49E1"/>
    <w:rsid w:val="00CC5BCA"/>
    <w:rsid w:val="00CC617E"/>
    <w:rsid w:val="00CC61DE"/>
    <w:rsid w:val="00CC65C7"/>
    <w:rsid w:val="00CC663B"/>
    <w:rsid w:val="00CC718A"/>
    <w:rsid w:val="00CC7B86"/>
    <w:rsid w:val="00CD0082"/>
    <w:rsid w:val="00CD0121"/>
    <w:rsid w:val="00CD01DC"/>
    <w:rsid w:val="00CD0507"/>
    <w:rsid w:val="00CD064F"/>
    <w:rsid w:val="00CD07E5"/>
    <w:rsid w:val="00CD1649"/>
    <w:rsid w:val="00CD18FA"/>
    <w:rsid w:val="00CD20D8"/>
    <w:rsid w:val="00CD2138"/>
    <w:rsid w:val="00CD23A1"/>
    <w:rsid w:val="00CD2A2C"/>
    <w:rsid w:val="00CD39A7"/>
    <w:rsid w:val="00CD3BCF"/>
    <w:rsid w:val="00CD3E83"/>
    <w:rsid w:val="00CD3F0A"/>
    <w:rsid w:val="00CD4CE6"/>
    <w:rsid w:val="00CD5422"/>
    <w:rsid w:val="00CD59F3"/>
    <w:rsid w:val="00CD5D07"/>
    <w:rsid w:val="00CD5FE3"/>
    <w:rsid w:val="00CD62FB"/>
    <w:rsid w:val="00CD64E7"/>
    <w:rsid w:val="00CD65F1"/>
    <w:rsid w:val="00CD70C8"/>
    <w:rsid w:val="00CD7433"/>
    <w:rsid w:val="00CD7B35"/>
    <w:rsid w:val="00CD7DB3"/>
    <w:rsid w:val="00CD7FBE"/>
    <w:rsid w:val="00CD7FF0"/>
    <w:rsid w:val="00CE05E8"/>
    <w:rsid w:val="00CE099C"/>
    <w:rsid w:val="00CE0BC0"/>
    <w:rsid w:val="00CE0CDB"/>
    <w:rsid w:val="00CE0EB8"/>
    <w:rsid w:val="00CE2478"/>
    <w:rsid w:val="00CE24D1"/>
    <w:rsid w:val="00CE2B1A"/>
    <w:rsid w:val="00CE2C8B"/>
    <w:rsid w:val="00CE2FC0"/>
    <w:rsid w:val="00CE37F2"/>
    <w:rsid w:val="00CE3CC5"/>
    <w:rsid w:val="00CE4374"/>
    <w:rsid w:val="00CE50E5"/>
    <w:rsid w:val="00CE5171"/>
    <w:rsid w:val="00CE51D4"/>
    <w:rsid w:val="00CE5FC0"/>
    <w:rsid w:val="00CE63A9"/>
    <w:rsid w:val="00CE6AA2"/>
    <w:rsid w:val="00CE71A7"/>
    <w:rsid w:val="00CE7402"/>
    <w:rsid w:val="00CE7499"/>
    <w:rsid w:val="00CE74F7"/>
    <w:rsid w:val="00CE775B"/>
    <w:rsid w:val="00CE7895"/>
    <w:rsid w:val="00CE78B0"/>
    <w:rsid w:val="00CE7BCC"/>
    <w:rsid w:val="00CF0983"/>
    <w:rsid w:val="00CF09D7"/>
    <w:rsid w:val="00CF13AB"/>
    <w:rsid w:val="00CF1636"/>
    <w:rsid w:val="00CF1774"/>
    <w:rsid w:val="00CF1CE9"/>
    <w:rsid w:val="00CF1F47"/>
    <w:rsid w:val="00CF2110"/>
    <w:rsid w:val="00CF25AA"/>
    <w:rsid w:val="00CF28C0"/>
    <w:rsid w:val="00CF29EA"/>
    <w:rsid w:val="00CF2D91"/>
    <w:rsid w:val="00CF2D9E"/>
    <w:rsid w:val="00CF317B"/>
    <w:rsid w:val="00CF3526"/>
    <w:rsid w:val="00CF376D"/>
    <w:rsid w:val="00CF3851"/>
    <w:rsid w:val="00CF3C93"/>
    <w:rsid w:val="00CF3F81"/>
    <w:rsid w:val="00CF4168"/>
    <w:rsid w:val="00CF4EC5"/>
    <w:rsid w:val="00CF50E1"/>
    <w:rsid w:val="00CF5290"/>
    <w:rsid w:val="00CF54F8"/>
    <w:rsid w:val="00CF5731"/>
    <w:rsid w:val="00CF58CE"/>
    <w:rsid w:val="00CF5947"/>
    <w:rsid w:val="00CF5BA0"/>
    <w:rsid w:val="00CF6454"/>
    <w:rsid w:val="00CF6523"/>
    <w:rsid w:val="00CF7A31"/>
    <w:rsid w:val="00CF7DBD"/>
    <w:rsid w:val="00CF7DD8"/>
    <w:rsid w:val="00CF7FC7"/>
    <w:rsid w:val="00D00804"/>
    <w:rsid w:val="00D00E34"/>
    <w:rsid w:val="00D016F1"/>
    <w:rsid w:val="00D01FAA"/>
    <w:rsid w:val="00D024ED"/>
    <w:rsid w:val="00D02508"/>
    <w:rsid w:val="00D045C5"/>
    <w:rsid w:val="00D046FB"/>
    <w:rsid w:val="00D0484F"/>
    <w:rsid w:val="00D05A48"/>
    <w:rsid w:val="00D05D15"/>
    <w:rsid w:val="00D065CD"/>
    <w:rsid w:val="00D069A8"/>
    <w:rsid w:val="00D06A3D"/>
    <w:rsid w:val="00D070EF"/>
    <w:rsid w:val="00D073A1"/>
    <w:rsid w:val="00D076D9"/>
    <w:rsid w:val="00D0792A"/>
    <w:rsid w:val="00D104FB"/>
    <w:rsid w:val="00D10638"/>
    <w:rsid w:val="00D107F8"/>
    <w:rsid w:val="00D10E90"/>
    <w:rsid w:val="00D10F0D"/>
    <w:rsid w:val="00D10F20"/>
    <w:rsid w:val="00D11295"/>
    <w:rsid w:val="00D11517"/>
    <w:rsid w:val="00D11BC6"/>
    <w:rsid w:val="00D12144"/>
    <w:rsid w:val="00D124EC"/>
    <w:rsid w:val="00D12BA9"/>
    <w:rsid w:val="00D13277"/>
    <w:rsid w:val="00D139B3"/>
    <w:rsid w:val="00D14AF3"/>
    <w:rsid w:val="00D14C11"/>
    <w:rsid w:val="00D14E89"/>
    <w:rsid w:val="00D156EA"/>
    <w:rsid w:val="00D1578A"/>
    <w:rsid w:val="00D15AC7"/>
    <w:rsid w:val="00D15FAA"/>
    <w:rsid w:val="00D16966"/>
    <w:rsid w:val="00D16B54"/>
    <w:rsid w:val="00D16C47"/>
    <w:rsid w:val="00D16E80"/>
    <w:rsid w:val="00D1710D"/>
    <w:rsid w:val="00D173AD"/>
    <w:rsid w:val="00D173C4"/>
    <w:rsid w:val="00D1752D"/>
    <w:rsid w:val="00D176B2"/>
    <w:rsid w:val="00D17DEC"/>
    <w:rsid w:val="00D17EF2"/>
    <w:rsid w:val="00D20D3E"/>
    <w:rsid w:val="00D20DE3"/>
    <w:rsid w:val="00D20F6B"/>
    <w:rsid w:val="00D2117E"/>
    <w:rsid w:val="00D2209D"/>
    <w:rsid w:val="00D2247C"/>
    <w:rsid w:val="00D22859"/>
    <w:rsid w:val="00D23282"/>
    <w:rsid w:val="00D23841"/>
    <w:rsid w:val="00D23E49"/>
    <w:rsid w:val="00D24024"/>
    <w:rsid w:val="00D240B5"/>
    <w:rsid w:val="00D2463B"/>
    <w:rsid w:val="00D24A7F"/>
    <w:rsid w:val="00D24E2F"/>
    <w:rsid w:val="00D24EA9"/>
    <w:rsid w:val="00D25B6B"/>
    <w:rsid w:val="00D25DCA"/>
    <w:rsid w:val="00D25E1F"/>
    <w:rsid w:val="00D25FB3"/>
    <w:rsid w:val="00D270D4"/>
    <w:rsid w:val="00D30176"/>
    <w:rsid w:val="00D301B7"/>
    <w:rsid w:val="00D302AC"/>
    <w:rsid w:val="00D30C2F"/>
    <w:rsid w:val="00D314F2"/>
    <w:rsid w:val="00D315F4"/>
    <w:rsid w:val="00D3204A"/>
    <w:rsid w:val="00D325C1"/>
    <w:rsid w:val="00D335C9"/>
    <w:rsid w:val="00D33B6C"/>
    <w:rsid w:val="00D33D93"/>
    <w:rsid w:val="00D33DDF"/>
    <w:rsid w:val="00D33E4D"/>
    <w:rsid w:val="00D34AB5"/>
    <w:rsid w:val="00D34D70"/>
    <w:rsid w:val="00D350E6"/>
    <w:rsid w:val="00D351BF"/>
    <w:rsid w:val="00D3523C"/>
    <w:rsid w:val="00D35D2B"/>
    <w:rsid w:val="00D35F45"/>
    <w:rsid w:val="00D3619C"/>
    <w:rsid w:val="00D366ED"/>
    <w:rsid w:val="00D36782"/>
    <w:rsid w:val="00D37334"/>
    <w:rsid w:val="00D373F6"/>
    <w:rsid w:val="00D378A8"/>
    <w:rsid w:val="00D378E9"/>
    <w:rsid w:val="00D40DC4"/>
    <w:rsid w:val="00D41140"/>
    <w:rsid w:val="00D41381"/>
    <w:rsid w:val="00D41AFF"/>
    <w:rsid w:val="00D42042"/>
    <w:rsid w:val="00D42048"/>
    <w:rsid w:val="00D425D1"/>
    <w:rsid w:val="00D427CB"/>
    <w:rsid w:val="00D4283E"/>
    <w:rsid w:val="00D429DD"/>
    <w:rsid w:val="00D4328A"/>
    <w:rsid w:val="00D434D7"/>
    <w:rsid w:val="00D43820"/>
    <w:rsid w:val="00D439A1"/>
    <w:rsid w:val="00D43C6B"/>
    <w:rsid w:val="00D43FE7"/>
    <w:rsid w:val="00D44496"/>
    <w:rsid w:val="00D44B52"/>
    <w:rsid w:val="00D44C0F"/>
    <w:rsid w:val="00D4522C"/>
    <w:rsid w:val="00D454EF"/>
    <w:rsid w:val="00D455DB"/>
    <w:rsid w:val="00D457E7"/>
    <w:rsid w:val="00D45A32"/>
    <w:rsid w:val="00D46158"/>
    <w:rsid w:val="00D4619E"/>
    <w:rsid w:val="00D472C1"/>
    <w:rsid w:val="00D47327"/>
    <w:rsid w:val="00D5020E"/>
    <w:rsid w:val="00D51A87"/>
    <w:rsid w:val="00D51DB4"/>
    <w:rsid w:val="00D51FD9"/>
    <w:rsid w:val="00D53718"/>
    <w:rsid w:val="00D537C9"/>
    <w:rsid w:val="00D540F5"/>
    <w:rsid w:val="00D54668"/>
    <w:rsid w:val="00D54771"/>
    <w:rsid w:val="00D549B4"/>
    <w:rsid w:val="00D54D30"/>
    <w:rsid w:val="00D552C4"/>
    <w:rsid w:val="00D56B29"/>
    <w:rsid w:val="00D56BC4"/>
    <w:rsid w:val="00D56C19"/>
    <w:rsid w:val="00D56DE4"/>
    <w:rsid w:val="00D57181"/>
    <w:rsid w:val="00D5742C"/>
    <w:rsid w:val="00D60249"/>
    <w:rsid w:val="00D60348"/>
    <w:rsid w:val="00D604AA"/>
    <w:rsid w:val="00D609F8"/>
    <w:rsid w:val="00D60DA4"/>
    <w:rsid w:val="00D61200"/>
    <w:rsid w:val="00D615D4"/>
    <w:rsid w:val="00D61993"/>
    <w:rsid w:val="00D626C5"/>
    <w:rsid w:val="00D6280F"/>
    <w:rsid w:val="00D62B09"/>
    <w:rsid w:val="00D634FA"/>
    <w:rsid w:val="00D64374"/>
    <w:rsid w:val="00D64714"/>
    <w:rsid w:val="00D64826"/>
    <w:rsid w:val="00D64BFB"/>
    <w:rsid w:val="00D6636A"/>
    <w:rsid w:val="00D666F2"/>
    <w:rsid w:val="00D66DC4"/>
    <w:rsid w:val="00D6770E"/>
    <w:rsid w:val="00D70081"/>
    <w:rsid w:val="00D70250"/>
    <w:rsid w:val="00D7096E"/>
    <w:rsid w:val="00D70B2D"/>
    <w:rsid w:val="00D7186E"/>
    <w:rsid w:val="00D71A70"/>
    <w:rsid w:val="00D72756"/>
    <w:rsid w:val="00D727A6"/>
    <w:rsid w:val="00D729F7"/>
    <w:rsid w:val="00D72C80"/>
    <w:rsid w:val="00D74436"/>
    <w:rsid w:val="00D74A68"/>
    <w:rsid w:val="00D74AB8"/>
    <w:rsid w:val="00D761A1"/>
    <w:rsid w:val="00D76712"/>
    <w:rsid w:val="00D76EE6"/>
    <w:rsid w:val="00D77BAC"/>
    <w:rsid w:val="00D806F3"/>
    <w:rsid w:val="00D81AE9"/>
    <w:rsid w:val="00D81C18"/>
    <w:rsid w:val="00D81D46"/>
    <w:rsid w:val="00D82CA1"/>
    <w:rsid w:val="00D82FCA"/>
    <w:rsid w:val="00D830C9"/>
    <w:rsid w:val="00D83D09"/>
    <w:rsid w:val="00D84A38"/>
    <w:rsid w:val="00D8554B"/>
    <w:rsid w:val="00D86BD4"/>
    <w:rsid w:val="00D86D07"/>
    <w:rsid w:val="00D873B5"/>
    <w:rsid w:val="00D874D8"/>
    <w:rsid w:val="00D87A01"/>
    <w:rsid w:val="00D90BAA"/>
    <w:rsid w:val="00D91495"/>
    <w:rsid w:val="00D9167B"/>
    <w:rsid w:val="00D92004"/>
    <w:rsid w:val="00D92045"/>
    <w:rsid w:val="00D93498"/>
    <w:rsid w:val="00D93B8F"/>
    <w:rsid w:val="00D9464B"/>
    <w:rsid w:val="00D94777"/>
    <w:rsid w:val="00D9497B"/>
    <w:rsid w:val="00D94DD4"/>
    <w:rsid w:val="00D95691"/>
    <w:rsid w:val="00D9612A"/>
    <w:rsid w:val="00D96356"/>
    <w:rsid w:val="00D96376"/>
    <w:rsid w:val="00D9644D"/>
    <w:rsid w:val="00D96BE5"/>
    <w:rsid w:val="00D96C4B"/>
    <w:rsid w:val="00D975B8"/>
    <w:rsid w:val="00DA00D4"/>
    <w:rsid w:val="00DA09B9"/>
    <w:rsid w:val="00DA0A28"/>
    <w:rsid w:val="00DA1156"/>
    <w:rsid w:val="00DA1C15"/>
    <w:rsid w:val="00DA1E94"/>
    <w:rsid w:val="00DA1F21"/>
    <w:rsid w:val="00DA2B69"/>
    <w:rsid w:val="00DA2B6F"/>
    <w:rsid w:val="00DA2BE6"/>
    <w:rsid w:val="00DA307F"/>
    <w:rsid w:val="00DA4043"/>
    <w:rsid w:val="00DA4685"/>
    <w:rsid w:val="00DA4A7E"/>
    <w:rsid w:val="00DA4E9A"/>
    <w:rsid w:val="00DA52C9"/>
    <w:rsid w:val="00DA5564"/>
    <w:rsid w:val="00DA5601"/>
    <w:rsid w:val="00DA57E4"/>
    <w:rsid w:val="00DA58A0"/>
    <w:rsid w:val="00DA65E7"/>
    <w:rsid w:val="00DA7B15"/>
    <w:rsid w:val="00DB028E"/>
    <w:rsid w:val="00DB1347"/>
    <w:rsid w:val="00DB1B8B"/>
    <w:rsid w:val="00DB1FC3"/>
    <w:rsid w:val="00DB24D3"/>
    <w:rsid w:val="00DB293A"/>
    <w:rsid w:val="00DB2AF3"/>
    <w:rsid w:val="00DB2B6B"/>
    <w:rsid w:val="00DB369C"/>
    <w:rsid w:val="00DB38AA"/>
    <w:rsid w:val="00DB3D9B"/>
    <w:rsid w:val="00DB401A"/>
    <w:rsid w:val="00DB53EF"/>
    <w:rsid w:val="00DB55E4"/>
    <w:rsid w:val="00DB5C8A"/>
    <w:rsid w:val="00DB5F0D"/>
    <w:rsid w:val="00DB5F9F"/>
    <w:rsid w:val="00DB62F5"/>
    <w:rsid w:val="00DB6B5D"/>
    <w:rsid w:val="00DB78BF"/>
    <w:rsid w:val="00DC0846"/>
    <w:rsid w:val="00DC0BDC"/>
    <w:rsid w:val="00DC0FC1"/>
    <w:rsid w:val="00DC17B1"/>
    <w:rsid w:val="00DC1D25"/>
    <w:rsid w:val="00DC1D98"/>
    <w:rsid w:val="00DC1F9F"/>
    <w:rsid w:val="00DC252F"/>
    <w:rsid w:val="00DC2CCD"/>
    <w:rsid w:val="00DC2EA9"/>
    <w:rsid w:val="00DC41AE"/>
    <w:rsid w:val="00DC56BF"/>
    <w:rsid w:val="00DC6483"/>
    <w:rsid w:val="00DC6936"/>
    <w:rsid w:val="00DC6C54"/>
    <w:rsid w:val="00DC71DE"/>
    <w:rsid w:val="00DC77EE"/>
    <w:rsid w:val="00DC78F7"/>
    <w:rsid w:val="00DD0460"/>
    <w:rsid w:val="00DD0A8A"/>
    <w:rsid w:val="00DD236D"/>
    <w:rsid w:val="00DD248A"/>
    <w:rsid w:val="00DD264B"/>
    <w:rsid w:val="00DD2681"/>
    <w:rsid w:val="00DD32A1"/>
    <w:rsid w:val="00DD34B0"/>
    <w:rsid w:val="00DD34D6"/>
    <w:rsid w:val="00DD35BA"/>
    <w:rsid w:val="00DD3C71"/>
    <w:rsid w:val="00DD3D2D"/>
    <w:rsid w:val="00DD3DEF"/>
    <w:rsid w:val="00DD4E33"/>
    <w:rsid w:val="00DD5EB3"/>
    <w:rsid w:val="00DD60E7"/>
    <w:rsid w:val="00DD6804"/>
    <w:rsid w:val="00DD6D94"/>
    <w:rsid w:val="00DD7228"/>
    <w:rsid w:val="00DD743E"/>
    <w:rsid w:val="00DD7E8D"/>
    <w:rsid w:val="00DE0338"/>
    <w:rsid w:val="00DE035F"/>
    <w:rsid w:val="00DE0AE0"/>
    <w:rsid w:val="00DE10ED"/>
    <w:rsid w:val="00DE132D"/>
    <w:rsid w:val="00DE166D"/>
    <w:rsid w:val="00DE19C0"/>
    <w:rsid w:val="00DE1F85"/>
    <w:rsid w:val="00DE29C9"/>
    <w:rsid w:val="00DE2FC5"/>
    <w:rsid w:val="00DE3A5B"/>
    <w:rsid w:val="00DE4E7D"/>
    <w:rsid w:val="00DE4F0C"/>
    <w:rsid w:val="00DE4FE1"/>
    <w:rsid w:val="00DE5A2A"/>
    <w:rsid w:val="00DE62F5"/>
    <w:rsid w:val="00DE6A2C"/>
    <w:rsid w:val="00DE6FFC"/>
    <w:rsid w:val="00DE723C"/>
    <w:rsid w:val="00DE76CD"/>
    <w:rsid w:val="00DF0B86"/>
    <w:rsid w:val="00DF16BE"/>
    <w:rsid w:val="00DF1CA0"/>
    <w:rsid w:val="00DF1D6B"/>
    <w:rsid w:val="00DF1E58"/>
    <w:rsid w:val="00DF1FA9"/>
    <w:rsid w:val="00DF2064"/>
    <w:rsid w:val="00DF28BA"/>
    <w:rsid w:val="00DF2AA1"/>
    <w:rsid w:val="00DF2CB4"/>
    <w:rsid w:val="00DF2FB9"/>
    <w:rsid w:val="00DF334C"/>
    <w:rsid w:val="00DF39B6"/>
    <w:rsid w:val="00DF4144"/>
    <w:rsid w:val="00DF4670"/>
    <w:rsid w:val="00DF4A98"/>
    <w:rsid w:val="00DF4BE9"/>
    <w:rsid w:val="00DF4D9E"/>
    <w:rsid w:val="00DF5410"/>
    <w:rsid w:val="00DF5B89"/>
    <w:rsid w:val="00DF6063"/>
    <w:rsid w:val="00DF6342"/>
    <w:rsid w:val="00DF6639"/>
    <w:rsid w:val="00DF679E"/>
    <w:rsid w:val="00DF7020"/>
    <w:rsid w:val="00DF712E"/>
    <w:rsid w:val="00DF789C"/>
    <w:rsid w:val="00DF79AF"/>
    <w:rsid w:val="00DF7A74"/>
    <w:rsid w:val="00E00AC3"/>
    <w:rsid w:val="00E00B93"/>
    <w:rsid w:val="00E00F65"/>
    <w:rsid w:val="00E00F95"/>
    <w:rsid w:val="00E012C4"/>
    <w:rsid w:val="00E01427"/>
    <w:rsid w:val="00E01B5A"/>
    <w:rsid w:val="00E021FD"/>
    <w:rsid w:val="00E0294B"/>
    <w:rsid w:val="00E0315A"/>
    <w:rsid w:val="00E032F1"/>
    <w:rsid w:val="00E035A4"/>
    <w:rsid w:val="00E03946"/>
    <w:rsid w:val="00E042CA"/>
    <w:rsid w:val="00E04BFF"/>
    <w:rsid w:val="00E04CE9"/>
    <w:rsid w:val="00E04D1B"/>
    <w:rsid w:val="00E05034"/>
    <w:rsid w:val="00E060A5"/>
    <w:rsid w:val="00E063BC"/>
    <w:rsid w:val="00E10097"/>
    <w:rsid w:val="00E10808"/>
    <w:rsid w:val="00E11460"/>
    <w:rsid w:val="00E1162A"/>
    <w:rsid w:val="00E12337"/>
    <w:rsid w:val="00E124B1"/>
    <w:rsid w:val="00E128D6"/>
    <w:rsid w:val="00E12E35"/>
    <w:rsid w:val="00E12E52"/>
    <w:rsid w:val="00E13ACB"/>
    <w:rsid w:val="00E140CC"/>
    <w:rsid w:val="00E1467B"/>
    <w:rsid w:val="00E15278"/>
    <w:rsid w:val="00E161E6"/>
    <w:rsid w:val="00E16673"/>
    <w:rsid w:val="00E16885"/>
    <w:rsid w:val="00E168CA"/>
    <w:rsid w:val="00E17006"/>
    <w:rsid w:val="00E17086"/>
    <w:rsid w:val="00E178D2"/>
    <w:rsid w:val="00E2015E"/>
    <w:rsid w:val="00E20543"/>
    <w:rsid w:val="00E20844"/>
    <w:rsid w:val="00E209EF"/>
    <w:rsid w:val="00E20C11"/>
    <w:rsid w:val="00E20D4E"/>
    <w:rsid w:val="00E21011"/>
    <w:rsid w:val="00E21C40"/>
    <w:rsid w:val="00E21F63"/>
    <w:rsid w:val="00E2269B"/>
    <w:rsid w:val="00E228F3"/>
    <w:rsid w:val="00E22AEB"/>
    <w:rsid w:val="00E236A8"/>
    <w:rsid w:val="00E239FD"/>
    <w:rsid w:val="00E23A5A"/>
    <w:rsid w:val="00E248C2"/>
    <w:rsid w:val="00E25966"/>
    <w:rsid w:val="00E25C01"/>
    <w:rsid w:val="00E261D9"/>
    <w:rsid w:val="00E26923"/>
    <w:rsid w:val="00E26EA2"/>
    <w:rsid w:val="00E2741E"/>
    <w:rsid w:val="00E275C1"/>
    <w:rsid w:val="00E276BD"/>
    <w:rsid w:val="00E2786C"/>
    <w:rsid w:val="00E3071B"/>
    <w:rsid w:val="00E30CD2"/>
    <w:rsid w:val="00E3107E"/>
    <w:rsid w:val="00E31A36"/>
    <w:rsid w:val="00E33AF3"/>
    <w:rsid w:val="00E33DC9"/>
    <w:rsid w:val="00E347DE"/>
    <w:rsid w:val="00E34CC8"/>
    <w:rsid w:val="00E350CB"/>
    <w:rsid w:val="00E353E0"/>
    <w:rsid w:val="00E35B0F"/>
    <w:rsid w:val="00E35C3E"/>
    <w:rsid w:val="00E35ECF"/>
    <w:rsid w:val="00E37270"/>
    <w:rsid w:val="00E372EB"/>
    <w:rsid w:val="00E37A31"/>
    <w:rsid w:val="00E37CE3"/>
    <w:rsid w:val="00E402FE"/>
    <w:rsid w:val="00E406C7"/>
    <w:rsid w:val="00E414B3"/>
    <w:rsid w:val="00E42A42"/>
    <w:rsid w:val="00E42C6D"/>
    <w:rsid w:val="00E4323A"/>
    <w:rsid w:val="00E43DF7"/>
    <w:rsid w:val="00E43FCC"/>
    <w:rsid w:val="00E446A8"/>
    <w:rsid w:val="00E44784"/>
    <w:rsid w:val="00E447E0"/>
    <w:rsid w:val="00E44B55"/>
    <w:rsid w:val="00E44BF2"/>
    <w:rsid w:val="00E45203"/>
    <w:rsid w:val="00E453D3"/>
    <w:rsid w:val="00E45ACB"/>
    <w:rsid w:val="00E45C16"/>
    <w:rsid w:val="00E46324"/>
    <w:rsid w:val="00E46387"/>
    <w:rsid w:val="00E463ED"/>
    <w:rsid w:val="00E50427"/>
    <w:rsid w:val="00E50D6A"/>
    <w:rsid w:val="00E51556"/>
    <w:rsid w:val="00E53081"/>
    <w:rsid w:val="00E530C7"/>
    <w:rsid w:val="00E531C2"/>
    <w:rsid w:val="00E53934"/>
    <w:rsid w:val="00E53B55"/>
    <w:rsid w:val="00E54707"/>
    <w:rsid w:val="00E5486F"/>
    <w:rsid w:val="00E54D12"/>
    <w:rsid w:val="00E55345"/>
    <w:rsid w:val="00E556F1"/>
    <w:rsid w:val="00E5598D"/>
    <w:rsid w:val="00E559CE"/>
    <w:rsid w:val="00E55C18"/>
    <w:rsid w:val="00E560D2"/>
    <w:rsid w:val="00E562E6"/>
    <w:rsid w:val="00E602E3"/>
    <w:rsid w:val="00E606DB"/>
    <w:rsid w:val="00E60CF0"/>
    <w:rsid w:val="00E60D58"/>
    <w:rsid w:val="00E60F32"/>
    <w:rsid w:val="00E61105"/>
    <w:rsid w:val="00E6145E"/>
    <w:rsid w:val="00E61776"/>
    <w:rsid w:val="00E617B7"/>
    <w:rsid w:val="00E617DB"/>
    <w:rsid w:val="00E62090"/>
    <w:rsid w:val="00E6213C"/>
    <w:rsid w:val="00E627DE"/>
    <w:rsid w:val="00E62884"/>
    <w:rsid w:val="00E62969"/>
    <w:rsid w:val="00E62C0D"/>
    <w:rsid w:val="00E62FCD"/>
    <w:rsid w:val="00E632A9"/>
    <w:rsid w:val="00E63682"/>
    <w:rsid w:val="00E6390E"/>
    <w:rsid w:val="00E63CF5"/>
    <w:rsid w:val="00E64487"/>
    <w:rsid w:val="00E64712"/>
    <w:rsid w:val="00E65790"/>
    <w:rsid w:val="00E667D0"/>
    <w:rsid w:val="00E66949"/>
    <w:rsid w:val="00E66958"/>
    <w:rsid w:val="00E66CA9"/>
    <w:rsid w:val="00E66D21"/>
    <w:rsid w:val="00E66EB0"/>
    <w:rsid w:val="00E66FBE"/>
    <w:rsid w:val="00E70155"/>
    <w:rsid w:val="00E705F1"/>
    <w:rsid w:val="00E708C9"/>
    <w:rsid w:val="00E70D72"/>
    <w:rsid w:val="00E71010"/>
    <w:rsid w:val="00E71C76"/>
    <w:rsid w:val="00E71DD8"/>
    <w:rsid w:val="00E71E30"/>
    <w:rsid w:val="00E72397"/>
    <w:rsid w:val="00E72500"/>
    <w:rsid w:val="00E726C0"/>
    <w:rsid w:val="00E72D4F"/>
    <w:rsid w:val="00E72F16"/>
    <w:rsid w:val="00E72F1C"/>
    <w:rsid w:val="00E731C3"/>
    <w:rsid w:val="00E7321B"/>
    <w:rsid w:val="00E73BB7"/>
    <w:rsid w:val="00E73D6E"/>
    <w:rsid w:val="00E74539"/>
    <w:rsid w:val="00E747D9"/>
    <w:rsid w:val="00E74C98"/>
    <w:rsid w:val="00E74F56"/>
    <w:rsid w:val="00E7527C"/>
    <w:rsid w:val="00E7540E"/>
    <w:rsid w:val="00E75765"/>
    <w:rsid w:val="00E7593F"/>
    <w:rsid w:val="00E764A3"/>
    <w:rsid w:val="00E76A80"/>
    <w:rsid w:val="00E7729F"/>
    <w:rsid w:val="00E77480"/>
    <w:rsid w:val="00E774D0"/>
    <w:rsid w:val="00E774EC"/>
    <w:rsid w:val="00E77A46"/>
    <w:rsid w:val="00E77DE3"/>
    <w:rsid w:val="00E805DF"/>
    <w:rsid w:val="00E805E8"/>
    <w:rsid w:val="00E807F2"/>
    <w:rsid w:val="00E80928"/>
    <w:rsid w:val="00E80A55"/>
    <w:rsid w:val="00E80ACD"/>
    <w:rsid w:val="00E80D86"/>
    <w:rsid w:val="00E80E6C"/>
    <w:rsid w:val="00E8112E"/>
    <w:rsid w:val="00E81CEC"/>
    <w:rsid w:val="00E81CF5"/>
    <w:rsid w:val="00E81CFA"/>
    <w:rsid w:val="00E81D62"/>
    <w:rsid w:val="00E820C6"/>
    <w:rsid w:val="00E82425"/>
    <w:rsid w:val="00E828B7"/>
    <w:rsid w:val="00E828F2"/>
    <w:rsid w:val="00E829FA"/>
    <w:rsid w:val="00E82A50"/>
    <w:rsid w:val="00E82DE0"/>
    <w:rsid w:val="00E83340"/>
    <w:rsid w:val="00E83567"/>
    <w:rsid w:val="00E83812"/>
    <w:rsid w:val="00E83F32"/>
    <w:rsid w:val="00E84133"/>
    <w:rsid w:val="00E84327"/>
    <w:rsid w:val="00E84733"/>
    <w:rsid w:val="00E85239"/>
    <w:rsid w:val="00E862C9"/>
    <w:rsid w:val="00E86328"/>
    <w:rsid w:val="00E867B4"/>
    <w:rsid w:val="00E870AD"/>
    <w:rsid w:val="00E872FF"/>
    <w:rsid w:val="00E87611"/>
    <w:rsid w:val="00E87CD5"/>
    <w:rsid w:val="00E90878"/>
    <w:rsid w:val="00E90ABA"/>
    <w:rsid w:val="00E91AB3"/>
    <w:rsid w:val="00E91B0D"/>
    <w:rsid w:val="00E920AA"/>
    <w:rsid w:val="00E92252"/>
    <w:rsid w:val="00E92A63"/>
    <w:rsid w:val="00E92C59"/>
    <w:rsid w:val="00E92D83"/>
    <w:rsid w:val="00E92FC1"/>
    <w:rsid w:val="00E930DC"/>
    <w:rsid w:val="00E93366"/>
    <w:rsid w:val="00E93947"/>
    <w:rsid w:val="00E93C18"/>
    <w:rsid w:val="00E9551C"/>
    <w:rsid w:val="00E959E1"/>
    <w:rsid w:val="00E961C4"/>
    <w:rsid w:val="00E96852"/>
    <w:rsid w:val="00E96F3D"/>
    <w:rsid w:val="00E97405"/>
    <w:rsid w:val="00E97A26"/>
    <w:rsid w:val="00E97A2E"/>
    <w:rsid w:val="00E97F2F"/>
    <w:rsid w:val="00EA12E9"/>
    <w:rsid w:val="00EA1363"/>
    <w:rsid w:val="00EA1E18"/>
    <w:rsid w:val="00EA2662"/>
    <w:rsid w:val="00EA26DA"/>
    <w:rsid w:val="00EA2DCF"/>
    <w:rsid w:val="00EA34E4"/>
    <w:rsid w:val="00EA3CC3"/>
    <w:rsid w:val="00EA3DFB"/>
    <w:rsid w:val="00EA3E66"/>
    <w:rsid w:val="00EA409E"/>
    <w:rsid w:val="00EA460F"/>
    <w:rsid w:val="00EA4DB7"/>
    <w:rsid w:val="00EA515A"/>
    <w:rsid w:val="00EA5399"/>
    <w:rsid w:val="00EA546A"/>
    <w:rsid w:val="00EA614F"/>
    <w:rsid w:val="00EA634F"/>
    <w:rsid w:val="00EA63C4"/>
    <w:rsid w:val="00EA6B02"/>
    <w:rsid w:val="00EA7411"/>
    <w:rsid w:val="00EA7687"/>
    <w:rsid w:val="00EA7AE0"/>
    <w:rsid w:val="00EA7E24"/>
    <w:rsid w:val="00EB10D8"/>
    <w:rsid w:val="00EB2D49"/>
    <w:rsid w:val="00EB2EF2"/>
    <w:rsid w:val="00EB3621"/>
    <w:rsid w:val="00EB3746"/>
    <w:rsid w:val="00EB37D1"/>
    <w:rsid w:val="00EB3EAD"/>
    <w:rsid w:val="00EB418C"/>
    <w:rsid w:val="00EB41D6"/>
    <w:rsid w:val="00EB493E"/>
    <w:rsid w:val="00EB4B95"/>
    <w:rsid w:val="00EB4C65"/>
    <w:rsid w:val="00EB6206"/>
    <w:rsid w:val="00EB6303"/>
    <w:rsid w:val="00EB6463"/>
    <w:rsid w:val="00EB68FA"/>
    <w:rsid w:val="00EB6CB0"/>
    <w:rsid w:val="00EB74A2"/>
    <w:rsid w:val="00EB7989"/>
    <w:rsid w:val="00EB7C26"/>
    <w:rsid w:val="00EC0A0D"/>
    <w:rsid w:val="00EC0AC5"/>
    <w:rsid w:val="00EC10E7"/>
    <w:rsid w:val="00EC118D"/>
    <w:rsid w:val="00EC11B4"/>
    <w:rsid w:val="00EC1625"/>
    <w:rsid w:val="00EC1927"/>
    <w:rsid w:val="00EC1B3F"/>
    <w:rsid w:val="00EC1C32"/>
    <w:rsid w:val="00EC23F8"/>
    <w:rsid w:val="00EC2938"/>
    <w:rsid w:val="00EC2C1D"/>
    <w:rsid w:val="00EC369B"/>
    <w:rsid w:val="00EC3723"/>
    <w:rsid w:val="00EC3DF0"/>
    <w:rsid w:val="00EC4144"/>
    <w:rsid w:val="00EC4397"/>
    <w:rsid w:val="00EC47B1"/>
    <w:rsid w:val="00EC4882"/>
    <w:rsid w:val="00EC5592"/>
    <w:rsid w:val="00EC625C"/>
    <w:rsid w:val="00EC73AD"/>
    <w:rsid w:val="00EC7F33"/>
    <w:rsid w:val="00EC7F64"/>
    <w:rsid w:val="00ED00A5"/>
    <w:rsid w:val="00ED01EA"/>
    <w:rsid w:val="00ED1133"/>
    <w:rsid w:val="00ED188F"/>
    <w:rsid w:val="00ED1948"/>
    <w:rsid w:val="00ED1A7D"/>
    <w:rsid w:val="00ED1DD8"/>
    <w:rsid w:val="00ED1E4C"/>
    <w:rsid w:val="00ED28BF"/>
    <w:rsid w:val="00ED2CC3"/>
    <w:rsid w:val="00ED2CD8"/>
    <w:rsid w:val="00ED2D8D"/>
    <w:rsid w:val="00ED3295"/>
    <w:rsid w:val="00ED330D"/>
    <w:rsid w:val="00ED3451"/>
    <w:rsid w:val="00ED3A39"/>
    <w:rsid w:val="00ED4DE4"/>
    <w:rsid w:val="00ED4F6D"/>
    <w:rsid w:val="00ED5577"/>
    <w:rsid w:val="00ED692A"/>
    <w:rsid w:val="00ED70F5"/>
    <w:rsid w:val="00ED7967"/>
    <w:rsid w:val="00ED7E64"/>
    <w:rsid w:val="00ED7ED3"/>
    <w:rsid w:val="00EE00E9"/>
    <w:rsid w:val="00EE01AD"/>
    <w:rsid w:val="00EE0A53"/>
    <w:rsid w:val="00EE0D1B"/>
    <w:rsid w:val="00EE13A3"/>
    <w:rsid w:val="00EE1747"/>
    <w:rsid w:val="00EE188B"/>
    <w:rsid w:val="00EE1A8C"/>
    <w:rsid w:val="00EE1BC5"/>
    <w:rsid w:val="00EE1C85"/>
    <w:rsid w:val="00EE2344"/>
    <w:rsid w:val="00EE2B1B"/>
    <w:rsid w:val="00EE2DD2"/>
    <w:rsid w:val="00EE3198"/>
    <w:rsid w:val="00EE3404"/>
    <w:rsid w:val="00EE3BB3"/>
    <w:rsid w:val="00EE5F42"/>
    <w:rsid w:val="00EE621D"/>
    <w:rsid w:val="00EE6558"/>
    <w:rsid w:val="00EE6E52"/>
    <w:rsid w:val="00EE7922"/>
    <w:rsid w:val="00EE7EF1"/>
    <w:rsid w:val="00EF081E"/>
    <w:rsid w:val="00EF0C87"/>
    <w:rsid w:val="00EF0FA4"/>
    <w:rsid w:val="00EF2386"/>
    <w:rsid w:val="00EF23DF"/>
    <w:rsid w:val="00EF2E25"/>
    <w:rsid w:val="00EF2F99"/>
    <w:rsid w:val="00EF31DF"/>
    <w:rsid w:val="00EF36A4"/>
    <w:rsid w:val="00EF3779"/>
    <w:rsid w:val="00EF3FC5"/>
    <w:rsid w:val="00EF48CF"/>
    <w:rsid w:val="00EF493D"/>
    <w:rsid w:val="00EF4B17"/>
    <w:rsid w:val="00EF552B"/>
    <w:rsid w:val="00EF5785"/>
    <w:rsid w:val="00EF5792"/>
    <w:rsid w:val="00EF5B3C"/>
    <w:rsid w:val="00EF5B6F"/>
    <w:rsid w:val="00EF5CBC"/>
    <w:rsid w:val="00EF671A"/>
    <w:rsid w:val="00EF6CB4"/>
    <w:rsid w:val="00EF6CFF"/>
    <w:rsid w:val="00EF6E06"/>
    <w:rsid w:val="00EF758C"/>
    <w:rsid w:val="00EF7608"/>
    <w:rsid w:val="00EF7630"/>
    <w:rsid w:val="00F0057D"/>
    <w:rsid w:val="00F006B8"/>
    <w:rsid w:val="00F0070F"/>
    <w:rsid w:val="00F0139A"/>
    <w:rsid w:val="00F013CC"/>
    <w:rsid w:val="00F015AA"/>
    <w:rsid w:val="00F01F40"/>
    <w:rsid w:val="00F020A9"/>
    <w:rsid w:val="00F0234B"/>
    <w:rsid w:val="00F023AD"/>
    <w:rsid w:val="00F02A1A"/>
    <w:rsid w:val="00F02B52"/>
    <w:rsid w:val="00F02BD8"/>
    <w:rsid w:val="00F03045"/>
    <w:rsid w:val="00F03AA8"/>
    <w:rsid w:val="00F03AB8"/>
    <w:rsid w:val="00F047F9"/>
    <w:rsid w:val="00F048EA"/>
    <w:rsid w:val="00F05BA0"/>
    <w:rsid w:val="00F05F4C"/>
    <w:rsid w:val="00F0638E"/>
    <w:rsid w:val="00F063CC"/>
    <w:rsid w:val="00F06E93"/>
    <w:rsid w:val="00F07B9C"/>
    <w:rsid w:val="00F07D38"/>
    <w:rsid w:val="00F10634"/>
    <w:rsid w:val="00F10B1D"/>
    <w:rsid w:val="00F11691"/>
    <w:rsid w:val="00F11F5A"/>
    <w:rsid w:val="00F1208B"/>
    <w:rsid w:val="00F1386C"/>
    <w:rsid w:val="00F140E1"/>
    <w:rsid w:val="00F14259"/>
    <w:rsid w:val="00F144E3"/>
    <w:rsid w:val="00F146D7"/>
    <w:rsid w:val="00F146E8"/>
    <w:rsid w:val="00F148F4"/>
    <w:rsid w:val="00F14A23"/>
    <w:rsid w:val="00F14DCF"/>
    <w:rsid w:val="00F17265"/>
    <w:rsid w:val="00F176F6"/>
    <w:rsid w:val="00F17ADC"/>
    <w:rsid w:val="00F17BA0"/>
    <w:rsid w:val="00F20098"/>
    <w:rsid w:val="00F202AA"/>
    <w:rsid w:val="00F20816"/>
    <w:rsid w:val="00F20AA7"/>
    <w:rsid w:val="00F20BE2"/>
    <w:rsid w:val="00F2260B"/>
    <w:rsid w:val="00F23108"/>
    <w:rsid w:val="00F232A2"/>
    <w:rsid w:val="00F2348C"/>
    <w:rsid w:val="00F2353D"/>
    <w:rsid w:val="00F237ED"/>
    <w:rsid w:val="00F23A82"/>
    <w:rsid w:val="00F23AA3"/>
    <w:rsid w:val="00F2412C"/>
    <w:rsid w:val="00F262B9"/>
    <w:rsid w:val="00F2671B"/>
    <w:rsid w:val="00F26EE7"/>
    <w:rsid w:val="00F27088"/>
    <w:rsid w:val="00F274CF"/>
    <w:rsid w:val="00F278D5"/>
    <w:rsid w:val="00F3028C"/>
    <w:rsid w:val="00F302AA"/>
    <w:rsid w:val="00F30557"/>
    <w:rsid w:val="00F307DB"/>
    <w:rsid w:val="00F30CCC"/>
    <w:rsid w:val="00F30D90"/>
    <w:rsid w:val="00F31446"/>
    <w:rsid w:val="00F31A96"/>
    <w:rsid w:val="00F31F2C"/>
    <w:rsid w:val="00F31FE8"/>
    <w:rsid w:val="00F331C6"/>
    <w:rsid w:val="00F3333A"/>
    <w:rsid w:val="00F33450"/>
    <w:rsid w:val="00F334C9"/>
    <w:rsid w:val="00F33921"/>
    <w:rsid w:val="00F33DB9"/>
    <w:rsid w:val="00F344FF"/>
    <w:rsid w:val="00F34699"/>
    <w:rsid w:val="00F34829"/>
    <w:rsid w:val="00F353EC"/>
    <w:rsid w:val="00F35CD9"/>
    <w:rsid w:val="00F36DB6"/>
    <w:rsid w:val="00F36EAC"/>
    <w:rsid w:val="00F3735D"/>
    <w:rsid w:val="00F3750E"/>
    <w:rsid w:val="00F37738"/>
    <w:rsid w:val="00F37855"/>
    <w:rsid w:val="00F402C6"/>
    <w:rsid w:val="00F403EF"/>
    <w:rsid w:val="00F406C7"/>
    <w:rsid w:val="00F407B6"/>
    <w:rsid w:val="00F40840"/>
    <w:rsid w:val="00F40ABF"/>
    <w:rsid w:val="00F40B7D"/>
    <w:rsid w:val="00F41D8B"/>
    <w:rsid w:val="00F4219D"/>
    <w:rsid w:val="00F422FD"/>
    <w:rsid w:val="00F42301"/>
    <w:rsid w:val="00F43A93"/>
    <w:rsid w:val="00F4432D"/>
    <w:rsid w:val="00F446D1"/>
    <w:rsid w:val="00F4499D"/>
    <w:rsid w:val="00F45026"/>
    <w:rsid w:val="00F460D6"/>
    <w:rsid w:val="00F46329"/>
    <w:rsid w:val="00F4653D"/>
    <w:rsid w:val="00F46AFF"/>
    <w:rsid w:val="00F46EF7"/>
    <w:rsid w:val="00F47A55"/>
    <w:rsid w:val="00F47CB4"/>
    <w:rsid w:val="00F47F2C"/>
    <w:rsid w:val="00F5029A"/>
    <w:rsid w:val="00F50937"/>
    <w:rsid w:val="00F51669"/>
    <w:rsid w:val="00F51CD0"/>
    <w:rsid w:val="00F51D2A"/>
    <w:rsid w:val="00F51F4B"/>
    <w:rsid w:val="00F52295"/>
    <w:rsid w:val="00F52C66"/>
    <w:rsid w:val="00F52D1E"/>
    <w:rsid w:val="00F54418"/>
    <w:rsid w:val="00F546F7"/>
    <w:rsid w:val="00F55188"/>
    <w:rsid w:val="00F551D3"/>
    <w:rsid w:val="00F55878"/>
    <w:rsid w:val="00F55D5E"/>
    <w:rsid w:val="00F560DE"/>
    <w:rsid w:val="00F5679B"/>
    <w:rsid w:val="00F569F9"/>
    <w:rsid w:val="00F56FB0"/>
    <w:rsid w:val="00F60373"/>
    <w:rsid w:val="00F604AF"/>
    <w:rsid w:val="00F6135C"/>
    <w:rsid w:val="00F61606"/>
    <w:rsid w:val="00F61EF6"/>
    <w:rsid w:val="00F6252D"/>
    <w:rsid w:val="00F62A0A"/>
    <w:rsid w:val="00F62F2F"/>
    <w:rsid w:val="00F632B9"/>
    <w:rsid w:val="00F632CD"/>
    <w:rsid w:val="00F64F29"/>
    <w:rsid w:val="00F656E6"/>
    <w:rsid w:val="00F6619B"/>
    <w:rsid w:val="00F66DE3"/>
    <w:rsid w:val="00F67146"/>
    <w:rsid w:val="00F67908"/>
    <w:rsid w:val="00F67EB0"/>
    <w:rsid w:val="00F70264"/>
    <w:rsid w:val="00F70318"/>
    <w:rsid w:val="00F70C7D"/>
    <w:rsid w:val="00F71198"/>
    <w:rsid w:val="00F71B5E"/>
    <w:rsid w:val="00F72708"/>
    <w:rsid w:val="00F72AD8"/>
    <w:rsid w:val="00F72E4A"/>
    <w:rsid w:val="00F72EDE"/>
    <w:rsid w:val="00F7334A"/>
    <w:rsid w:val="00F73400"/>
    <w:rsid w:val="00F7358E"/>
    <w:rsid w:val="00F739A4"/>
    <w:rsid w:val="00F73A7B"/>
    <w:rsid w:val="00F74064"/>
    <w:rsid w:val="00F74584"/>
    <w:rsid w:val="00F75B90"/>
    <w:rsid w:val="00F75C86"/>
    <w:rsid w:val="00F768A7"/>
    <w:rsid w:val="00F76B6B"/>
    <w:rsid w:val="00F7766C"/>
    <w:rsid w:val="00F7771C"/>
    <w:rsid w:val="00F778C8"/>
    <w:rsid w:val="00F77FD8"/>
    <w:rsid w:val="00F803F1"/>
    <w:rsid w:val="00F804E8"/>
    <w:rsid w:val="00F80B35"/>
    <w:rsid w:val="00F810B0"/>
    <w:rsid w:val="00F8118F"/>
    <w:rsid w:val="00F81893"/>
    <w:rsid w:val="00F81D6A"/>
    <w:rsid w:val="00F821FE"/>
    <w:rsid w:val="00F82311"/>
    <w:rsid w:val="00F82479"/>
    <w:rsid w:val="00F8299F"/>
    <w:rsid w:val="00F834D2"/>
    <w:rsid w:val="00F844CC"/>
    <w:rsid w:val="00F84603"/>
    <w:rsid w:val="00F85993"/>
    <w:rsid w:val="00F86519"/>
    <w:rsid w:val="00F86791"/>
    <w:rsid w:val="00F868DF"/>
    <w:rsid w:val="00F86B23"/>
    <w:rsid w:val="00F87131"/>
    <w:rsid w:val="00F909E2"/>
    <w:rsid w:val="00F90CAC"/>
    <w:rsid w:val="00F9179A"/>
    <w:rsid w:val="00F9209F"/>
    <w:rsid w:val="00F92D9B"/>
    <w:rsid w:val="00F932F0"/>
    <w:rsid w:val="00F934E5"/>
    <w:rsid w:val="00F93559"/>
    <w:rsid w:val="00F93850"/>
    <w:rsid w:val="00F9415B"/>
    <w:rsid w:val="00F94488"/>
    <w:rsid w:val="00F94969"/>
    <w:rsid w:val="00F94D21"/>
    <w:rsid w:val="00F95098"/>
    <w:rsid w:val="00F95167"/>
    <w:rsid w:val="00F952FF"/>
    <w:rsid w:val="00F954DE"/>
    <w:rsid w:val="00F95595"/>
    <w:rsid w:val="00F9559E"/>
    <w:rsid w:val="00F95B12"/>
    <w:rsid w:val="00F96292"/>
    <w:rsid w:val="00F9748B"/>
    <w:rsid w:val="00F977E3"/>
    <w:rsid w:val="00F97F09"/>
    <w:rsid w:val="00FA0715"/>
    <w:rsid w:val="00FA0842"/>
    <w:rsid w:val="00FA0A53"/>
    <w:rsid w:val="00FA1247"/>
    <w:rsid w:val="00FA1540"/>
    <w:rsid w:val="00FA16FD"/>
    <w:rsid w:val="00FA1A18"/>
    <w:rsid w:val="00FA20C8"/>
    <w:rsid w:val="00FA2731"/>
    <w:rsid w:val="00FA2A39"/>
    <w:rsid w:val="00FA34E1"/>
    <w:rsid w:val="00FA3F02"/>
    <w:rsid w:val="00FA46CD"/>
    <w:rsid w:val="00FA4E2A"/>
    <w:rsid w:val="00FA4E4F"/>
    <w:rsid w:val="00FA4E7E"/>
    <w:rsid w:val="00FA4F59"/>
    <w:rsid w:val="00FA51E0"/>
    <w:rsid w:val="00FA53F0"/>
    <w:rsid w:val="00FA5A1A"/>
    <w:rsid w:val="00FA6E3C"/>
    <w:rsid w:val="00FA71B4"/>
    <w:rsid w:val="00FA732E"/>
    <w:rsid w:val="00FA7873"/>
    <w:rsid w:val="00FA7981"/>
    <w:rsid w:val="00FA799D"/>
    <w:rsid w:val="00FA7CB8"/>
    <w:rsid w:val="00FA7E7A"/>
    <w:rsid w:val="00FA7EC4"/>
    <w:rsid w:val="00FB13D9"/>
    <w:rsid w:val="00FB17F6"/>
    <w:rsid w:val="00FB1E12"/>
    <w:rsid w:val="00FB20AA"/>
    <w:rsid w:val="00FB2563"/>
    <w:rsid w:val="00FB265A"/>
    <w:rsid w:val="00FB3857"/>
    <w:rsid w:val="00FB3B03"/>
    <w:rsid w:val="00FB4111"/>
    <w:rsid w:val="00FB4820"/>
    <w:rsid w:val="00FB5203"/>
    <w:rsid w:val="00FB5616"/>
    <w:rsid w:val="00FB58C3"/>
    <w:rsid w:val="00FB5E02"/>
    <w:rsid w:val="00FB7020"/>
    <w:rsid w:val="00FB7084"/>
    <w:rsid w:val="00FB7BE8"/>
    <w:rsid w:val="00FB7FDD"/>
    <w:rsid w:val="00FC086F"/>
    <w:rsid w:val="00FC0F6F"/>
    <w:rsid w:val="00FC14F7"/>
    <w:rsid w:val="00FC14F9"/>
    <w:rsid w:val="00FC1610"/>
    <w:rsid w:val="00FC18A2"/>
    <w:rsid w:val="00FC2293"/>
    <w:rsid w:val="00FC257B"/>
    <w:rsid w:val="00FC2841"/>
    <w:rsid w:val="00FC2B23"/>
    <w:rsid w:val="00FC2DC9"/>
    <w:rsid w:val="00FC30AA"/>
    <w:rsid w:val="00FC4473"/>
    <w:rsid w:val="00FC47C4"/>
    <w:rsid w:val="00FC4D12"/>
    <w:rsid w:val="00FC558E"/>
    <w:rsid w:val="00FC5AD3"/>
    <w:rsid w:val="00FC5DB5"/>
    <w:rsid w:val="00FC601D"/>
    <w:rsid w:val="00FC6DE6"/>
    <w:rsid w:val="00FC73CE"/>
    <w:rsid w:val="00FD0943"/>
    <w:rsid w:val="00FD1004"/>
    <w:rsid w:val="00FD12E3"/>
    <w:rsid w:val="00FD12EA"/>
    <w:rsid w:val="00FD1599"/>
    <w:rsid w:val="00FD1B6E"/>
    <w:rsid w:val="00FD2676"/>
    <w:rsid w:val="00FD2925"/>
    <w:rsid w:val="00FD2B81"/>
    <w:rsid w:val="00FD2CC1"/>
    <w:rsid w:val="00FD3608"/>
    <w:rsid w:val="00FD3965"/>
    <w:rsid w:val="00FD4111"/>
    <w:rsid w:val="00FD488B"/>
    <w:rsid w:val="00FD4989"/>
    <w:rsid w:val="00FD4C9B"/>
    <w:rsid w:val="00FD54BC"/>
    <w:rsid w:val="00FD569B"/>
    <w:rsid w:val="00FD61DD"/>
    <w:rsid w:val="00FD66D3"/>
    <w:rsid w:val="00FD67B5"/>
    <w:rsid w:val="00FD7008"/>
    <w:rsid w:val="00FD7589"/>
    <w:rsid w:val="00FD794F"/>
    <w:rsid w:val="00FD7F80"/>
    <w:rsid w:val="00FE0146"/>
    <w:rsid w:val="00FE0722"/>
    <w:rsid w:val="00FE10C3"/>
    <w:rsid w:val="00FE140D"/>
    <w:rsid w:val="00FE1AE3"/>
    <w:rsid w:val="00FE1D7E"/>
    <w:rsid w:val="00FE1EB9"/>
    <w:rsid w:val="00FE205D"/>
    <w:rsid w:val="00FE2080"/>
    <w:rsid w:val="00FE2BC2"/>
    <w:rsid w:val="00FE2C5B"/>
    <w:rsid w:val="00FE2EBC"/>
    <w:rsid w:val="00FE2EDC"/>
    <w:rsid w:val="00FE2FFA"/>
    <w:rsid w:val="00FE32D1"/>
    <w:rsid w:val="00FE35BA"/>
    <w:rsid w:val="00FE3A98"/>
    <w:rsid w:val="00FE3AC5"/>
    <w:rsid w:val="00FE3F7A"/>
    <w:rsid w:val="00FE43F4"/>
    <w:rsid w:val="00FE442E"/>
    <w:rsid w:val="00FE47CD"/>
    <w:rsid w:val="00FE4D69"/>
    <w:rsid w:val="00FE6279"/>
    <w:rsid w:val="00FE64B6"/>
    <w:rsid w:val="00FE666F"/>
    <w:rsid w:val="00FE6DC5"/>
    <w:rsid w:val="00FE7418"/>
    <w:rsid w:val="00FE7FE2"/>
    <w:rsid w:val="00FF0095"/>
    <w:rsid w:val="00FF0596"/>
    <w:rsid w:val="00FF0C32"/>
    <w:rsid w:val="00FF0C9E"/>
    <w:rsid w:val="00FF0DE8"/>
    <w:rsid w:val="00FF0E50"/>
    <w:rsid w:val="00FF10CB"/>
    <w:rsid w:val="00FF1108"/>
    <w:rsid w:val="00FF1F71"/>
    <w:rsid w:val="00FF25BA"/>
    <w:rsid w:val="00FF2C58"/>
    <w:rsid w:val="00FF2FF7"/>
    <w:rsid w:val="00FF345E"/>
    <w:rsid w:val="00FF35D8"/>
    <w:rsid w:val="00FF3872"/>
    <w:rsid w:val="00FF40A9"/>
    <w:rsid w:val="00FF40BD"/>
    <w:rsid w:val="00FF460A"/>
    <w:rsid w:val="00FF5063"/>
    <w:rsid w:val="00FF518F"/>
    <w:rsid w:val="00FF52A9"/>
    <w:rsid w:val="00FF52FE"/>
    <w:rsid w:val="00FF53C2"/>
    <w:rsid w:val="00FF56EA"/>
    <w:rsid w:val="00FF5E71"/>
    <w:rsid w:val="00FF6099"/>
    <w:rsid w:val="00FF68F7"/>
    <w:rsid w:val="00FF6ABA"/>
    <w:rsid w:val="00FF6B43"/>
    <w:rsid w:val="00FF6D2C"/>
    <w:rsid w:val="00FF74D9"/>
    <w:rsid w:val="00FF79F8"/>
  </w:rsids>
  <m:mathPr>
    <m:mathFont m:val="Cambria Math"/>
    <m:brkBin m:val="before"/>
    <m:brkBinSub m:val="--"/>
    <m:smallFrac/>
    <m:dispDef/>
    <m:lMargin m:val="0"/>
    <m:rMargin m:val="0"/>
    <m:defJc m:val="centerGroup"/>
    <m:wrapIndent m:val="1440"/>
    <m:intLim m:val="subSup"/>
    <m:naryLim m:val="undOvr"/>
  </m:mathPr>
  <w:themeFontLang w:val="bs-Latn-BA"/>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a1cbcf"/>
    </o:shapedefaults>
    <o:shapelayout v:ext="edit">
      <o:idmap v:ext="edit" data="1"/>
    </o:shapelayout>
  </w:shapeDefaults>
  <w:decimalSymbol w:val="."/>
  <w:listSeparator w:val=","/>
  <w15:docId w15:val="{1C17EC01-A698-4F55-8EC2-32A514CB66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bs-Latn-BA" w:eastAsia="en-US" w:bidi="ar-SA"/>
      </w:rPr>
    </w:rPrDefault>
    <w:pPrDefault>
      <w:pPr>
        <w:spacing w:after="200" w:line="276" w:lineRule="auto"/>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lsdException w:name="Light List Accent 3"/>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66091"/>
    <w:rPr>
      <w:sz w:val="22"/>
    </w:rPr>
  </w:style>
  <w:style w:type="paragraph" w:styleId="Heading1">
    <w:name w:val="heading 1"/>
    <w:basedOn w:val="Normal"/>
    <w:next w:val="Normal"/>
    <w:link w:val="Heading1Char"/>
    <w:uiPriority w:val="9"/>
    <w:qFormat/>
    <w:rsid w:val="00CD23A1"/>
    <w:pPr>
      <w:spacing w:before="300" w:after="40"/>
      <w:jc w:val="left"/>
      <w:outlineLvl w:val="0"/>
    </w:pPr>
    <w:rPr>
      <w:smallCaps/>
      <w:spacing w:val="5"/>
      <w:sz w:val="32"/>
      <w:szCs w:val="32"/>
    </w:rPr>
  </w:style>
  <w:style w:type="paragraph" w:styleId="Heading2">
    <w:name w:val="heading 2"/>
    <w:basedOn w:val="Normal"/>
    <w:next w:val="Normal"/>
    <w:link w:val="Heading2Char"/>
    <w:uiPriority w:val="9"/>
    <w:unhideWhenUsed/>
    <w:qFormat/>
    <w:rsid w:val="00CD23A1"/>
    <w:pPr>
      <w:spacing w:before="240" w:after="80"/>
      <w:jc w:val="left"/>
      <w:outlineLvl w:val="1"/>
    </w:pPr>
    <w:rPr>
      <w:smallCaps/>
      <w:spacing w:val="5"/>
      <w:sz w:val="28"/>
      <w:szCs w:val="28"/>
    </w:rPr>
  </w:style>
  <w:style w:type="paragraph" w:styleId="Heading3">
    <w:name w:val="heading 3"/>
    <w:basedOn w:val="Normal"/>
    <w:next w:val="Normal"/>
    <w:link w:val="Heading3Char"/>
    <w:uiPriority w:val="9"/>
    <w:unhideWhenUsed/>
    <w:qFormat/>
    <w:rsid w:val="00CD23A1"/>
    <w:pPr>
      <w:spacing w:after="0"/>
      <w:jc w:val="left"/>
      <w:outlineLvl w:val="2"/>
    </w:pPr>
    <w:rPr>
      <w:smallCaps/>
      <w:spacing w:val="5"/>
      <w:sz w:val="24"/>
      <w:szCs w:val="24"/>
    </w:rPr>
  </w:style>
  <w:style w:type="paragraph" w:styleId="Heading4">
    <w:name w:val="heading 4"/>
    <w:basedOn w:val="Normal"/>
    <w:next w:val="Normal"/>
    <w:link w:val="Heading4Char"/>
    <w:uiPriority w:val="9"/>
    <w:unhideWhenUsed/>
    <w:qFormat/>
    <w:rsid w:val="00CD23A1"/>
    <w:pPr>
      <w:spacing w:before="240" w:after="0"/>
      <w:jc w:val="left"/>
      <w:outlineLvl w:val="3"/>
    </w:pPr>
    <w:rPr>
      <w:smallCaps/>
      <w:spacing w:val="10"/>
      <w:szCs w:val="22"/>
    </w:rPr>
  </w:style>
  <w:style w:type="paragraph" w:styleId="Heading5">
    <w:name w:val="heading 5"/>
    <w:basedOn w:val="Normal"/>
    <w:next w:val="Normal"/>
    <w:link w:val="Heading5Char"/>
    <w:uiPriority w:val="9"/>
    <w:unhideWhenUsed/>
    <w:qFormat/>
    <w:rsid w:val="00CD23A1"/>
    <w:pPr>
      <w:spacing w:before="200" w:after="0"/>
      <w:jc w:val="left"/>
      <w:outlineLvl w:val="4"/>
    </w:pPr>
    <w:rPr>
      <w:smallCaps/>
      <w:color w:val="679B9A" w:themeColor="accent2" w:themeShade="BF"/>
      <w:spacing w:val="10"/>
      <w:szCs w:val="26"/>
    </w:rPr>
  </w:style>
  <w:style w:type="paragraph" w:styleId="Heading6">
    <w:name w:val="heading 6"/>
    <w:basedOn w:val="Normal"/>
    <w:next w:val="Normal"/>
    <w:link w:val="Heading6Char"/>
    <w:uiPriority w:val="9"/>
    <w:unhideWhenUsed/>
    <w:qFormat/>
    <w:rsid w:val="00CD23A1"/>
    <w:pPr>
      <w:spacing w:after="0"/>
      <w:jc w:val="left"/>
      <w:outlineLvl w:val="5"/>
    </w:pPr>
    <w:rPr>
      <w:smallCaps/>
      <w:color w:val="9CBEBD" w:themeColor="accent2"/>
      <w:spacing w:val="5"/>
    </w:rPr>
  </w:style>
  <w:style w:type="paragraph" w:styleId="Heading7">
    <w:name w:val="heading 7"/>
    <w:basedOn w:val="Normal"/>
    <w:next w:val="Normal"/>
    <w:link w:val="Heading7Char"/>
    <w:uiPriority w:val="9"/>
    <w:unhideWhenUsed/>
    <w:qFormat/>
    <w:rsid w:val="00CD23A1"/>
    <w:pPr>
      <w:spacing w:after="0"/>
      <w:jc w:val="left"/>
      <w:outlineLvl w:val="6"/>
    </w:pPr>
    <w:rPr>
      <w:b/>
      <w:smallCaps/>
      <w:color w:val="9CBEBD" w:themeColor="accent2"/>
      <w:spacing w:val="10"/>
    </w:rPr>
  </w:style>
  <w:style w:type="paragraph" w:styleId="Heading8">
    <w:name w:val="heading 8"/>
    <w:basedOn w:val="Normal"/>
    <w:next w:val="Normal"/>
    <w:link w:val="Heading8Char"/>
    <w:uiPriority w:val="9"/>
    <w:unhideWhenUsed/>
    <w:qFormat/>
    <w:rsid w:val="00CD23A1"/>
    <w:pPr>
      <w:spacing w:after="0"/>
      <w:jc w:val="left"/>
      <w:outlineLvl w:val="7"/>
    </w:pPr>
    <w:rPr>
      <w:b/>
      <w:i/>
      <w:smallCaps/>
      <w:color w:val="679B9A" w:themeColor="accent2" w:themeShade="BF"/>
    </w:rPr>
  </w:style>
  <w:style w:type="paragraph" w:styleId="Heading9">
    <w:name w:val="heading 9"/>
    <w:basedOn w:val="Normal"/>
    <w:next w:val="Normal"/>
    <w:link w:val="Heading9Char"/>
    <w:uiPriority w:val="9"/>
    <w:unhideWhenUsed/>
    <w:qFormat/>
    <w:rsid w:val="00CD23A1"/>
    <w:pPr>
      <w:spacing w:after="0"/>
      <w:jc w:val="left"/>
      <w:outlineLvl w:val="8"/>
    </w:pPr>
    <w:rPr>
      <w:b/>
      <w:i/>
      <w:smallCaps/>
      <w:color w:val="446766" w:themeColor="accent2"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D23A1"/>
    <w:rPr>
      <w:smallCaps/>
      <w:spacing w:val="5"/>
      <w:sz w:val="32"/>
      <w:szCs w:val="32"/>
    </w:rPr>
  </w:style>
  <w:style w:type="character" w:customStyle="1" w:styleId="Heading2Char">
    <w:name w:val="Heading 2 Char"/>
    <w:basedOn w:val="DefaultParagraphFont"/>
    <w:link w:val="Heading2"/>
    <w:uiPriority w:val="9"/>
    <w:rsid w:val="00CD23A1"/>
    <w:rPr>
      <w:smallCaps/>
      <w:spacing w:val="5"/>
      <w:sz w:val="28"/>
      <w:szCs w:val="28"/>
    </w:rPr>
  </w:style>
  <w:style w:type="character" w:customStyle="1" w:styleId="Heading3Char">
    <w:name w:val="Heading 3 Char"/>
    <w:basedOn w:val="DefaultParagraphFont"/>
    <w:link w:val="Heading3"/>
    <w:uiPriority w:val="9"/>
    <w:rsid w:val="00CD23A1"/>
    <w:rPr>
      <w:smallCaps/>
      <w:spacing w:val="5"/>
      <w:sz w:val="24"/>
      <w:szCs w:val="24"/>
    </w:rPr>
  </w:style>
  <w:style w:type="character" w:customStyle="1" w:styleId="Heading4Char">
    <w:name w:val="Heading 4 Char"/>
    <w:basedOn w:val="DefaultParagraphFont"/>
    <w:link w:val="Heading4"/>
    <w:uiPriority w:val="9"/>
    <w:rsid w:val="00CD23A1"/>
    <w:rPr>
      <w:smallCaps/>
      <w:spacing w:val="10"/>
      <w:sz w:val="22"/>
      <w:szCs w:val="22"/>
    </w:rPr>
  </w:style>
  <w:style w:type="character" w:customStyle="1" w:styleId="Heading5Char">
    <w:name w:val="Heading 5 Char"/>
    <w:basedOn w:val="DefaultParagraphFont"/>
    <w:link w:val="Heading5"/>
    <w:uiPriority w:val="9"/>
    <w:rsid w:val="00CD23A1"/>
    <w:rPr>
      <w:smallCaps/>
      <w:color w:val="679B9A" w:themeColor="accent2" w:themeShade="BF"/>
      <w:spacing w:val="10"/>
      <w:sz w:val="22"/>
      <w:szCs w:val="26"/>
    </w:rPr>
  </w:style>
  <w:style w:type="character" w:customStyle="1" w:styleId="Heading6Char">
    <w:name w:val="Heading 6 Char"/>
    <w:basedOn w:val="DefaultParagraphFont"/>
    <w:link w:val="Heading6"/>
    <w:uiPriority w:val="9"/>
    <w:rsid w:val="00CD23A1"/>
    <w:rPr>
      <w:smallCaps/>
      <w:color w:val="9CBEBD" w:themeColor="accent2"/>
      <w:spacing w:val="5"/>
      <w:sz w:val="22"/>
    </w:rPr>
  </w:style>
  <w:style w:type="character" w:customStyle="1" w:styleId="Heading7Char">
    <w:name w:val="Heading 7 Char"/>
    <w:basedOn w:val="DefaultParagraphFont"/>
    <w:link w:val="Heading7"/>
    <w:uiPriority w:val="9"/>
    <w:rsid w:val="00CD23A1"/>
    <w:rPr>
      <w:b/>
      <w:smallCaps/>
      <w:color w:val="9CBEBD" w:themeColor="accent2"/>
      <w:spacing w:val="10"/>
    </w:rPr>
  </w:style>
  <w:style w:type="character" w:customStyle="1" w:styleId="Heading8Char">
    <w:name w:val="Heading 8 Char"/>
    <w:basedOn w:val="DefaultParagraphFont"/>
    <w:link w:val="Heading8"/>
    <w:uiPriority w:val="9"/>
    <w:rsid w:val="00CD23A1"/>
    <w:rPr>
      <w:b/>
      <w:i/>
      <w:smallCaps/>
      <w:color w:val="679B9A" w:themeColor="accent2" w:themeShade="BF"/>
    </w:rPr>
  </w:style>
  <w:style w:type="character" w:customStyle="1" w:styleId="Heading9Char">
    <w:name w:val="Heading 9 Char"/>
    <w:basedOn w:val="DefaultParagraphFont"/>
    <w:link w:val="Heading9"/>
    <w:uiPriority w:val="9"/>
    <w:rsid w:val="00CD23A1"/>
    <w:rPr>
      <w:b/>
      <w:i/>
      <w:smallCaps/>
      <w:color w:val="446766" w:themeColor="accent2" w:themeShade="7F"/>
    </w:rPr>
  </w:style>
  <w:style w:type="character" w:styleId="Emphasis">
    <w:name w:val="Emphasis"/>
    <w:uiPriority w:val="20"/>
    <w:qFormat/>
    <w:rsid w:val="00CD23A1"/>
    <w:rPr>
      <w:b/>
      <w:i/>
      <w:spacing w:val="10"/>
    </w:rPr>
  </w:style>
  <w:style w:type="paragraph" w:styleId="Title">
    <w:name w:val="Title"/>
    <w:aliases w:val="Naslov"/>
    <w:basedOn w:val="Normal"/>
    <w:next w:val="Normal"/>
    <w:link w:val="TitleChar"/>
    <w:uiPriority w:val="10"/>
    <w:qFormat/>
    <w:rsid w:val="00CD23A1"/>
    <w:pPr>
      <w:pBdr>
        <w:top w:val="single" w:sz="12" w:space="1" w:color="9CBEBD" w:themeColor="accent2"/>
      </w:pBdr>
      <w:spacing w:line="240" w:lineRule="auto"/>
      <w:jc w:val="right"/>
    </w:pPr>
    <w:rPr>
      <w:smallCaps/>
      <w:sz w:val="48"/>
      <w:szCs w:val="48"/>
    </w:rPr>
  </w:style>
  <w:style w:type="character" w:customStyle="1" w:styleId="TitleChar">
    <w:name w:val="Title Char"/>
    <w:aliases w:val="Naslov Char"/>
    <w:basedOn w:val="DefaultParagraphFont"/>
    <w:link w:val="Title"/>
    <w:uiPriority w:val="10"/>
    <w:rsid w:val="00CD23A1"/>
    <w:rPr>
      <w:smallCaps/>
      <w:sz w:val="48"/>
      <w:szCs w:val="48"/>
    </w:rPr>
  </w:style>
  <w:style w:type="paragraph" w:styleId="Subtitle">
    <w:name w:val="Subtitle"/>
    <w:basedOn w:val="Normal"/>
    <w:next w:val="Normal"/>
    <w:link w:val="SubtitleChar"/>
    <w:uiPriority w:val="11"/>
    <w:qFormat/>
    <w:rsid w:val="00CD23A1"/>
    <w:pPr>
      <w:spacing w:after="720" w:line="240" w:lineRule="auto"/>
      <w:jc w:val="right"/>
    </w:pPr>
    <w:rPr>
      <w:rFonts w:asciiTheme="majorHAnsi" w:eastAsiaTheme="majorEastAsia" w:hAnsiTheme="majorHAnsi" w:cstheme="majorBidi"/>
      <w:szCs w:val="22"/>
    </w:rPr>
  </w:style>
  <w:style w:type="character" w:customStyle="1" w:styleId="SubtitleChar">
    <w:name w:val="Subtitle Char"/>
    <w:basedOn w:val="DefaultParagraphFont"/>
    <w:link w:val="Subtitle"/>
    <w:uiPriority w:val="11"/>
    <w:rsid w:val="00CD23A1"/>
    <w:rPr>
      <w:rFonts w:asciiTheme="majorHAnsi" w:eastAsiaTheme="majorEastAsia" w:hAnsiTheme="majorHAnsi" w:cstheme="majorBidi"/>
      <w:szCs w:val="22"/>
    </w:rPr>
  </w:style>
  <w:style w:type="paragraph" w:styleId="Caption">
    <w:name w:val="caption"/>
    <w:basedOn w:val="Normal"/>
    <w:next w:val="Normal"/>
    <w:uiPriority w:val="99"/>
    <w:unhideWhenUsed/>
    <w:qFormat/>
    <w:rsid w:val="00CD23A1"/>
    <w:rPr>
      <w:b/>
      <w:bCs/>
      <w:caps/>
      <w:sz w:val="16"/>
      <w:szCs w:val="18"/>
    </w:rPr>
  </w:style>
  <w:style w:type="character" w:styleId="Strong">
    <w:name w:val="Strong"/>
    <w:qFormat/>
    <w:rsid w:val="00CD23A1"/>
    <w:rPr>
      <w:b/>
      <w:color w:val="9CBEBD" w:themeColor="accent2"/>
    </w:rPr>
  </w:style>
  <w:style w:type="paragraph" w:styleId="NoSpacing">
    <w:name w:val="No Spacing"/>
    <w:basedOn w:val="Normal"/>
    <w:link w:val="NoSpacingChar"/>
    <w:uiPriority w:val="1"/>
    <w:qFormat/>
    <w:rsid w:val="00CD23A1"/>
    <w:pPr>
      <w:spacing w:after="0" w:line="240" w:lineRule="auto"/>
    </w:pPr>
  </w:style>
  <w:style w:type="paragraph" w:styleId="ListParagraph">
    <w:name w:val="List Paragraph"/>
    <w:aliases w:val="Bullets"/>
    <w:basedOn w:val="Normal"/>
    <w:link w:val="ListParagraphChar"/>
    <w:uiPriority w:val="34"/>
    <w:qFormat/>
    <w:rsid w:val="00CD23A1"/>
    <w:pPr>
      <w:ind w:left="720"/>
      <w:contextualSpacing/>
    </w:pPr>
  </w:style>
  <w:style w:type="paragraph" w:styleId="Quote">
    <w:name w:val="Quote"/>
    <w:basedOn w:val="Normal"/>
    <w:next w:val="Normal"/>
    <w:link w:val="QuoteChar"/>
    <w:uiPriority w:val="29"/>
    <w:qFormat/>
    <w:rsid w:val="00CD23A1"/>
    <w:rPr>
      <w:i/>
    </w:rPr>
  </w:style>
  <w:style w:type="character" w:customStyle="1" w:styleId="QuoteChar">
    <w:name w:val="Quote Char"/>
    <w:basedOn w:val="DefaultParagraphFont"/>
    <w:link w:val="Quote"/>
    <w:uiPriority w:val="29"/>
    <w:rsid w:val="00CD23A1"/>
    <w:rPr>
      <w:i/>
    </w:rPr>
  </w:style>
  <w:style w:type="paragraph" w:styleId="IntenseQuote">
    <w:name w:val="Intense Quote"/>
    <w:basedOn w:val="Normal"/>
    <w:next w:val="Normal"/>
    <w:link w:val="IntenseQuoteChar"/>
    <w:uiPriority w:val="30"/>
    <w:qFormat/>
    <w:rsid w:val="00CD23A1"/>
    <w:pPr>
      <w:pBdr>
        <w:top w:val="single" w:sz="8" w:space="10" w:color="679B9A" w:themeColor="accent2" w:themeShade="BF"/>
        <w:left w:val="single" w:sz="8" w:space="10" w:color="679B9A" w:themeColor="accent2" w:themeShade="BF"/>
        <w:bottom w:val="single" w:sz="8" w:space="10" w:color="679B9A" w:themeColor="accent2" w:themeShade="BF"/>
        <w:right w:val="single" w:sz="8" w:space="10" w:color="679B9A" w:themeColor="accent2" w:themeShade="BF"/>
      </w:pBdr>
      <w:shd w:val="clear" w:color="auto" w:fill="9CBEBD" w:themeFill="accent2"/>
      <w:spacing w:before="140" w:after="140"/>
      <w:ind w:left="1440" w:right="1440"/>
    </w:pPr>
    <w:rPr>
      <w:b/>
      <w:i/>
      <w:color w:val="FFFFFF" w:themeColor="background1"/>
    </w:rPr>
  </w:style>
  <w:style w:type="character" w:customStyle="1" w:styleId="IntenseQuoteChar">
    <w:name w:val="Intense Quote Char"/>
    <w:basedOn w:val="DefaultParagraphFont"/>
    <w:link w:val="IntenseQuote"/>
    <w:uiPriority w:val="30"/>
    <w:rsid w:val="00CD23A1"/>
    <w:rPr>
      <w:b/>
      <w:i/>
      <w:color w:val="FFFFFF" w:themeColor="background1"/>
      <w:shd w:val="clear" w:color="auto" w:fill="9CBEBD" w:themeFill="accent2"/>
    </w:rPr>
  </w:style>
  <w:style w:type="character" w:styleId="SubtleEmphasis">
    <w:name w:val="Subtle Emphasis"/>
    <w:aliases w:val="Podnaslov"/>
    <w:uiPriority w:val="19"/>
    <w:qFormat/>
    <w:rsid w:val="00CD23A1"/>
    <w:rPr>
      <w:i/>
    </w:rPr>
  </w:style>
  <w:style w:type="character" w:styleId="IntenseEmphasis">
    <w:name w:val="Intense Emphasis"/>
    <w:uiPriority w:val="21"/>
    <w:qFormat/>
    <w:rsid w:val="00CD23A1"/>
    <w:rPr>
      <w:b/>
      <w:i/>
      <w:color w:val="9CBEBD" w:themeColor="accent2"/>
      <w:spacing w:val="10"/>
    </w:rPr>
  </w:style>
  <w:style w:type="character" w:styleId="SubtleReference">
    <w:name w:val="Subtle Reference"/>
    <w:uiPriority w:val="31"/>
    <w:qFormat/>
    <w:rsid w:val="00CD23A1"/>
    <w:rPr>
      <w:b/>
    </w:rPr>
  </w:style>
  <w:style w:type="character" w:styleId="IntenseReference">
    <w:name w:val="Intense Reference"/>
    <w:uiPriority w:val="32"/>
    <w:qFormat/>
    <w:rsid w:val="00CD23A1"/>
    <w:rPr>
      <w:b/>
      <w:bCs/>
      <w:smallCaps/>
      <w:spacing w:val="5"/>
      <w:sz w:val="22"/>
      <w:szCs w:val="22"/>
      <w:u w:val="single"/>
    </w:rPr>
  </w:style>
  <w:style w:type="character" w:styleId="BookTitle">
    <w:name w:val="Book Title"/>
    <w:uiPriority w:val="33"/>
    <w:qFormat/>
    <w:rsid w:val="00CD23A1"/>
    <w:rPr>
      <w:rFonts w:asciiTheme="majorHAnsi" w:eastAsiaTheme="majorEastAsia" w:hAnsiTheme="majorHAnsi" w:cstheme="majorBidi"/>
      <w:i/>
      <w:iCs/>
      <w:sz w:val="20"/>
      <w:szCs w:val="20"/>
    </w:rPr>
  </w:style>
  <w:style w:type="paragraph" w:styleId="TOCHeading">
    <w:name w:val="TOC Heading"/>
    <w:basedOn w:val="Heading1"/>
    <w:next w:val="Normal"/>
    <w:uiPriority w:val="39"/>
    <w:unhideWhenUsed/>
    <w:qFormat/>
    <w:rsid w:val="00CD23A1"/>
    <w:pPr>
      <w:outlineLvl w:val="9"/>
    </w:pPr>
    <w:rPr>
      <w:lang w:bidi="en-US"/>
    </w:rPr>
  </w:style>
  <w:style w:type="table" w:styleId="TableGrid">
    <w:name w:val="Table Grid"/>
    <w:aliases w:val="Tabele"/>
    <w:basedOn w:val="TableNormal"/>
    <w:uiPriority w:val="39"/>
    <w:rsid w:val="00760B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uiPriority w:val="99"/>
    <w:unhideWhenUsed/>
    <w:rsid w:val="00760BC1"/>
    <w:pPr>
      <w:spacing w:after="0" w:line="240" w:lineRule="auto"/>
    </w:pPr>
  </w:style>
  <w:style w:type="character" w:customStyle="1" w:styleId="EndnoteTextChar">
    <w:name w:val="Endnote Text Char"/>
    <w:basedOn w:val="DefaultParagraphFont"/>
    <w:link w:val="EndnoteText"/>
    <w:uiPriority w:val="99"/>
    <w:rsid w:val="00760BC1"/>
    <w:rPr>
      <w:i/>
      <w:iCs/>
      <w:sz w:val="20"/>
      <w:szCs w:val="20"/>
    </w:rPr>
  </w:style>
  <w:style w:type="character" w:styleId="EndnoteReference">
    <w:name w:val="endnote reference"/>
    <w:basedOn w:val="DefaultParagraphFont"/>
    <w:uiPriority w:val="99"/>
    <w:semiHidden/>
    <w:unhideWhenUsed/>
    <w:rsid w:val="00760BC1"/>
    <w:rPr>
      <w:vertAlign w:val="superscript"/>
    </w:rPr>
  </w:style>
  <w:style w:type="paragraph" w:styleId="FootnoteText">
    <w:name w:val="footnote text"/>
    <w:aliases w:val="Nbpage Moens,Footnote Text Blue,Footnote Text1, Char,Char,single space,ft,footnote text,footnote text Char,Footnote Text Char Char Char,Tegn1,Tegn1 Char,Char Char Char,Footnote Text Char2 Char Char"/>
    <w:basedOn w:val="Normal"/>
    <w:link w:val="FootnoteTextChar"/>
    <w:uiPriority w:val="99"/>
    <w:unhideWhenUsed/>
    <w:rsid w:val="00760BC1"/>
    <w:pPr>
      <w:spacing w:after="0" w:line="240" w:lineRule="auto"/>
    </w:pPr>
  </w:style>
  <w:style w:type="character" w:customStyle="1" w:styleId="FootnoteTextChar">
    <w:name w:val="Footnote Text Char"/>
    <w:aliases w:val="Nbpage Moens Char1,Footnote Text Blue Char1,Footnote Text1 Char1, Char Char1,Char Char1,single space Char1,ft Char1,footnote text Char2,footnote text Char Char1,Footnote Text Char Char Char Char1,Tegn1 Char2,Tegn1 Char Char1"/>
    <w:basedOn w:val="DefaultParagraphFont"/>
    <w:link w:val="FootnoteText"/>
    <w:uiPriority w:val="99"/>
    <w:rsid w:val="00760BC1"/>
    <w:rPr>
      <w:i/>
      <w:iCs/>
      <w:sz w:val="20"/>
      <w:szCs w:val="20"/>
    </w:rPr>
  </w:style>
  <w:style w:type="character" w:styleId="FootnoteReference">
    <w:name w:val="footnote reference"/>
    <w:aliases w:val="-E Fußnotenzeichen,Heading 6 Char1,16 Point,Superscript 6 Point,BVI fnr,Superscript 6 Point + 11 pt,ftref,Footnote Reference Number,Footnote Reference_LVL6,Footnote Reference_LVL61,Footnote Reference_LVL62,Footnote Reference_LVL63"/>
    <w:basedOn w:val="DefaultParagraphFont"/>
    <w:uiPriority w:val="99"/>
    <w:unhideWhenUsed/>
    <w:rsid w:val="00760BC1"/>
    <w:rPr>
      <w:vertAlign w:val="superscript"/>
    </w:rPr>
  </w:style>
  <w:style w:type="paragraph" w:styleId="BalloonText">
    <w:name w:val="Balloon Text"/>
    <w:basedOn w:val="Normal"/>
    <w:link w:val="BalloonTextChar"/>
    <w:uiPriority w:val="99"/>
    <w:semiHidden/>
    <w:unhideWhenUsed/>
    <w:rsid w:val="002308B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308BB"/>
    <w:rPr>
      <w:rFonts w:ascii="Tahoma" w:hAnsi="Tahoma" w:cs="Tahoma"/>
      <w:i/>
      <w:iCs/>
      <w:sz w:val="16"/>
      <w:szCs w:val="16"/>
    </w:rPr>
  </w:style>
  <w:style w:type="paragraph" w:styleId="Header">
    <w:name w:val="header"/>
    <w:basedOn w:val="Normal"/>
    <w:link w:val="HeaderChar"/>
    <w:uiPriority w:val="99"/>
    <w:unhideWhenUsed/>
    <w:rsid w:val="00A40205"/>
    <w:pPr>
      <w:tabs>
        <w:tab w:val="center" w:pos="4536"/>
        <w:tab w:val="right" w:pos="9072"/>
      </w:tabs>
      <w:spacing w:after="0" w:line="240" w:lineRule="auto"/>
    </w:pPr>
  </w:style>
  <w:style w:type="character" w:customStyle="1" w:styleId="HeaderChar">
    <w:name w:val="Header Char"/>
    <w:basedOn w:val="DefaultParagraphFont"/>
    <w:link w:val="Header"/>
    <w:uiPriority w:val="99"/>
    <w:rsid w:val="00A40205"/>
    <w:rPr>
      <w:i/>
      <w:iCs/>
      <w:sz w:val="20"/>
      <w:szCs w:val="20"/>
    </w:rPr>
  </w:style>
  <w:style w:type="paragraph" w:styleId="Footer">
    <w:name w:val="footer"/>
    <w:basedOn w:val="Normal"/>
    <w:link w:val="FooterChar"/>
    <w:uiPriority w:val="99"/>
    <w:unhideWhenUsed/>
    <w:rsid w:val="00A40205"/>
    <w:pPr>
      <w:tabs>
        <w:tab w:val="center" w:pos="4536"/>
        <w:tab w:val="right" w:pos="9072"/>
      </w:tabs>
      <w:spacing w:after="0" w:line="240" w:lineRule="auto"/>
    </w:pPr>
  </w:style>
  <w:style w:type="character" w:customStyle="1" w:styleId="FooterChar">
    <w:name w:val="Footer Char"/>
    <w:basedOn w:val="DefaultParagraphFont"/>
    <w:link w:val="Footer"/>
    <w:uiPriority w:val="99"/>
    <w:rsid w:val="00A40205"/>
    <w:rPr>
      <w:i/>
      <w:iCs/>
      <w:sz w:val="20"/>
      <w:szCs w:val="20"/>
    </w:rPr>
  </w:style>
  <w:style w:type="paragraph" w:customStyle="1" w:styleId="tabele">
    <w:name w:val="tabele"/>
    <w:basedOn w:val="Normal"/>
    <w:link w:val="tabeleChar"/>
    <w:uiPriority w:val="99"/>
    <w:qFormat/>
    <w:rsid w:val="008A3468"/>
    <w:pPr>
      <w:spacing w:after="0" w:line="240" w:lineRule="auto"/>
    </w:pPr>
    <w:rPr>
      <w:rFonts w:ascii="Calibri" w:eastAsia="Calibri" w:hAnsi="Calibri" w:cs="Times New Roman"/>
      <w:b/>
      <w:bCs/>
    </w:rPr>
  </w:style>
  <w:style w:type="character" w:customStyle="1" w:styleId="tabeleChar">
    <w:name w:val="tabele Char"/>
    <w:link w:val="tabele"/>
    <w:uiPriority w:val="99"/>
    <w:rsid w:val="008A3468"/>
    <w:rPr>
      <w:rFonts w:ascii="Calibri" w:eastAsia="Calibri" w:hAnsi="Calibri" w:cs="Times New Roman"/>
      <w:b/>
      <w:bCs/>
    </w:rPr>
  </w:style>
  <w:style w:type="paragraph" w:styleId="PlainText">
    <w:name w:val="Plain Text"/>
    <w:basedOn w:val="Normal"/>
    <w:link w:val="PlainTextChar"/>
    <w:rsid w:val="008B5C1F"/>
    <w:pPr>
      <w:spacing w:after="0" w:line="240" w:lineRule="auto"/>
    </w:pPr>
    <w:rPr>
      <w:rFonts w:ascii="Courier New" w:eastAsia="Times New Roman" w:hAnsi="Courier New" w:cs="Courier New"/>
      <w:lang w:val="en-US"/>
    </w:rPr>
  </w:style>
  <w:style w:type="character" w:customStyle="1" w:styleId="PlainTextChar">
    <w:name w:val="Plain Text Char"/>
    <w:basedOn w:val="DefaultParagraphFont"/>
    <w:link w:val="PlainText"/>
    <w:rsid w:val="008B5C1F"/>
    <w:rPr>
      <w:rFonts w:ascii="Courier New" w:eastAsia="Times New Roman" w:hAnsi="Courier New" w:cs="Courier New"/>
      <w:lang w:val="en-US"/>
    </w:rPr>
  </w:style>
  <w:style w:type="character" w:styleId="Hyperlink">
    <w:name w:val="Hyperlink"/>
    <w:basedOn w:val="DefaultParagraphFont"/>
    <w:uiPriority w:val="99"/>
    <w:unhideWhenUsed/>
    <w:rsid w:val="00CA266B"/>
    <w:rPr>
      <w:color w:val="0000FF"/>
      <w:u w:val="single"/>
    </w:rPr>
  </w:style>
  <w:style w:type="paragraph" w:styleId="BodyText">
    <w:name w:val="Body Text"/>
    <w:basedOn w:val="Normal"/>
    <w:link w:val="BodyTextChar"/>
    <w:rsid w:val="00805757"/>
    <w:pPr>
      <w:spacing w:after="0" w:line="240" w:lineRule="auto"/>
    </w:pPr>
    <w:rPr>
      <w:rFonts w:ascii="Times New Roman" w:eastAsia="Times New Roman" w:hAnsi="Times New Roman" w:cs="Times New Roman"/>
      <w:sz w:val="24"/>
      <w:szCs w:val="24"/>
      <w:lang w:val="en-US"/>
    </w:rPr>
  </w:style>
  <w:style w:type="character" w:customStyle="1" w:styleId="BodyTextChar">
    <w:name w:val="Body Text Char"/>
    <w:basedOn w:val="DefaultParagraphFont"/>
    <w:link w:val="BodyText"/>
    <w:rsid w:val="00805757"/>
    <w:rPr>
      <w:rFonts w:ascii="Times New Roman" w:eastAsia="Times New Roman" w:hAnsi="Times New Roman" w:cs="Times New Roman"/>
      <w:sz w:val="24"/>
      <w:szCs w:val="24"/>
      <w:lang w:val="en-US"/>
    </w:rPr>
  </w:style>
  <w:style w:type="table" w:customStyle="1" w:styleId="TableGrid1">
    <w:name w:val="Table Grid1"/>
    <w:basedOn w:val="TableNormal"/>
    <w:next w:val="TableGrid"/>
    <w:uiPriority w:val="59"/>
    <w:rsid w:val="00290AF5"/>
    <w:pPr>
      <w:spacing w:after="0" w:line="240" w:lineRule="auto"/>
    </w:pPr>
    <w:rPr>
      <w:rFonts w:ascii="Calibri" w:eastAsia="Times New Roman" w:hAnsi="Calibri" w:cs="Calibri"/>
      <w:lang w:val="hr-HR" w:eastAsia="hr-H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TableNormal"/>
    <w:next w:val="TableGrid"/>
    <w:uiPriority w:val="59"/>
    <w:rsid w:val="009B62F8"/>
    <w:pPr>
      <w:spacing w:after="0" w:line="240" w:lineRule="auto"/>
    </w:pPr>
    <w:rPr>
      <w:rFonts w:ascii="Calibri" w:eastAsia="Times New Roman" w:hAnsi="Calibri" w:cs="Calibri"/>
      <w:lang w:val="hr-HR" w:eastAsia="hr-H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59"/>
    <w:rsid w:val="00BB03D0"/>
    <w:pPr>
      <w:spacing w:after="0" w:line="240" w:lineRule="auto"/>
    </w:pPr>
    <w:rPr>
      <w:rFonts w:ascii="Calibri" w:eastAsia="Times New Roman" w:hAnsi="Calibri" w:cs="Calibri"/>
      <w:lang w:val="hr-HR" w:eastAsia="hr-H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4">
    <w:name w:val="Table Grid4"/>
    <w:basedOn w:val="TableNormal"/>
    <w:next w:val="TableGrid"/>
    <w:uiPriority w:val="59"/>
    <w:rsid w:val="00685583"/>
    <w:pPr>
      <w:spacing w:after="0" w:line="240" w:lineRule="auto"/>
    </w:pPr>
    <w:rPr>
      <w:rFonts w:ascii="Calibri" w:eastAsia="Times New Roman" w:hAnsi="Calibri" w:cs="Calibri"/>
      <w:lang w:val="hr-HR" w:eastAsia="hr-H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PlaceholderText">
    <w:name w:val="Placeholder Text"/>
    <w:basedOn w:val="DefaultParagraphFont"/>
    <w:uiPriority w:val="99"/>
    <w:semiHidden/>
    <w:rsid w:val="00DB53EF"/>
    <w:rPr>
      <w:color w:val="808080"/>
    </w:rPr>
  </w:style>
  <w:style w:type="character" w:styleId="FollowedHyperlink">
    <w:name w:val="FollowedHyperlink"/>
    <w:basedOn w:val="DefaultParagraphFont"/>
    <w:uiPriority w:val="99"/>
    <w:semiHidden/>
    <w:unhideWhenUsed/>
    <w:rsid w:val="00F20816"/>
    <w:rPr>
      <w:color w:val="800080"/>
      <w:u w:val="single"/>
    </w:rPr>
  </w:style>
  <w:style w:type="paragraph" w:customStyle="1" w:styleId="xl63">
    <w:name w:val="xl63"/>
    <w:basedOn w:val="Normal"/>
    <w:rsid w:val="00F20816"/>
    <w:pPr>
      <w:spacing w:before="100" w:beforeAutospacing="1" w:after="100" w:afterAutospacing="1" w:line="240" w:lineRule="auto"/>
    </w:pPr>
    <w:rPr>
      <w:rFonts w:ascii="Times New Roman" w:eastAsia="Times New Roman" w:hAnsi="Times New Roman" w:cs="Times New Roman"/>
      <w:lang w:eastAsia="bs-Latn-BA"/>
    </w:rPr>
  </w:style>
  <w:style w:type="paragraph" w:customStyle="1" w:styleId="xl64">
    <w:name w:val="xl64"/>
    <w:basedOn w:val="Normal"/>
    <w:rsid w:val="00F20816"/>
    <w:pPr>
      <w:pBdr>
        <w:top w:val="single" w:sz="8" w:space="0" w:color="auto"/>
        <w:left w:val="single" w:sz="8"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65">
    <w:name w:val="xl65"/>
    <w:basedOn w:val="Normal"/>
    <w:rsid w:val="00F20816"/>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Arial Narrow" w:eastAsia="Times New Roman" w:hAnsi="Arial Narrow" w:cs="Times New Roman"/>
      <w:b/>
      <w:bCs/>
      <w:lang w:eastAsia="bs-Latn-BA"/>
    </w:rPr>
  </w:style>
  <w:style w:type="paragraph" w:customStyle="1" w:styleId="xl66">
    <w:name w:val="xl66"/>
    <w:basedOn w:val="Normal"/>
    <w:rsid w:val="00F20816"/>
    <w:pPr>
      <w:pBdr>
        <w:top w:val="single" w:sz="4" w:space="0" w:color="auto"/>
        <w:left w:val="single" w:sz="4" w:space="0" w:color="auto"/>
        <w:right w:val="single" w:sz="8"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67">
    <w:name w:val="xl67"/>
    <w:basedOn w:val="Normal"/>
    <w:rsid w:val="00F20816"/>
    <w:pPr>
      <w:pBdr>
        <w:left w:val="single" w:sz="8" w:space="0" w:color="auto"/>
        <w:right w:val="single" w:sz="4" w:space="0" w:color="auto"/>
      </w:pBdr>
      <w:spacing w:before="100" w:beforeAutospacing="1" w:after="100" w:afterAutospacing="1" w:line="240" w:lineRule="auto"/>
      <w:jc w:val="center"/>
    </w:pPr>
    <w:rPr>
      <w:rFonts w:ascii="Arial Narrow" w:eastAsia="Times New Roman" w:hAnsi="Arial Narrow" w:cs="Times New Roman"/>
      <w:lang w:eastAsia="bs-Latn-BA"/>
    </w:rPr>
  </w:style>
  <w:style w:type="paragraph" w:customStyle="1" w:styleId="xl68">
    <w:name w:val="xl68"/>
    <w:basedOn w:val="Normal"/>
    <w:rsid w:val="00F20816"/>
    <w:pPr>
      <w:pBdr>
        <w:left w:val="single" w:sz="4" w:space="0" w:color="auto"/>
        <w:right w:val="single" w:sz="8" w:space="0" w:color="auto"/>
      </w:pBdr>
      <w:spacing w:before="100" w:beforeAutospacing="1" w:after="100" w:afterAutospacing="1" w:line="240" w:lineRule="auto"/>
      <w:jc w:val="center"/>
    </w:pPr>
    <w:rPr>
      <w:rFonts w:ascii="Arial Narrow" w:eastAsia="Times New Roman" w:hAnsi="Arial Narrow" w:cs="Times New Roman"/>
      <w:lang w:eastAsia="bs-Latn-BA"/>
    </w:rPr>
  </w:style>
  <w:style w:type="paragraph" w:customStyle="1" w:styleId="xl69">
    <w:name w:val="xl69"/>
    <w:basedOn w:val="Normal"/>
    <w:rsid w:val="00F20816"/>
    <w:pPr>
      <w:pBdr>
        <w:top w:val="single" w:sz="4" w:space="0" w:color="auto"/>
        <w:left w:val="single" w:sz="8" w:space="0" w:color="auto"/>
        <w:bottom w:val="single" w:sz="8" w:space="0" w:color="auto"/>
        <w:right w:val="single" w:sz="4"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70">
    <w:name w:val="xl70"/>
    <w:basedOn w:val="Normal"/>
    <w:rsid w:val="00F20816"/>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71">
    <w:name w:val="xl71"/>
    <w:basedOn w:val="Normal"/>
    <w:rsid w:val="00F20816"/>
    <w:pPr>
      <w:pBdr>
        <w:top w:val="single" w:sz="4" w:space="0" w:color="auto"/>
        <w:left w:val="single" w:sz="4" w:space="0" w:color="auto"/>
        <w:bottom w:val="single" w:sz="8" w:space="0" w:color="auto"/>
        <w:right w:val="single" w:sz="8"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72">
    <w:name w:val="xl72"/>
    <w:basedOn w:val="Normal"/>
    <w:rsid w:val="00F20816"/>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73">
    <w:name w:val="xl73"/>
    <w:basedOn w:val="Normal"/>
    <w:rsid w:val="00F2081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74">
    <w:name w:val="xl74"/>
    <w:basedOn w:val="Normal"/>
    <w:rsid w:val="00F20816"/>
    <w:pPr>
      <w:pBdr>
        <w:left w:val="single" w:sz="4" w:space="0" w:color="auto"/>
        <w:bottom w:val="single" w:sz="4" w:space="0" w:color="auto"/>
        <w:right w:val="single" w:sz="4"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75">
    <w:name w:val="xl75"/>
    <w:basedOn w:val="Normal"/>
    <w:rsid w:val="00F20816"/>
    <w:pPr>
      <w:pBdr>
        <w:left w:val="single" w:sz="4" w:space="0" w:color="auto"/>
        <w:bottom w:val="single" w:sz="4" w:space="0" w:color="auto"/>
        <w:right w:val="single" w:sz="8"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76">
    <w:name w:val="xl76"/>
    <w:basedOn w:val="Normal"/>
    <w:rsid w:val="00F20816"/>
    <w:pPr>
      <w:pBdr>
        <w:left w:val="single" w:sz="8" w:space="0" w:color="auto"/>
        <w:bottom w:val="single" w:sz="4" w:space="0" w:color="auto"/>
        <w:right w:val="single" w:sz="4"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77">
    <w:name w:val="xl77"/>
    <w:basedOn w:val="Normal"/>
    <w:rsid w:val="00F20816"/>
    <w:pPr>
      <w:pBdr>
        <w:left w:val="single" w:sz="8"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78">
    <w:name w:val="xl78"/>
    <w:basedOn w:val="Normal"/>
    <w:rsid w:val="00F20816"/>
    <w:pPr>
      <w:pBdr>
        <w:top w:val="single" w:sz="8" w:space="0" w:color="auto"/>
        <w:left w:val="single" w:sz="8" w:space="0" w:color="auto"/>
        <w:right w:val="single" w:sz="4" w:space="0" w:color="auto"/>
      </w:pBdr>
      <w:spacing w:before="100" w:beforeAutospacing="1" w:after="100" w:afterAutospacing="1" w:line="240" w:lineRule="auto"/>
      <w:jc w:val="center"/>
    </w:pPr>
    <w:rPr>
      <w:rFonts w:ascii="Arial Narrow" w:eastAsia="Times New Roman" w:hAnsi="Arial Narrow" w:cs="Times New Roman"/>
      <w:lang w:eastAsia="bs-Latn-BA"/>
    </w:rPr>
  </w:style>
  <w:style w:type="paragraph" w:customStyle="1" w:styleId="xl79">
    <w:name w:val="xl79"/>
    <w:basedOn w:val="Normal"/>
    <w:rsid w:val="00F20816"/>
    <w:pPr>
      <w:pBdr>
        <w:top w:val="single" w:sz="8" w:space="0" w:color="auto"/>
        <w:left w:val="single" w:sz="4" w:space="0" w:color="auto"/>
        <w:right w:val="single" w:sz="8"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80">
    <w:name w:val="xl80"/>
    <w:basedOn w:val="Normal"/>
    <w:rsid w:val="00F20816"/>
    <w:pPr>
      <w:pBdr>
        <w:top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lang w:eastAsia="bs-Latn-BA"/>
    </w:rPr>
  </w:style>
  <w:style w:type="paragraph" w:customStyle="1" w:styleId="xl81">
    <w:name w:val="xl81"/>
    <w:basedOn w:val="Normal"/>
    <w:rsid w:val="00F20816"/>
    <w:pPr>
      <w:pBdr>
        <w:top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lang w:eastAsia="bs-Latn-BA"/>
    </w:rPr>
  </w:style>
  <w:style w:type="paragraph" w:customStyle="1" w:styleId="xl82">
    <w:name w:val="xl82"/>
    <w:basedOn w:val="Normal"/>
    <w:rsid w:val="00F20816"/>
    <w:pPr>
      <w:pBdr>
        <w:top w:val="single" w:sz="8" w:space="0" w:color="auto"/>
        <w:left w:val="single" w:sz="8" w:space="0" w:color="auto"/>
        <w:bottom w:val="single" w:sz="8" w:space="0" w:color="auto"/>
      </w:pBdr>
      <w:spacing w:before="100" w:beforeAutospacing="1" w:after="100" w:afterAutospacing="1" w:line="240" w:lineRule="auto"/>
    </w:pPr>
    <w:rPr>
      <w:rFonts w:ascii="Arial Narrow" w:eastAsia="Times New Roman" w:hAnsi="Arial Narrow" w:cs="Times New Roman"/>
      <w:b/>
      <w:bCs/>
      <w:lang w:eastAsia="bs-Latn-BA"/>
    </w:rPr>
  </w:style>
  <w:style w:type="paragraph" w:customStyle="1" w:styleId="xl83">
    <w:name w:val="xl83"/>
    <w:basedOn w:val="Normal"/>
    <w:rsid w:val="00F20816"/>
    <w:pPr>
      <w:pBdr>
        <w:top w:val="single" w:sz="8" w:space="0" w:color="auto"/>
        <w:left w:val="single" w:sz="8" w:space="0" w:color="auto"/>
        <w:bottom w:val="single" w:sz="8" w:space="0" w:color="auto"/>
        <w:right w:val="single" w:sz="4"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84">
    <w:name w:val="xl84"/>
    <w:basedOn w:val="Normal"/>
    <w:rsid w:val="00F20816"/>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85">
    <w:name w:val="xl85"/>
    <w:basedOn w:val="Normal"/>
    <w:rsid w:val="00F20816"/>
    <w:pPr>
      <w:pBdr>
        <w:top w:val="single" w:sz="8" w:space="0" w:color="auto"/>
        <w:left w:val="single" w:sz="4" w:space="0" w:color="auto"/>
        <w:bottom w:val="single" w:sz="8" w:space="0" w:color="auto"/>
        <w:right w:val="single" w:sz="8"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86">
    <w:name w:val="xl86"/>
    <w:basedOn w:val="Normal"/>
    <w:rsid w:val="00F20816"/>
    <w:pPr>
      <w:pBdr>
        <w:top w:val="single" w:sz="8" w:space="0" w:color="auto"/>
      </w:pBdr>
      <w:spacing w:before="100" w:beforeAutospacing="1" w:after="100" w:afterAutospacing="1" w:line="240" w:lineRule="auto"/>
    </w:pPr>
    <w:rPr>
      <w:rFonts w:ascii="Times New Roman" w:eastAsia="Times New Roman" w:hAnsi="Times New Roman" w:cs="Times New Roman"/>
      <w:lang w:eastAsia="bs-Latn-BA"/>
    </w:rPr>
  </w:style>
  <w:style w:type="paragraph" w:customStyle="1" w:styleId="xl87">
    <w:name w:val="xl87"/>
    <w:basedOn w:val="Normal"/>
    <w:rsid w:val="00F20816"/>
    <w:pPr>
      <w:pBdr>
        <w:top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lang w:eastAsia="bs-Latn-BA"/>
    </w:rPr>
  </w:style>
  <w:style w:type="paragraph" w:customStyle="1" w:styleId="xl88">
    <w:name w:val="xl88"/>
    <w:basedOn w:val="Normal"/>
    <w:rsid w:val="00F20816"/>
    <w:pPr>
      <w:pBdr>
        <w:left w:val="single" w:sz="8" w:space="0" w:color="auto"/>
        <w:bottom w:val="single" w:sz="8" w:space="0" w:color="auto"/>
        <w:right w:val="single" w:sz="4"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89">
    <w:name w:val="xl89"/>
    <w:basedOn w:val="Normal"/>
    <w:rsid w:val="00F20816"/>
    <w:pPr>
      <w:pBdr>
        <w:left w:val="single" w:sz="4" w:space="0" w:color="auto"/>
        <w:bottom w:val="single" w:sz="8"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90">
    <w:name w:val="xl90"/>
    <w:basedOn w:val="Normal"/>
    <w:rsid w:val="00F20816"/>
    <w:pPr>
      <w:pBdr>
        <w:top w:val="single" w:sz="8" w:space="0" w:color="auto"/>
        <w:left w:val="single" w:sz="8" w:space="0" w:color="auto"/>
        <w:right w:val="single" w:sz="4"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91">
    <w:name w:val="xl91"/>
    <w:basedOn w:val="Normal"/>
    <w:rsid w:val="00F20816"/>
    <w:pPr>
      <w:pBdr>
        <w:top w:val="single" w:sz="8" w:space="0" w:color="auto"/>
        <w:left w:val="single" w:sz="4" w:space="0" w:color="auto"/>
        <w:right w:val="single" w:sz="4"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92">
    <w:name w:val="xl92"/>
    <w:basedOn w:val="Normal"/>
    <w:rsid w:val="00F20816"/>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93">
    <w:name w:val="xl93"/>
    <w:basedOn w:val="Normal"/>
    <w:rsid w:val="00F20816"/>
    <w:pPr>
      <w:pBdr>
        <w:top w:val="single" w:sz="8" w:space="0" w:color="auto"/>
        <w:left w:val="single" w:sz="8" w:space="0" w:color="auto"/>
        <w:bottom w:val="single" w:sz="4" w:space="0" w:color="auto"/>
      </w:pBdr>
      <w:spacing w:before="100" w:beforeAutospacing="1" w:after="100" w:afterAutospacing="1" w:line="240" w:lineRule="auto"/>
    </w:pPr>
    <w:rPr>
      <w:rFonts w:ascii="Arial Narrow" w:eastAsia="Times New Roman" w:hAnsi="Arial Narrow" w:cs="Times New Roman"/>
      <w:b/>
      <w:bCs/>
      <w:lang w:eastAsia="bs-Latn-BA"/>
    </w:rPr>
  </w:style>
  <w:style w:type="paragraph" w:customStyle="1" w:styleId="xl94">
    <w:name w:val="xl94"/>
    <w:basedOn w:val="Normal"/>
    <w:rsid w:val="00F20816"/>
    <w:pPr>
      <w:pBdr>
        <w:top w:val="single" w:sz="8" w:space="0" w:color="auto"/>
        <w:left w:val="single" w:sz="8" w:space="0" w:color="auto"/>
        <w:bottom w:val="single" w:sz="4" w:space="0" w:color="auto"/>
        <w:right w:val="single" w:sz="4"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95">
    <w:name w:val="xl95"/>
    <w:basedOn w:val="Normal"/>
    <w:rsid w:val="00F20816"/>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96">
    <w:name w:val="xl96"/>
    <w:basedOn w:val="Normal"/>
    <w:rsid w:val="00F20816"/>
    <w:pPr>
      <w:pBdr>
        <w:top w:val="single" w:sz="8" w:space="0" w:color="auto"/>
        <w:left w:val="single" w:sz="4" w:space="0" w:color="auto"/>
        <w:bottom w:val="single" w:sz="4"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97">
    <w:name w:val="xl97"/>
    <w:basedOn w:val="Normal"/>
    <w:rsid w:val="00F20816"/>
    <w:pPr>
      <w:pBdr>
        <w:top w:val="single" w:sz="8" w:space="0" w:color="auto"/>
        <w:left w:val="single" w:sz="4" w:space="0" w:color="auto"/>
        <w:bottom w:val="single" w:sz="4" w:space="0" w:color="auto"/>
        <w:right w:val="single" w:sz="8"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98">
    <w:name w:val="xl98"/>
    <w:basedOn w:val="Normal"/>
    <w:rsid w:val="00F20816"/>
    <w:pPr>
      <w:pBdr>
        <w:top w:val="single" w:sz="4" w:space="0" w:color="auto"/>
        <w:left w:val="single" w:sz="8" w:space="0" w:color="auto"/>
        <w:bottom w:val="single" w:sz="4"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99">
    <w:name w:val="xl99"/>
    <w:basedOn w:val="Normal"/>
    <w:rsid w:val="00F20816"/>
    <w:pPr>
      <w:pBdr>
        <w:top w:val="single" w:sz="4" w:space="0" w:color="auto"/>
        <w:left w:val="single" w:sz="4" w:space="0" w:color="auto"/>
        <w:bottom w:val="single" w:sz="4"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100">
    <w:name w:val="xl100"/>
    <w:basedOn w:val="Normal"/>
    <w:rsid w:val="00F20816"/>
    <w:pPr>
      <w:pBdr>
        <w:top w:val="single" w:sz="4" w:space="0" w:color="auto"/>
        <w:left w:val="single" w:sz="8" w:space="0" w:color="auto"/>
        <w:bottom w:val="single" w:sz="8"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101">
    <w:name w:val="xl101"/>
    <w:basedOn w:val="Normal"/>
    <w:rsid w:val="00F20816"/>
    <w:pPr>
      <w:pBdr>
        <w:top w:val="single" w:sz="4" w:space="0" w:color="auto"/>
        <w:left w:val="single" w:sz="4" w:space="0" w:color="auto"/>
        <w:bottom w:val="single" w:sz="8"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102">
    <w:name w:val="xl102"/>
    <w:basedOn w:val="Normal"/>
    <w:rsid w:val="00F20816"/>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103">
    <w:name w:val="xl103"/>
    <w:basedOn w:val="Normal"/>
    <w:rsid w:val="00F20816"/>
    <w:pPr>
      <w:pBdr>
        <w:top w:val="single" w:sz="4" w:space="0" w:color="auto"/>
        <w:left w:val="single" w:sz="8" w:space="0" w:color="auto"/>
        <w:right w:val="single" w:sz="4"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104">
    <w:name w:val="xl104"/>
    <w:basedOn w:val="Normal"/>
    <w:rsid w:val="00F20816"/>
    <w:pPr>
      <w:pBdr>
        <w:top w:val="single" w:sz="4" w:space="0" w:color="auto"/>
        <w:left w:val="single" w:sz="4" w:space="0" w:color="auto"/>
        <w:right w:val="single" w:sz="4"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105">
    <w:name w:val="xl105"/>
    <w:basedOn w:val="Normal"/>
    <w:rsid w:val="00F20816"/>
    <w:pPr>
      <w:pBdr>
        <w:left w:val="single" w:sz="8" w:space="0" w:color="auto"/>
        <w:bottom w:val="single" w:sz="4" w:space="0" w:color="auto"/>
      </w:pBdr>
      <w:spacing w:before="100" w:beforeAutospacing="1" w:after="100" w:afterAutospacing="1" w:line="240" w:lineRule="auto"/>
    </w:pPr>
    <w:rPr>
      <w:rFonts w:ascii="Arial Narrow" w:eastAsia="Times New Roman" w:hAnsi="Arial Narrow" w:cs="Times New Roman"/>
      <w:b/>
      <w:bCs/>
      <w:lang w:eastAsia="bs-Latn-BA"/>
    </w:rPr>
  </w:style>
  <w:style w:type="paragraph" w:customStyle="1" w:styleId="xl106">
    <w:name w:val="xl106"/>
    <w:basedOn w:val="Normal"/>
    <w:rsid w:val="00F20816"/>
    <w:pPr>
      <w:pBdr>
        <w:left w:val="single" w:sz="4" w:space="0" w:color="auto"/>
        <w:bottom w:val="single" w:sz="4"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107">
    <w:name w:val="xl107"/>
    <w:basedOn w:val="Normal"/>
    <w:rsid w:val="00F20816"/>
    <w:pPr>
      <w:pBdr>
        <w:top w:val="single" w:sz="8"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lang w:eastAsia="bs-Latn-BA"/>
    </w:rPr>
  </w:style>
  <w:style w:type="paragraph" w:customStyle="1" w:styleId="xl108">
    <w:name w:val="xl108"/>
    <w:basedOn w:val="Normal"/>
    <w:rsid w:val="00F20816"/>
    <w:pPr>
      <w:pBdr>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lang w:eastAsia="bs-Latn-BA"/>
    </w:rPr>
  </w:style>
  <w:style w:type="paragraph" w:customStyle="1" w:styleId="xl109">
    <w:name w:val="xl109"/>
    <w:basedOn w:val="Normal"/>
    <w:rsid w:val="00F20816"/>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lang w:eastAsia="bs-Latn-BA"/>
    </w:rPr>
  </w:style>
  <w:style w:type="paragraph" w:customStyle="1" w:styleId="xl110">
    <w:name w:val="xl110"/>
    <w:basedOn w:val="Normal"/>
    <w:rsid w:val="00F20816"/>
    <w:pPr>
      <w:pBdr>
        <w:top w:val="single" w:sz="4" w:space="0" w:color="auto"/>
        <w:left w:val="single" w:sz="8"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111">
    <w:name w:val="xl111"/>
    <w:basedOn w:val="Normal"/>
    <w:rsid w:val="00F20816"/>
    <w:pPr>
      <w:pBdr>
        <w:top w:val="single" w:sz="4" w:space="0" w:color="auto"/>
        <w:left w:val="single" w:sz="4"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112">
    <w:name w:val="xl112"/>
    <w:basedOn w:val="Normal"/>
    <w:rsid w:val="00F20816"/>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lang w:eastAsia="bs-Latn-BA"/>
    </w:rPr>
  </w:style>
  <w:style w:type="paragraph" w:customStyle="1" w:styleId="xl113">
    <w:name w:val="xl113"/>
    <w:basedOn w:val="Normal"/>
    <w:rsid w:val="00F20816"/>
    <w:pPr>
      <w:pBdr>
        <w:top w:val="single" w:sz="8" w:space="0" w:color="auto"/>
        <w:left w:val="single" w:sz="8" w:space="0" w:color="auto"/>
      </w:pBdr>
      <w:spacing w:before="100" w:beforeAutospacing="1" w:after="100" w:afterAutospacing="1" w:line="240" w:lineRule="auto"/>
    </w:pPr>
    <w:rPr>
      <w:rFonts w:ascii="Arial Narrow" w:eastAsia="Times New Roman" w:hAnsi="Arial Narrow" w:cs="Times New Roman"/>
      <w:b/>
      <w:bCs/>
      <w:lang w:eastAsia="bs-Latn-BA"/>
    </w:rPr>
  </w:style>
  <w:style w:type="paragraph" w:customStyle="1" w:styleId="xl114">
    <w:name w:val="xl114"/>
    <w:basedOn w:val="Normal"/>
    <w:rsid w:val="00F20816"/>
    <w:pPr>
      <w:pBdr>
        <w:top w:val="single" w:sz="4" w:space="0" w:color="auto"/>
        <w:left w:val="single" w:sz="8" w:space="0" w:color="auto"/>
        <w:right w:val="single" w:sz="4" w:space="0" w:color="auto"/>
      </w:pBdr>
      <w:spacing w:before="100" w:beforeAutospacing="1" w:after="100" w:afterAutospacing="1" w:line="240" w:lineRule="auto"/>
    </w:pPr>
    <w:rPr>
      <w:rFonts w:ascii="Arial Narrow" w:eastAsia="Times New Roman" w:hAnsi="Arial Narrow" w:cs="Times New Roman"/>
      <w:b/>
      <w:bCs/>
      <w:lang w:eastAsia="bs-Latn-BA"/>
    </w:rPr>
  </w:style>
  <w:style w:type="paragraph" w:customStyle="1" w:styleId="xl115">
    <w:name w:val="xl115"/>
    <w:basedOn w:val="Normal"/>
    <w:rsid w:val="00F20816"/>
    <w:pPr>
      <w:pBdr>
        <w:top w:val="single" w:sz="4" w:space="0" w:color="auto"/>
        <w:left w:val="single" w:sz="4" w:space="0" w:color="auto"/>
      </w:pBdr>
      <w:spacing w:before="100" w:beforeAutospacing="1" w:after="100" w:afterAutospacing="1" w:line="240" w:lineRule="auto"/>
    </w:pPr>
    <w:rPr>
      <w:rFonts w:ascii="Arial Narrow" w:eastAsia="Times New Roman" w:hAnsi="Arial Narrow" w:cs="Times New Roman"/>
      <w:b/>
      <w:bCs/>
      <w:lang w:eastAsia="bs-Latn-BA"/>
    </w:rPr>
  </w:style>
  <w:style w:type="paragraph" w:customStyle="1" w:styleId="xl116">
    <w:name w:val="xl116"/>
    <w:basedOn w:val="Normal"/>
    <w:rsid w:val="00F20816"/>
    <w:pPr>
      <w:pBdr>
        <w:top w:val="single" w:sz="4" w:space="0" w:color="auto"/>
        <w:left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lang w:eastAsia="bs-Latn-BA"/>
    </w:rPr>
  </w:style>
  <w:style w:type="paragraph" w:customStyle="1" w:styleId="xl117">
    <w:name w:val="xl117"/>
    <w:basedOn w:val="Normal"/>
    <w:rsid w:val="00F20816"/>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lang w:eastAsia="bs-Latn-BA"/>
    </w:rPr>
  </w:style>
  <w:style w:type="paragraph" w:customStyle="1" w:styleId="xl118">
    <w:name w:val="xl118"/>
    <w:basedOn w:val="Normal"/>
    <w:rsid w:val="00F20816"/>
    <w:pPr>
      <w:pBdr>
        <w:top w:val="single" w:sz="8" w:space="0" w:color="auto"/>
      </w:pBdr>
      <w:spacing w:before="100" w:beforeAutospacing="1" w:after="100" w:afterAutospacing="1" w:line="240" w:lineRule="auto"/>
    </w:pPr>
    <w:rPr>
      <w:rFonts w:ascii="Arial Narrow" w:eastAsia="Times New Roman" w:hAnsi="Arial Narrow" w:cs="Times New Roman"/>
      <w:b/>
      <w:bCs/>
      <w:lang w:eastAsia="bs-Latn-BA"/>
    </w:rPr>
  </w:style>
  <w:style w:type="paragraph" w:customStyle="1" w:styleId="xl119">
    <w:name w:val="xl119"/>
    <w:basedOn w:val="Normal"/>
    <w:rsid w:val="00F20816"/>
    <w:pPr>
      <w:pBdr>
        <w:top w:val="single" w:sz="8" w:space="0" w:color="auto"/>
        <w:right w:val="single" w:sz="8" w:space="0" w:color="auto"/>
      </w:pBdr>
      <w:spacing w:before="100" w:beforeAutospacing="1" w:after="100" w:afterAutospacing="1" w:line="240" w:lineRule="auto"/>
    </w:pPr>
    <w:rPr>
      <w:rFonts w:ascii="Arial Narrow" w:eastAsia="Times New Roman" w:hAnsi="Arial Narrow" w:cs="Times New Roman"/>
      <w:b/>
      <w:bCs/>
      <w:lang w:eastAsia="bs-Latn-BA"/>
    </w:rPr>
  </w:style>
  <w:style w:type="paragraph" w:customStyle="1" w:styleId="xl120">
    <w:name w:val="xl120"/>
    <w:basedOn w:val="Normal"/>
    <w:rsid w:val="00F20816"/>
    <w:pPr>
      <w:pBdr>
        <w:top w:val="single" w:sz="8" w:space="0" w:color="auto"/>
        <w:left w:val="single" w:sz="8" w:space="0" w:color="auto"/>
        <w:bottom w:val="single" w:sz="4" w:space="0" w:color="auto"/>
        <w:right w:val="single" w:sz="4" w:space="0" w:color="auto"/>
      </w:pBdr>
      <w:spacing w:before="100" w:beforeAutospacing="1" w:after="100" w:afterAutospacing="1" w:line="240" w:lineRule="auto"/>
    </w:pPr>
    <w:rPr>
      <w:rFonts w:ascii="Arial Narrow" w:eastAsia="Times New Roman" w:hAnsi="Arial Narrow" w:cs="Times New Roman"/>
      <w:b/>
      <w:bCs/>
      <w:lang w:eastAsia="bs-Latn-BA"/>
    </w:rPr>
  </w:style>
  <w:style w:type="paragraph" w:customStyle="1" w:styleId="xl121">
    <w:name w:val="xl121"/>
    <w:basedOn w:val="Normal"/>
    <w:rsid w:val="00F20816"/>
    <w:pPr>
      <w:pBdr>
        <w:top w:val="single" w:sz="8" w:space="0" w:color="auto"/>
        <w:left w:val="single" w:sz="4" w:space="0" w:color="auto"/>
        <w:bottom w:val="single" w:sz="4" w:space="0" w:color="auto"/>
      </w:pBdr>
      <w:spacing w:before="100" w:beforeAutospacing="1" w:after="100" w:afterAutospacing="1" w:line="240" w:lineRule="auto"/>
    </w:pPr>
    <w:rPr>
      <w:rFonts w:ascii="Arial Narrow" w:eastAsia="Times New Roman" w:hAnsi="Arial Narrow" w:cs="Times New Roman"/>
      <w:b/>
      <w:bCs/>
      <w:lang w:eastAsia="bs-Latn-BA"/>
    </w:rPr>
  </w:style>
  <w:style w:type="paragraph" w:customStyle="1" w:styleId="xl122">
    <w:name w:val="xl122"/>
    <w:basedOn w:val="Normal"/>
    <w:rsid w:val="00F20816"/>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Arial Narrow" w:eastAsia="Times New Roman" w:hAnsi="Arial Narrow" w:cs="Times New Roman"/>
      <w:b/>
      <w:bCs/>
      <w:lang w:eastAsia="bs-Latn-BA"/>
    </w:rPr>
  </w:style>
  <w:style w:type="paragraph" w:customStyle="1" w:styleId="xl123">
    <w:name w:val="xl123"/>
    <w:basedOn w:val="Normal"/>
    <w:rsid w:val="00F2081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Narrow" w:eastAsia="Times New Roman" w:hAnsi="Arial Narrow" w:cs="Times New Roman"/>
      <w:b/>
      <w:bCs/>
      <w:lang w:eastAsia="bs-Latn-BA"/>
    </w:rPr>
  </w:style>
  <w:style w:type="paragraph" w:customStyle="1" w:styleId="xl124">
    <w:name w:val="xl124"/>
    <w:basedOn w:val="Normal"/>
    <w:rsid w:val="00F20816"/>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Arial Narrow" w:eastAsia="Times New Roman" w:hAnsi="Arial Narrow" w:cs="Times New Roman"/>
      <w:b/>
      <w:bCs/>
      <w:lang w:eastAsia="bs-Latn-BA"/>
    </w:rPr>
  </w:style>
  <w:style w:type="paragraph" w:customStyle="1" w:styleId="xl125">
    <w:name w:val="xl125"/>
    <w:basedOn w:val="Normal"/>
    <w:rsid w:val="00F20816"/>
    <w:pPr>
      <w:pBdr>
        <w:left w:val="single" w:sz="8" w:space="0" w:color="auto"/>
        <w:bottom w:val="single" w:sz="4"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126">
    <w:name w:val="xl126"/>
    <w:basedOn w:val="Normal"/>
    <w:rsid w:val="00F20816"/>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lang w:eastAsia="bs-Latn-BA"/>
    </w:rPr>
  </w:style>
  <w:style w:type="paragraph" w:customStyle="1" w:styleId="xl127">
    <w:name w:val="xl127"/>
    <w:basedOn w:val="Normal"/>
    <w:rsid w:val="00F20816"/>
    <w:pPr>
      <w:pBdr>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lang w:eastAsia="bs-Latn-BA"/>
    </w:rPr>
  </w:style>
  <w:style w:type="paragraph" w:customStyle="1" w:styleId="xl128">
    <w:name w:val="xl128"/>
    <w:basedOn w:val="Normal"/>
    <w:rsid w:val="00F20816"/>
    <w:pPr>
      <w:pBdr>
        <w:top w:val="single" w:sz="8" w:space="0" w:color="auto"/>
        <w:left w:val="single" w:sz="4" w:space="0" w:color="auto"/>
        <w:bottom w:val="single" w:sz="8"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129">
    <w:name w:val="xl129"/>
    <w:basedOn w:val="Normal"/>
    <w:rsid w:val="00F20816"/>
    <w:pPr>
      <w:pBdr>
        <w:top w:val="single" w:sz="8" w:space="0" w:color="auto"/>
        <w:bottom w:val="single" w:sz="8" w:space="0" w:color="auto"/>
        <w:right w:val="single" w:sz="8"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130">
    <w:name w:val="xl130"/>
    <w:basedOn w:val="Normal"/>
    <w:rsid w:val="00F20816"/>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lang w:eastAsia="bs-Latn-BA"/>
    </w:rPr>
  </w:style>
  <w:style w:type="paragraph" w:customStyle="1" w:styleId="xl131">
    <w:name w:val="xl131"/>
    <w:basedOn w:val="Normal"/>
    <w:rsid w:val="00F2081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lang w:eastAsia="bs-Latn-BA"/>
    </w:rPr>
  </w:style>
  <w:style w:type="paragraph" w:customStyle="1" w:styleId="xl132">
    <w:name w:val="xl132"/>
    <w:basedOn w:val="Normal"/>
    <w:rsid w:val="00F20816"/>
    <w:pPr>
      <w:pBdr>
        <w:left w:val="single" w:sz="8" w:space="0" w:color="auto"/>
        <w:bottom w:val="single" w:sz="8"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133">
    <w:name w:val="xl133"/>
    <w:basedOn w:val="Normal"/>
    <w:rsid w:val="00F20816"/>
    <w:pPr>
      <w:pBdr>
        <w:top w:val="single" w:sz="4" w:space="0" w:color="auto"/>
        <w:left w:val="single" w:sz="8" w:space="0" w:color="auto"/>
        <w:bottom w:val="single" w:sz="4" w:space="0" w:color="auto"/>
      </w:pBdr>
      <w:spacing w:before="100" w:beforeAutospacing="1" w:after="100" w:afterAutospacing="1" w:line="240" w:lineRule="auto"/>
    </w:pPr>
    <w:rPr>
      <w:rFonts w:ascii="Arial Narrow" w:eastAsia="Times New Roman" w:hAnsi="Arial Narrow" w:cs="Times New Roman"/>
      <w:b/>
      <w:bCs/>
      <w:lang w:eastAsia="bs-Latn-BA"/>
    </w:rPr>
  </w:style>
  <w:style w:type="paragraph" w:customStyle="1" w:styleId="xl134">
    <w:name w:val="xl134"/>
    <w:basedOn w:val="Normal"/>
    <w:rsid w:val="00F20816"/>
    <w:pPr>
      <w:pBdr>
        <w:left w:val="single" w:sz="8" w:space="0" w:color="auto"/>
        <w:right w:val="single" w:sz="4"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135">
    <w:name w:val="xl135"/>
    <w:basedOn w:val="Normal"/>
    <w:rsid w:val="00F20816"/>
    <w:pPr>
      <w:pBdr>
        <w:left w:val="single" w:sz="4" w:space="0" w:color="auto"/>
        <w:right w:val="single" w:sz="4"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136">
    <w:name w:val="xl136"/>
    <w:basedOn w:val="Normal"/>
    <w:rsid w:val="00F20816"/>
    <w:pPr>
      <w:pBdr>
        <w:left w:val="single" w:sz="4" w:space="0" w:color="auto"/>
        <w:right w:val="single" w:sz="8"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137">
    <w:name w:val="xl137"/>
    <w:basedOn w:val="Normal"/>
    <w:rsid w:val="00F20816"/>
    <w:pPr>
      <w:pBdr>
        <w:bottom w:val="single" w:sz="8"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138">
    <w:name w:val="xl138"/>
    <w:basedOn w:val="Normal"/>
    <w:rsid w:val="00F20816"/>
    <w:pPr>
      <w:pBdr>
        <w:bottom w:val="single" w:sz="8" w:space="0" w:color="auto"/>
        <w:right w:val="single" w:sz="8"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139">
    <w:name w:val="xl139"/>
    <w:basedOn w:val="Normal"/>
    <w:rsid w:val="00F20816"/>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lang w:eastAsia="bs-Latn-BA"/>
    </w:rPr>
  </w:style>
  <w:style w:type="paragraph" w:customStyle="1" w:styleId="xl140">
    <w:name w:val="xl140"/>
    <w:basedOn w:val="Normal"/>
    <w:rsid w:val="00F20816"/>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Arial Narrow" w:eastAsia="Times New Roman" w:hAnsi="Arial Narrow" w:cs="Times New Roman"/>
      <w:b/>
      <w:bCs/>
      <w:lang w:eastAsia="bs-Latn-BA"/>
    </w:rPr>
  </w:style>
  <w:style w:type="paragraph" w:customStyle="1" w:styleId="xl141">
    <w:name w:val="xl141"/>
    <w:basedOn w:val="Normal"/>
    <w:rsid w:val="00F20816"/>
    <w:pPr>
      <w:pBdr>
        <w:top w:val="single" w:sz="8" w:space="0" w:color="auto"/>
        <w:left w:val="single" w:sz="4" w:space="0" w:color="auto"/>
        <w:bottom w:val="single" w:sz="8" w:space="0" w:color="auto"/>
      </w:pBdr>
      <w:spacing w:before="100" w:beforeAutospacing="1" w:after="100" w:afterAutospacing="1" w:line="240" w:lineRule="auto"/>
    </w:pPr>
    <w:rPr>
      <w:rFonts w:ascii="Arial Narrow" w:eastAsia="Times New Roman" w:hAnsi="Arial Narrow" w:cs="Times New Roman"/>
      <w:b/>
      <w:bCs/>
      <w:lang w:eastAsia="bs-Latn-BA"/>
    </w:rPr>
  </w:style>
  <w:style w:type="paragraph" w:customStyle="1" w:styleId="xl142">
    <w:name w:val="xl142"/>
    <w:basedOn w:val="Normal"/>
    <w:rsid w:val="00F20816"/>
    <w:pPr>
      <w:pBdr>
        <w:left w:val="single" w:sz="8" w:space="0" w:color="auto"/>
        <w:bottom w:val="single" w:sz="8" w:space="0" w:color="auto"/>
      </w:pBdr>
      <w:spacing w:before="100" w:beforeAutospacing="1" w:after="100" w:afterAutospacing="1" w:line="240" w:lineRule="auto"/>
    </w:pPr>
    <w:rPr>
      <w:rFonts w:ascii="Arial Narrow" w:eastAsia="Times New Roman" w:hAnsi="Arial Narrow" w:cs="Times New Roman"/>
      <w:b/>
      <w:bCs/>
      <w:lang w:eastAsia="bs-Latn-BA"/>
    </w:rPr>
  </w:style>
  <w:style w:type="paragraph" w:customStyle="1" w:styleId="xl143">
    <w:name w:val="xl143"/>
    <w:basedOn w:val="Normal"/>
    <w:rsid w:val="00F20816"/>
    <w:pPr>
      <w:pBdr>
        <w:bottom w:val="single" w:sz="8" w:space="0" w:color="auto"/>
      </w:pBdr>
      <w:spacing w:before="100" w:beforeAutospacing="1" w:after="100" w:afterAutospacing="1" w:line="240" w:lineRule="auto"/>
    </w:pPr>
    <w:rPr>
      <w:rFonts w:ascii="Arial Narrow" w:eastAsia="Times New Roman" w:hAnsi="Arial Narrow" w:cs="Times New Roman"/>
      <w:b/>
      <w:bCs/>
      <w:lang w:eastAsia="bs-Latn-BA"/>
    </w:rPr>
  </w:style>
  <w:style w:type="paragraph" w:customStyle="1" w:styleId="xl144">
    <w:name w:val="xl144"/>
    <w:basedOn w:val="Normal"/>
    <w:rsid w:val="00F20816"/>
    <w:pPr>
      <w:pBdr>
        <w:bottom w:val="single" w:sz="8" w:space="0" w:color="auto"/>
        <w:right w:val="single" w:sz="8" w:space="0" w:color="auto"/>
      </w:pBdr>
      <w:spacing w:before="100" w:beforeAutospacing="1" w:after="100" w:afterAutospacing="1" w:line="240" w:lineRule="auto"/>
    </w:pPr>
    <w:rPr>
      <w:rFonts w:ascii="Arial Narrow" w:eastAsia="Times New Roman" w:hAnsi="Arial Narrow" w:cs="Times New Roman"/>
      <w:b/>
      <w:bCs/>
      <w:lang w:eastAsia="bs-Latn-BA"/>
    </w:rPr>
  </w:style>
  <w:style w:type="paragraph" w:customStyle="1" w:styleId="xl145">
    <w:name w:val="xl145"/>
    <w:basedOn w:val="Normal"/>
    <w:rsid w:val="00F20816"/>
    <w:pPr>
      <w:pBdr>
        <w:left w:val="single" w:sz="8" w:space="0" w:color="auto"/>
        <w:bottom w:val="single" w:sz="4" w:space="0" w:color="auto"/>
        <w:right w:val="single" w:sz="8" w:space="0" w:color="auto"/>
      </w:pBdr>
      <w:spacing w:before="100" w:beforeAutospacing="1" w:after="100" w:afterAutospacing="1" w:line="240" w:lineRule="auto"/>
    </w:pPr>
    <w:rPr>
      <w:rFonts w:ascii="Arial Narrow" w:eastAsia="Times New Roman" w:hAnsi="Arial Narrow" w:cs="Times New Roman"/>
      <w:b/>
      <w:bCs/>
      <w:lang w:eastAsia="bs-Latn-BA"/>
    </w:rPr>
  </w:style>
  <w:style w:type="paragraph" w:customStyle="1" w:styleId="xl146">
    <w:name w:val="xl146"/>
    <w:basedOn w:val="Normal"/>
    <w:rsid w:val="00F20816"/>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147">
    <w:name w:val="xl147"/>
    <w:basedOn w:val="Normal"/>
    <w:rsid w:val="00F20816"/>
    <w:pPr>
      <w:pBdr>
        <w:top w:val="single" w:sz="4" w:space="0" w:color="auto"/>
        <w:left w:val="single" w:sz="8" w:space="0" w:color="auto"/>
        <w:right w:val="single" w:sz="8"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148">
    <w:name w:val="xl148"/>
    <w:basedOn w:val="Normal"/>
    <w:rsid w:val="00F20816"/>
    <w:pPr>
      <w:pBdr>
        <w:top w:val="single" w:sz="4" w:space="0" w:color="auto"/>
        <w:left w:val="single" w:sz="8" w:space="0" w:color="auto"/>
        <w:bottom w:val="single" w:sz="4" w:space="0" w:color="auto"/>
        <w:right w:val="single" w:sz="8" w:space="0" w:color="auto"/>
      </w:pBdr>
      <w:spacing w:before="100" w:beforeAutospacing="1" w:after="100" w:afterAutospacing="1" w:line="240" w:lineRule="auto"/>
    </w:pPr>
    <w:rPr>
      <w:rFonts w:ascii="Arial Narrow" w:eastAsia="Times New Roman" w:hAnsi="Arial Narrow" w:cs="Times New Roman"/>
      <w:b/>
      <w:bCs/>
      <w:lang w:eastAsia="bs-Latn-BA"/>
    </w:rPr>
  </w:style>
  <w:style w:type="paragraph" w:customStyle="1" w:styleId="xl149">
    <w:name w:val="xl149"/>
    <w:basedOn w:val="Normal"/>
    <w:rsid w:val="00F20816"/>
    <w:pPr>
      <w:pBdr>
        <w:left w:val="single" w:sz="8" w:space="0" w:color="auto"/>
        <w:bottom w:val="single" w:sz="4" w:space="0" w:color="auto"/>
        <w:right w:val="single" w:sz="8"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150">
    <w:name w:val="xl150"/>
    <w:basedOn w:val="Normal"/>
    <w:rsid w:val="00F20816"/>
    <w:pPr>
      <w:pBdr>
        <w:top w:val="single" w:sz="4" w:space="0" w:color="auto"/>
        <w:left w:val="single" w:sz="8" w:space="0" w:color="auto"/>
        <w:bottom w:val="single" w:sz="8" w:space="0" w:color="auto"/>
        <w:right w:val="single" w:sz="8"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151">
    <w:name w:val="xl151"/>
    <w:basedOn w:val="Normal"/>
    <w:rsid w:val="00F20816"/>
    <w:pPr>
      <w:pBdr>
        <w:top w:val="single" w:sz="4"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lang w:eastAsia="bs-Latn-BA"/>
    </w:rPr>
  </w:style>
  <w:style w:type="paragraph" w:customStyle="1" w:styleId="xl152">
    <w:name w:val="xl152"/>
    <w:basedOn w:val="Normal"/>
    <w:rsid w:val="00F20816"/>
    <w:pPr>
      <w:pBdr>
        <w:top w:val="single" w:sz="8" w:space="0" w:color="auto"/>
        <w:left w:val="single" w:sz="8" w:space="0" w:color="auto"/>
        <w:bottom w:val="single" w:sz="8"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153">
    <w:name w:val="xl153"/>
    <w:basedOn w:val="Normal"/>
    <w:rsid w:val="00F20816"/>
    <w:pPr>
      <w:pBdr>
        <w:top w:val="single" w:sz="8" w:space="0" w:color="auto"/>
        <w:bottom w:val="single" w:sz="8"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154">
    <w:name w:val="xl154"/>
    <w:basedOn w:val="Normal"/>
    <w:rsid w:val="00F20816"/>
    <w:pPr>
      <w:pBdr>
        <w:top w:val="single" w:sz="8" w:space="0" w:color="auto"/>
        <w:left w:val="single" w:sz="8" w:space="0" w:color="auto"/>
      </w:pBdr>
      <w:spacing w:before="100" w:beforeAutospacing="1" w:after="100" w:afterAutospacing="1" w:line="240" w:lineRule="auto"/>
    </w:pPr>
    <w:rPr>
      <w:rFonts w:ascii="Times New Roman" w:eastAsia="Times New Roman" w:hAnsi="Times New Roman" w:cs="Times New Roman"/>
      <w:lang w:eastAsia="bs-Latn-BA"/>
    </w:rPr>
  </w:style>
  <w:style w:type="paragraph" w:customStyle="1" w:styleId="xl155">
    <w:name w:val="xl155"/>
    <w:basedOn w:val="Normal"/>
    <w:rsid w:val="00F20816"/>
    <w:pPr>
      <w:pBdr>
        <w:top w:val="single" w:sz="8" w:space="0" w:color="auto"/>
        <w:left w:val="single" w:sz="8" w:space="0" w:color="auto"/>
        <w:bottom w:val="single" w:sz="4" w:space="0" w:color="auto"/>
      </w:pBdr>
      <w:spacing w:before="100" w:beforeAutospacing="1" w:after="100" w:afterAutospacing="1" w:line="240" w:lineRule="auto"/>
      <w:jc w:val="center"/>
    </w:pPr>
    <w:rPr>
      <w:rFonts w:ascii="Arial Narrow" w:eastAsia="Times New Roman" w:hAnsi="Arial Narrow" w:cs="Times New Roman"/>
      <w:lang w:eastAsia="bs-Latn-BA"/>
    </w:rPr>
  </w:style>
  <w:style w:type="paragraph" w:customStyle="1" w:styleId="xl156">
    <w:name w:val="xl156"/>
    <w:basedOn w:val="Normal"/>
    <w:rsid w:val="00F20816"/>
    <w:pPr>
      <w:pBdr>
        <w:top w:val="single" w:sz="8" w:space="0" w:color="auto"/>
        <w:bottom w:val="single" w:sz="4" w:space="0" w:color="auto"/>
        <w:right w:val="single" w:sz="8" w:space="0" w:color="auto"/>
      </w:pBdr>
      <w:spacing w:before="100" w:beforeAutospacing="1" w:after="100" w:afterAutospacing="1" w:line="240" w:lineRule="auto"/>
      <w:jc w:val="center"/>
    </w:pPr>
    <w:rPr>
      <w:rFonts w:ascii="Arial Narrow" w:eastAsia="Times New Roman" w:hAnsi="Arial Narrow" w:cs="Times New Roman"/>
      <w:lang w:eastAsia="bs-Latn-BA"/>
    </w:rPr>
  </w:style>
  <w:style w:type="paragraph" w:customStyle="1" w:styleId="xl157">
    <w:name w:val="xl157"/>
    <w:basedOn w:val="Normal"/>
    <w:rsid w:val="00F20816"/>
    <w:pPr>
      <w:pBdr>
        <w:top w:val="single" w:sz="8" w:space="0" w:color="auto"/>
        <w:bottom w:val="single" w:sz="4" w:space="0" w:color="auto"/>
      </w:pBdr>
      <w:spacing w:before="100" w:beforeAutospacing="1" w:after="100" w:afterAutospacing="1" w:line="240" w:lineRule="auto"/>
      <w:jc w:val="center"/>
    </w:pPr>
    <w:rPr>
      <w:rFonts w:ascii="Arial Narrow" w:eastAsia="Times New Roman" w:hAnsi="Arial Narrow" w:cs="Times New Roman"/>
      <w:lang w:eastAsia="bs-Latn-BA"/>
    </w:rPr>
  </w:style>
  <w:style w:type="paragraph" w:customStyle="1" w:styleId="xl158">
    <w:name w:val="xl158"/>
    <w:basedOn w:val="Normal"/>
    <w:rsid w:val="00F20816"/>
    <w:pPr>
      <w:pBdr>
        <w:top w:val="single" w:sz="8" w:space="0" w:color="auto"/>
        <w:left w:val="single" w:sz="8" w:space="0" w:color="auto"/>
      </w:pBdr>
      <w:spacing w:before="100" w:beforeAutospacing="1" w:after="100" w:afterAutospacing="1" w:line="240" w:lineRule="auto"/>
      <w:jc w:val="center"/>
    </w:pPr>
    <w:rPr>
      <w:rFonts w:ascii="Arial Narrow" w:eastAsia="Times New Roman" w:hAnsi="Arial Narrow" w:cs="Times New Roman"/>
      <w:lang w:eastAsia="bs-Latn-BA"/>
    </w:rPr>
  </w:style>
  <w:style w:type="paragraph" w:customStyle="1" w:styleId="xl159">
    <w:name w:val="xl159"/>
    <w:basedOn w:val="Normal"/>
    <w:rsid w:val="00F20816"/>
    <w:pPr>
      <w:pBdr>
        <w:top w:val="single" w:sz="8" w:space="0" w:color="auto"/>
      </w:pBdr>
      <w:spacing w:before="100" w:beforeAutospacing="1" w:after="100" w:afterAutospacing="1" w:line="240" w:lineRule="auto"/>
      <w:jc w:val="center"/>
    </w:pPr>
    <w:rPr>
      <w:rFonts w:ascii="Arial Narrow" w:eastAsia="Times New Roman" w:hAnsi="Arial Narrow" w:cs="Times New Roman"/>
      <w:lang w:eastAsia="bs-Latn-BA"/>
    </w:rPr>
  </w:style>
  <w:style w:type="paragraph" w:customStyle="1" w:styleId="xl160">
    <w:name w:val="xl160"/>
    <w:basedOn w:val="Normal"/>
    <w:rsid w:val="00F20816"/>
    <w:pPr>
      <w:pBdr>
        <w:top w:val="single" w:sz="8" w:space="0" w:color="auto"/>
      </w:pBdr>
      <w:spacing w:before="100" w:beforeAutospacing="1" w:after="100" w:afterAutospacing="1" w:line="240" w:lineRule="auto"/>
      <w:jc w:val="center"/>
    </w:pPr>
    <w:rPr>
      <w:rFonts w:ascii="Times New Roman" w:eastAsia="Times New Roman" w:hAnsi="Times New Roman" w:cs="Times New Roman"/>
      <w:lang w:eastAsia="bs-Latn-BA"/>
    </w:rPr>
  </w:style>
  <w:style w:type="paragraph" w:customStyle="1" w:styleId="xl161">
    <w:name w:val="xl161"/>
    <w:basedOn w:val="Normal"/>
    <w:rsid w:val="00F20816"/>
    <w:pPr>
      <w:pBdr>
        <w:top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lang w:eastAsia="bs-Latn-BA"/>
    </w:rPr>
  </w:style>
  <w:style w:type="paragraph" w:customStyle="1" w:styleId="xl162">
    <w:name w:val="xl162"/>
    <w:basedOn w:val="Normal"/>
    <w:rsid w:val="00F20816"/>
    <w:pPr>
      <w:spacing w:before="100" w:beforeAutospacing="1" w:after="100" w:afterAutospacing="1" w:line="240" w:lineRule="auto"/>
    </w:pPr>
    <w:rPr>
      <w:rFonts w:ascii="Times New Roman" w:eastAsia="Times New Roman" w:hAnsi="Times New Roman" w:cs="Times New Roman"/>
      <w:lang w:eastAsia="bs-Latn-BA"/>
    </w:rPr>
  </w:style>
  <w:style w:type="paragraph" w:customStyle="1" w:styleId="xl163">
    <w:name w:val="xl163"/>
    <w:basedOn w:val="Normal"/>
    <w:rsid w:val="00F20816"/>
    <w:pPr>
      <w:pBdr>
        <w:top w:val="single" w:sz="4" w:space="0" w:color="auto"/>
        <w:left w:val="single" w:sz="8" w:space="0" w:color="auto"/>
        <w:right w:val="single" w:sz="4" w:space="0" w:color="auto"/>
      </w:pBdr>
      <w:spacing w:before="100" w:beforeAutospacing="1" w:after="100" w:afterAutospacing="1" w:line="240" w:lineRule="auto"/>
      <w:jc w:val="center"/>
    </w:pPr>
    <w:rPr>
      <w:rFonts w:ascii="Arial Narrow" w:eastAsia="Times New Roman" w:hAnsi="Arial Narrow" w:cs="Times New Roman"/>
      <w:lang w:eastAsia="bs-Latn-BA"/>
    </w:rPr>
  </w:style>
  <w:style w:type="paragraph" w:customStyle="1" w:styleId="xl164">
    <w:name w:val="xl164"/>
    <w:basedOn w:val="Normal"/>
    <w:rsid w:val="00F20816"/>
    <w:pPr>
      <w:pBdr>
        <w:top w:val="single" w:sz="8" w:space="0" w:color="auto"/>
        <w:left w:val="single" w:sz="8" w:space="0" w:color="auto"/>
        <w:right w:val="single" w:sz="4" w:space="0" w:color="auto"/>
      </w:pBdr>
      <w:spacing w:before="100" w:beforeAutospacing="1" w:after="100" w:afterAutospacing="1" w:line="240" w:lineRule="auto"/>
      <w:jc w:val="center"/>
    </w:pPr>
    <w:rPr>
      <w:rFonts w:ascii="Arial Narrow" w:eastAsia="Times New Roman" w:hAnsi="Arial Narrow" w:cs="Times New Roman"/>
      <w:lang w:eastAsia="bs-Latn-BA"/>
    </w:rPr>
  </w:style>
  <w:style w:type="paragraph" w:customStyle="1" w:styleId="xl165">
    <w:name w:val="xl165"/>
    <w:basedOn w:val="Normal"/>
    <w:rsid w:val="00F20816"/>
    <w:pPr>
      <w:pBdr>
        <w:top w:val="single" w:sz="8" w:space="0" w:color="auto"/>
        <w:left w:val="single" w:sz="8" w:space="0" w:color="auto"/>
        <w:bottom w:val="single" w:sz="8" w:space="0" w:color="auto"/>
        <w:right w:val="single" w:sz="4"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166">
    <w:name w:val="xl166"/>
    <w:basedOn w:val="Normal"/>
    <w:rsid w:val="00F20816"/>
    <w:pPr>
      <w:pBdr>
        <w:left w:val="single" w:sz="8" w:space="0" w:color="auto"/>
        <w:bottom w:val="single" w:sz="8" w:space="0" w:color="auto"/>
        <w:right w:val="single" w:sz="4"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167">
    <w:name w:val="xl167"/>
    <w:basedOn w:val="Normal"/>
    <w:rsid w:val="00F20816"/>
    <w:pPr>
      <w:pBdr>
        <w:top w:val="single" w:sz="8" w:space="0" w:color="auto"/>
        <w:left w:val="single" w:sz="8" w:space="0" w:color="auto"/>
        <w:bottom w:val="single" w:sz="4" w:space="0" w:color="auto"/>
        <w:right w:val="single" w:sz="4"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168">
    <w:name w:val="xl168"/>
    <w:basedOn w:val="Normal"/>
    <w:rsid w:val="00F20816"/>
    <w:pPr>
      <w:pBdr>
        <w:top w:val="single" w:sz="4" w:space="0" w:color="auto"/>
        <w:left w:val="single" w:sz="8" w:space="0" w:color="auto"/>
        <w:bottom w:val="single" w:sz="4" w:space="0" w:color="auto"/>
        <w:right w:val="single" w:sz="4"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169">
    <w:name w:val="xl169"/>
    <w:basedOn w:val="Normal"/>
    <w:rsid w:val="00F20816"/>
    <w:pPr>
      <w:pBdr>
        <w:top w:val="single" w:sz="4" w:space="0" w:color="auto"/>
        <w:left w:val="single" w:sz="8" w:space="0" w:color="auto"/>
        <w:bottom w:val="single" w:sz="8" w:space="0" w:color="auto"/>
        <w:right w:val="single" w:sz="4"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170">
    <w:name w:val="xl170"/>
    <w:basedOn w:val="Normal"/>
    <w:rsid w:val="00F20816"/>
    <w:pPr>
      <w:pBdr>
        <w:left w:val="single" w:sz="8" w:space="0" w:color="auto"/>
        <w:bottom w:val="single" w:sz="4" w:space="0" w:color="auto"/>
        <w:right w:val="single" w:sz="4"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171">
    <w:name w:val="xl171"/>
    <w:basedOn w:val="Normal"/>
    <w:rsid w:val="00F20816"/>
    <w:pPr>
      <w:pBdr>
        <w:top w:val="single" w:sz="4" w:space="0" w:color="auto"/>
        <w:left w:val="single" w:sz="8" w:space="0" w:color="auto"/>
        <w:right w:val="single" w:sz="4"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172">
    <w:name w:val="xl172"/>
    <w:basedOn w:val="Normal"/>
    <w:rsid w:val="00F20816"/>
    <w:pPr>
      <w:pBdr>
        <w:top w:val="single" w:sz="4" w:space="0" w:color="auto"/>
        <w:left w:val="single" w:sz="8" w:space="0" w:color="auto"/>
        <w:right w:val="single" w:sz="4" w:space="0" w:color="auto"/>
      </w:pBdr>
      <w:spacing w:before="100" w:beforeAutospacing="1" w:after="100" w:afterAutospacing="1" w:line="240" w:lineRule="auto"/>
    </w:pPr>
    <w:rPr>
      <w:rFonts w:ascii="Arial Narrow" w:eastAsia="Times New Roman" w:hAnsi="Arial Narrow" w:cs="Times New Roman"/>
      <w:b/>
      <w:bCs/>
      <w:lang w:eastAsia="bs-Latn-BA"/>
    </w:rPr>
  </w:style>
  <w:style w:type="paragraph" w:customStyle="1" w:styleId="xl173">
    <w:name w:val="xl173"/>
    <w:basedOn w:val="Normal"/>
    <w:rsid w:val="00F20816"/>
    <w:pPr>
      <w:pBdr>
        <w:top w:val="single" w:sz="8" w:space="0" w:color="auto"/>
        <w:left w:val="single" w:sz="8" w:space="0" w:color="auto"/>
        <w:bottom w:val="single" w:sz="8" w:space="0" w:color="auto"/>
        <w:right w:val="single" w:sz="4" w:space="0" w:color="auto"/>
      </w:pBdr>
      <w:spacing w:before="100" w:beforeAutospacing="1" w:after="100" w:afterAutospacing="1" w:line="240" w:lineRule="auto"/>
    </w:pPr>
    <w:rPr>
      <w:rFonts w:ascii="Arial Narrow" w:eastAsia="Times New Roman" w:hAnsi="Arial Narrow" w:cs="Times New Roman"/>
      <w:b/>
      <w:bCs/>
      <w:lang w:eastAsia="bs-Latn-BA"/>
    </w:rPr>
  </w:style>
  <w:style w:type="paragraph" w:customStyle="1" w:styleId="xl174">
    <w:name w:val="xl174"/>
    <w:basedOn w:val="Normal"/>
    <w:rsid w:val="00F2081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175">
    <w:name w:val="xl175"/>
    <w:basedOn w:val="Normal"/>
    <w:rsid w:val="00F20816"/>
    <w:pPr>
      <w:pBdr>
        <w:top w:val="single" w:sz="4" w:space="0" w:color="auto"/>
        <w:left w:val="single" w:sz="4" w:space="0" w:color="auto"/>
        <w:right w:val="single" w:sz="4" w:space="0" w:color="auto"/>
      </w:pBdr>
      <w:spacing w:before="100" w:beforeAutospacing="1" w:after="100" w:afterAutospacing="1" w:line="240" w:lineRule="auto"/>
      <w:jc w:val="center"/>
    </w:pPr>
    <w:rPr>
      <w:rFonts w:ascii="Arial Narrow" w:eastAsia="Times New Roman" w:hAnsi="Arial Narrow" w:cs="Times New Roman"/>
      <w:lang w:eastAsia="bs-Latn-BA"/>
    </w:rPr>
  </w:style>
  <w:style w:type="paragraph" w:customStyle="1" w:styleId="xl176">
    <w:name w:val="xl176"/>
    <w:basedOn w:val="Normal"/>
    <w:rsid w:val="00F20816"/>
    <w:pPr>
      <w:pBdr>
        <w:top w:val="single" w:sz="8" w:space="0" w:color="auto"/>
        <w:left w:val="single" w:sz="4" w:space="0" w:color="auto"/>
        <w:right w:val="single" w:sz="4" w:space="0" w:color="auto"/>
      </w:pBdr>
      <w:spacing w:before="100" w:beforeAutospacing="1" w:after="100" w:afterAutospacing="1" w:line="240" w:lineRule="auto"/>
      <w:jc w:val="center"/>
    </w:pPr>
    <w:rPr>
      <w:rFonts w:ascii="Arial Narrow" w:eastAsia="Times New Roman" w:hAnsi="Arial Narrow" w:cs="Times New Roman"/>
      <w:lang w:eastAsia="bs-Latn-BA"/>
    </w:rPr>
  </w:style>
  <w:style w:type="paragraph" w:customStyle="1" w:styleId="xl177">
    <w:name w:val="xl177"/>
    <w:basedOn w:val="Normal"/>
    <w:rsid w:val="00F20816"/>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178">
    <w:name w:val="xl178"/>
    <w:basedOn w:val="Normal"/>
    <w:rsid w:val="00F20816"/>
    <w:pPr>
      <w:pBdr>
        <w:left w:val="single" w:sz="4" w:space="0" w:color="auto"/>
        <w:bottom w:val="single" w:sz="8" w:space="0" w:color="auto"/>
        <w:right w:val="single" w:sz="4"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179">
    <w:name w:val="xl179"/>
    <w:basedOn w:val="Normal"/>
    <w:rsid w:val="00F20816"/>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180">
    <w:name w:val="xl180"/>
    <w:basedOn w:val="Normal"/>
    <w:rsid w:val="00F20816"/>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181">
    <w:name w:val="xl181"/>
    <w:basedOn w:val="Normal"/>
    <w:rsid w:val="00F20816"/>
    <w:pPr>
      <w:pBdr>
        <w:left w:val="single" w:sz="4" w:space="0" w:color="auto"/>
        <w:bottom w:val="single" w:sz="4" w:space="0" w:color="auto"/>
        <w:right w:val="single" w:sz="4"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182">
    <w:name w:val="xl182"/>
    <w:basedOn w:val="Normal"/>
    <w:rsid w:val="00F20816"/>
    <w:pPr>
      <w:pBdr>
        <w:top w:val="single" w:sz="4" w:space="0" w:color="auto"/>
        <w:left w:val="single" w:sz="4" w:space="0" w:color="auto"/>
        <w:right w:val="single" w:sz="4"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183">
    <w:name w:val="xl183"/>
    <w:basedOn w:val="Normal"/>
    <w:rsid w:val="00F20816"/>
    <w:pPr>
      <w:pBdr>
        <w:top w:val="single" w:sz="4" w:space="0" w:color="auto"/>
        <w:left w:val="single" w:sz="4" w:space="0" w:color="auto"/>
        <w:right w:val="single" w:sz="4" w:space="0" w:color="auto"/>
      </w:pBdr>
      <w:spacing w:before="100" w:beforeAutospacing="1" w:after="100" w:afterAutospacing="1" w:line="240" w:lineRule="auto"/>
    </w:pPr>
    <w:rPr>
      <w:rFonts w:ascii="Arial Narrow" w:eastAsia="Times New Roman" w:hAnsi="Arial Narrow" w:cs="Times New Roman"/>
      <w:b/>
      <w:bCs/>
      <w:lang w:eastAsia="bs-Latn-BA"/>
    </w:rPr>
  </w:style>
  <w:style w:type="paragraph" w:customStyle="1" w:styleId="xl184">
    <w:name w:val="xl184"/>
    <w:basedOn w:val="Normal"/>
    <w:rsid w:val="00F20816"/>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Arial Narrow" w:eastAsia="Times New Roman" w:hAnsi="Arial Narrow" w:cs="Times New Roman"/>
      <w:b/>
      <w:bCs/>
      <w:lang w:eastAsia="bs-Latn-BA"/>
    </w:rPr>
  </w:style>
  <w:style w:type="paragraph" w:customStyle="1" w:styleId="xl185">
    <w:name w:val="xl185"/>
    <w:basedOn w:val="Normal"/>
    <w:rsid w:val="00F20816"/>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Arial Narrow" w:eastAsia="Times New Roman" w:hAnsi="Arial Narrow" w:cs="Times New Roman"/>
      <w:b/>
      <w:bCs/>
      <w:lang w:eastAsia="bs-Latn-BA"/>
    </w:rPr>
  </w:style>
  <w:style w:type="paragraph" w:customStyle="1" w:styleId="xl186">
    <w:name w:val="xl186"/>
    <w:basedOn w:val="Normal"/>
    <w:rsid w:val="00F20816"/>
    <w:pPr>
      <w:pBdr>
        <w:top w:val="single" w:sz="4" w:space="0" w:color="auto"/>
        <w:left w:val="single" w:sz="4" w:space="0" w:color="auto"/>
        <w:right w:val="single" w:sz="8"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187">
    <w:name w:val="xl187"/>
    <w:basedOn w:val="Normal"/>
    <w:rsid w:val="00F20816"/>
    <w:pPr>
      <w:pBdr>
        <w:top w:val="single" w:sz="8" w:space="0" w:color="auto"/>
        <w:left w:val="single" w:sz="4" w:space="0" w:color="auto"/>
        <w:right w:val="single" w:sz="8"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188">
    <w:name w:val="xl188"/>
    <w:basedOn w:val="Normal"/>
    <w:rsid w:val="00F20816"/>
    <w:pPr>
      <w:pBdr>
        <w:top w:val="single" w:sz="8" w:space="0" w:color="auto"/>
        <w:left w:val="single" w:sz="4" w:space="0" w:color="auto"/>
        <w:bottom w:val="single" w:sz="8" w:space="0" w:color="auto"/>
        <w:right w:val="single" w:sz="8"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189">
    <w:name w:val="xl189"/>
    <w:basedOn w:val="Normal"/>
    <w:rsid w:val="00F20816"/>
    <w:pPr>
      <w:pBdr>
        <w:left w:val="single" w:sz="4" w:space="0" w:color="auto"/>
        <w:bottom w:val="single" w:sz="8" w:space="0" w:color="auto"/>
        <w:right w:val="single" w:sz="8"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190">
    <w:name w:val="xl190"/>
    <w:basedOn w:val="Normal"/>
    <w:rsid w:val="00F20816"/>
    <w:pPr>
      <w:pBdr>
        <w:top w:val="single" w:sz="8" w:space="0" w:color="auto"/>
        <w:left w:val="single" w:sz="4" w:space="0" w:color="auto"/>
        <w:bottom w:val="single" w:sz="4" w:space="0" w:color="auto"/>
        <w:right w:val="single" w:sz="8"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191">
    <w:name w:val="xl191"/>
    <w:basedOn w:val="Normal"/>
    <w:rsid w:val="00F20816"/>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192">
    <w:name w:val="xl192"/>
    <w:basedOn w:val="Normal"/>
    <w:rsid w:val="00F20816"/>
    <w:pPr>
      <w:pBdr>
        <w:top w:val="single" w:sz="4" w:space="0" w:color="auto"/>
        <w:left w:val="single" w:sz="4" w:space="0" w:color="auto"/>
        <w:bottom w:val="single" w:sz="8" w:space="0" w:color="auto"/>
        <w:right w:val="single" w:sz="8"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193">
    <w:name w:val="xl193"/>
    <w:basedOn w:val="Normal"/>
    <w:rsid w:val="00F20816"/>
    <w:pPr>
      <w:pBdr>
        <w:left w:val="single" w:sz="4" w:space="0" w:color="auto"/>
        <w:bottom w:val="single" w:sz="4" w:space="0" w:color="auto"/>
        <w:right w:val="single" w:sz="8" w:space="0" w:color="auto"/>
      </w:pBdr>
      <w:spacing w:before="100" w:beforeAutospacing="1" w:after="100" w:afterAutospacing="1" w:line="240" w:lineRule="auto"/>
    </w:pPr>
    <w:rPr>
      <w:rFonts w:ascii="Arial Narrow" w:eastAsia="Times New Roman" w:hAnsi="Arial Narrow" w:cs="Times New Roman"/>
      <w:lang w:eastAsia="bs-Latn-BA"/>
    </w:rPr>
  </w:style>
  <w:style w:type="paragraph" w:customStyle="1" w:styleId="xl194">
    <w:name w:val="xl194"/>
    <w:basedOn w:val="Normal"/>
    <w:rsid w:val="00F20816"/>
    <w:pPr>
      <w:pBdr>
        <w:top w:val="single" w:sz="4" w:space="0" w:color="auto"/>
        <w:left w:val="single" w:sz="4" w:space="0" w:color="auto"/>
        <w:right w:val="single" w:sz="8" w:space="0" w:color="auto"/>
      </w:pBdr>
      <w:spacing w:before="100" w:beforeAutospacing="1" w:after="100" w:afterAutospacing="1" w:line="240" w:lineRule="auto"/>
    </w:pPr>
    <w:rPr>
      <w:rFonts w:ascii="Arial Narrow" w:eastAsia="Times New Roman" w:hAnsi="Arial Narrow" w:cs="Times New Roman"/>
      <w:b/>
      <w:bCs/>
      <w:lang w:eastAsia="bs-Latn-BA"/>
    </w:rPr>
  </w:style>
  <w:style w:type="paragraph" w:customStyle="1" w:styleId="xl195">
    <w:name w:val="xl195"/>
    <w:basedOn w:val="Normal"/>
    <w:rsid w:val="00F20816"/>
    <w:pPr>
      <w:pBdr>
        <w:top w:val="single" w:sz="8" w:space="0" w:color="auto"/>
        <w:left w:val="single" w:sz="4" w:space="0" w:color="auto"/>
      </w:pBdr>
      <w:spacing w:before="100" w:beforeAutospacing="1" w:after="100" w:afterAutospacing="1" w:line="240" w:lineRule="auto"/>
      <w:jc w:val="center"/>
    </w:pPr>
    <w:rPr>
      <w:rFonts w:ascii="Arial Narrow" w:eastAsia="Times New Roman" w:hAnsi="Arial Narrow" w:cs="Times New Roman"/>
      <w:lang w:eastAsia="bs-Latn-BA"/>
    </w:rPr>
  </w:style>
  <w:style w:type="paragraph" w:customStyle="1" w:styleId="xl196">
    <w:name w:val="xl196"/>
    <w:basedOn w:val="Normal"/>
    <w:rsid w:val="00F20816"/>
    <w:pPr>
      <w:pBdr>
        <w:left w:val="single" w:sz="8" w:space="0" w:color="auto"/>
      </w:pBdr>
      <w:spacing w:before="100" w:beforeAutospacing="1" w:after="100" w:afterAutospacing="1" w:line="240" w:lineRule="auto"/>
    </w:pPr>
    <w:rPr>
      <w:rFonts w:ascii="Times New Roman" w:eastAsia="Times New Roman" w:hAnsi="Times New Roman" w:cs="Times New Roman"/>
      <w:lang w:eastAsia="bs-Latn-BA"/>
    </w:rPr>
  </w:style>
  <w:style w:type="paragraph" w:customStyle="1" w:styleId="xl197">
    <w:name w:val="xl197"/>
    <w:basedOn w:val="Normal"/>
    <w:rsid w:val="00F20816"/>
    <w:pPr>
      <w:pBdr>
        <w:top w:val="single" w:sz="8" w:space="0" w:color="auto"/>
        <w:left w:val="single" w:sz="8" w:space="0" w:color="auto"/>
        <w:bottom w:val="single" w:sz="4" w:space="0" w:color="auto"/>
      </w:pBdr>
      <w:spacing w:before="100" w:beforeAutospacing="1" w:after="100" w:afterAutospacing="1" w:line="240" w:lineRule="auto"/>
      <w:jc w:val="center"/>
    </w:pPr>
    <w:rPr>
      <w:rFonts w:ascii="Arial Narrow" w:eastAsia="Times New Roman" w:hAnsi="Arial Narrow" w:cs="Times New Roman"/>
      <w:lang w:eastAsia="bs-Latn-BA"/>
    </w:rPr>
  </w:style>
  <w:style w:type="paragraph" w:customStyle="1" w:styleId="xl198">
    <w:name w:val="xl198"/>
    <w:basedOn w:val="Normal"/>
    <w:rsid w:val="00F20816"/>
    <w:pPr>
      <w:pBdr>
        <w:top w:val="single" w:sz="8" w:space="0" w:color="auto"/>
        <w:bottom w:val="single" w:sz="4" w:space="0" w:color="auto"/>
        <w:right w:val="single" w:sz="8" w:space="0" w:color="auto"/>
      </w:pBdr>
      <w:spacing w:before="100" w:beforeAutospacing="1" w:after="100" w:afterAutospacing="1" w:line="240" w:lineRule="auto"/>
      <w:jc w:val="center"/>
    </w:pPr>
    <w:rPr>
      <w:rFonts w:ascii="Arial Narrow" w:eastAsia="Times New Roman" w:hAnsi="Arial Narrow" w:cs="Times New Roman"/>
      <w:lang w:eastAsia="bs-Latn-BA"/>
    </w:rPr>
  </w:style>
  <w:style w:type="paragraph" w:customStyle="1" w:styleId="xl199">
    <w:name w:val="xl199"/>
    <w:basedOn w:val="Normal"/>
    <w:rsid w:val="00F20816"/>
    <w:pPr>
      <w:pBdr>
        <w:left w:val="single" w:sz="8" w:space="0" w:color="auto"/>
        <w:right w:val="single" w:sz="4" w:space="0" w:color="auto"/>
      </w:pBdr>
      <w:spacing w:before="100" w:beforeAutospacing="1" w:after="100" w:afterAutospacing="1" w:line="240" w:lineRule="auto"/>
      <w:jc w:val="center"/>
    </w:pPr>
    <w:rPr>
      <w:rFonts w:ascii="Arial Narrow" w:eastAsia="Times New Roman" w:hAnsi="Arial Narrow" w:cs="Times New Roman"/>
      <w:lang w:eastAsia="bs-Latn-BA"/>
    </w:rPr>
  </w:style>
  <w:style w:type="paragraph" w:customStyle="1" w:styleId="xl200">
    <w:name w:val="xl200"/>
    <w:basedOn w:val="Normal"/>
    <w:rsid w:val="00F20816"/>
    <w:pPr>
      <w:pBdr>
        <w:top w:val="single" w:sz="4" w:space="0" w:color="auto"/>
        <w:left w:val="single" w:sz="4" w:space="0" w:color="auto"/>
        <w:right w:val="single" w:sz="8" w:space="0" w:color="auto"/>
      </w:pBdr>
      <w:spacing w:before="100" w:beforeAutospacing="1" w:after="100" w:afterAutospacing="1" w:line="240" w:lineRule="auto"/>
      <w:jc w:val="center"/>
    </w:pPr>
    <w:rPr>
      <w:rFonts w:ascii="Arial Narrow" w:eastAsia="Times New Roman" w:hAnsi="Arial Narrow" w:cs="Times New Roman"/>
      <w:lang w:eastAsia="bs-Latn-BA"/>
    </w:rPr>
  </w:style>
  <w:style w:type="paragraph" w:customStyle="1" w:styleId="xl201">
    <w:name w:val="xl201"/>
    <w:basedOn w:val="Normal"/>
    <w:rsid w:val="00F20816"/>
    <w:pPr>
      <w:pBdr>
        <w:top w:val="single" w:sz="8" w:space="0" w:color="auto"/>
        <w:left w:val="single" w:sz="4" w:space="0" w:color="auto"/>
        <w:right w:val="single" w:sz="8" w:space="0" w:color="auto"/>
      </w:pBdr>
      <w:spacing w:before="100" w:beforeAutospacing="1" w:after="100" w:afterAutospacing="1" w:line="240" w:lineRule="auto"/>
      <w:jc w:val="center"/>
    </w:pPr>
    <w:rPr>
      <w:rFonts w:ascii="Arial Narrow" w:eastAsia="Times New Roman" w:hAnsi="Arial Narrow" w:cs="Times New Roman"/>
      <w:lang w:eastAsia="bs-Latn-BA"/>
    </w:rPr>
  </w:style>
  <w:style w:type="paragraph" w:customStyle="1" w:styleId="xl202">
    <w:name w:val="xl202"/>
    <w:basedOn w:val="Normal"/>
    <w:rsid w:val="00F20816"/>
    <w:pPr>
      <w:pBdr>
        <w:top w:val="single" w:sz="8" w:space="0" w:color="auto"/>
        <w:left w:val="single" w:sz="4" w:space="0" w:color="auto"/>
        <w:bottom w:val="single" w:sz="8" w:space="0" w:color="auto"/>
        <w:right w:val="single" w:sz="8" w:space="0" w:color="auto"/>
      </w:pBdr>
      <w:spacing w:before="100" w:beforeAutospacing="1" w:after="100" w:afterAutospacing="1" w:line="240" w:lineRule="auto"/>
    </w:pPr>
    <w:rPr>
      <w:rFonts w:ascii="Arial Narrow" w:eastAsia="Times New Roman" w:hAnsi="Arial Narrow" w:cs="Times New Roman"/>
      <w:b/>
      <w:bCs/>
      <w:lang w:eastAsia="bs-Latn-BA"/>
    </w:rPr>
  </w:style>
  <w:style w:type="paragraph" w:customStyle="1" w:styleId="xl203">
    <w:name w:val="xl203"/>
    <w:basedOn w:val="Normal"/>
    <w:rsid w:val="00F20816"/>
    <w:pPr>
      <w:pBdr>
        <w:left w:val="single" w:sz="4" w:space="0" w:color="auto"/>
        <w:bottom w:val="single" w:sz="4" w:space="0" w:color="auto"/>
        <w:right w:val="single" w:sz="8" w:space="0" w:color="auto"/>
      </w:pBdr>
      <w:shd w:val="clear" w:color="000000" w:fill="E6B8B7"/>
      <w:spacing w:before="100" w:beforeAutospacing="1" w:after="100" w:afterAutospacing="1" w:line="240" w:lineRule="auto"/>
    </w:pPr>
    <w:rPr>
      <w:rFonts w:ascii="Arial Narrow" w:eastAsia="Times New Roman" w:hAnsi="Arial Narrow" w:cs="Times New Roman"/>
      <w:lang w:eastAsia="bs-Latn-BA"/>
    </w:rPr>
  </w:style>
  <w:style w:type="paragraph" w:customStyle="1" w:styleId="xl204">
    <w:name w:val="xl204"/>
    <w:basedOn w:val="Normal"/>
    <w:rsid w:val="00F20816"/>
    <w:pPr>
      <w:pBdr>
        <w:top w:val="single" w:sz="4" w:space="0" w:color="auto"/>
        <w:left w:val="single" w:sz="4" w:space="0" w:color="auto"/>
        <w:bottom w:val="single" w:sz="4" w:space="0" w:color="auto"/>
        <w:right w:val="single" w:sz="8" w:space="0" w:color="auto"/>
      </w:pBdr>
      <w:shd w:val="clear" w:color="000000" w:fill="E6B8B7"/>
      <w:spacing w:before="100" w:beforeAutospacing="1" w:after="100" w:afterAutospacing="1" w:line="240" w:lineRule="auto"/>
    </w:pPr>
    <w:rPr>
      <w:rFonts w:ascii="Arial Narrow" w:eastAsia="Times New Roman" w:hAnsi="Arial Narrow" w:cs="Times New Roman"/>
      <w:lang w:eastAsia="bs-Latn-BA"/>
    </w:rPr>
  </w:style>
  <w:style w:type="paragraph" w:customStyle="1" w:styleId="xl205">
    <w:name w:val="xl205"/>
    <w:basedOn w:val="Normal"/>
    <w:rsid w:val="00F20816"/>
    <w:pPr>
      <w:pBdr>
        <w:top w:val="single" w:sz="4" w:space="0" w:color="auto"/>
        <w:left w:val="single" w:sz="8" w:space="0" w:color="auto"/>
        <w:bottom w:val="single" w:sz="4" w:space="0" w:color="auto"/>
        <w:right w:val="single" w:sz="4" w:space="0" w:color="auto"/>
      </w:pBdr>
      <w:shd w:val="clear" w:color="000000" w:fill="E6B8B7"/>
      <w:spacing w:before="100" w:beforeAutospacing="1" w:after="100" w:afterAutospacing="1" w:line="240" w:lineRule="auto"/>
    </w:pPr>
    <w:rPr>
      <w:rFonts w:ascii="Arial Narrow" w:eastAsia="Times New Roman" w:hAnsi="Arial Narrow" w:cs="Times New Roman"/>
      <w:lang w:eastAsia="bs-Latn-BA"/>
    </w:rPr>
  </w:style>
  <w:style w:type="paragraph" w:customStyle="1" w:styleId="xl206">
    <w:name w:val="xl206"/>
    <w:basedOn w:val="Normal"/>
    <w:rsid w:val="00F20816"/>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line="240" w:lineRule="auto"/>
    </w:pPr>
    <w:rPr>
      <w:rFonts w:ascii="Arial Narrow" w:eastAsia="Times New Roman" w:hAnsi="Arial Narrow" w:cs="Times New Roman"/>
      <w:lang w:eastAsia="bs-Latn-BA"/>
    </w:rPr>
  </w:style>
  <w:style w:type="paragraph" w:customStyle="1" w:styleId="xl207">
    <w:name w:val="xl207"/>
    <w:basedOn w:val="Normal"/>
    <w:rsid w:val="00F20816"/>
    <w:pPr>
      <w:pBdr>
        <w:top w:val="single" w:sz="8" w:space="0" w:color="auto"/>
        <w:bottom w:val="single" w:sz="8" w:space="0" w:color="auto"/>
        <w:right w:val="single" w:sz="8" w:space="0" w:color="auto"/>
      </w:pBdr>
      <w:shd w:val="clear" w:color="000000" w:fill="E6B8B7"/>
      <w:spacing w:before="100" w:beforeAutospacing="1" w:after="100" w:afterAutospacing="1" w:line="240" w:lineRule="auto"/>
    </w:pPr>
    <w:rPr>
      <w:rFonts w:ascii="Arial Narrow" w:eastAsia="Times New Roman" w:hAnsi="Arial Narrow" w:cs="Times New Roman"/>
      <w:lang w:eastAsia="bs-Latn-BA"/>
    </w:rPr>
  </w:style>
  <w:style w:type="paragraph" w:customStyle="1" w:styleId="xl208">
    <w:name w:val="xl208"/>
    <w:basedOn w:val="Normal"/>
    <w:rsid w:val="00F20816"/>
    <w:pPr>
      <w:pBdr>
        <w:left w:val="single" w:sz="8" w:space="0" w:color="auto"/>
        <w:bottom w:val="single" w:sz="4" w:space="0" w:color="auto"/>
        <w:right w:val="single" w:sz="4" w:space="0" w:color="auto"/>
      </w:pBdr>
      <w:shd w:val="clear" w:color="000000" w:fill="E6B8B7"/>
      <w:spacing w:before="100" w:beforeAutospacing="1" w:after="100" w:afterAutospacing="1" w:line="240" w:lineRule="auto"/>
    </w:pPr>
    <w:rPr>
      <w:rFonts w:ascii="Arial Narrow" w:eastAsia="Times New Roman" w:hAnsi="Arial Narrow" w:cs="Times New Roman"/>
      <w:lang w:eastAsia="bs-Latn-BA"/>
    </w:rPr>
  </w:style>
  <w:style w:type="paragraph" w:customStyle="1" w:styleId="xl209">
    <w:name w:val="xl209"/>
    <w:basedOn w:val="Normal"/>
    <w:rsid w:val="00F20816"/>
    <w:pPr>
      <w:pBdr>
        <w:left w:val="single" w:sz="4" w:space="0" w:color="auto"/>
        <w:bottom w:val="single" w:sz="4" w:space="0" w:color="auto"/>
        <w:right w:val="single" w:sz="4" w:space="0" w:color="auto"/>
      </w:pBdr>
      <w:shd w:val="clear" w:color="000000" w:fill="E6B8B7"/>
      <w:spacing w:before="100" w:beforeAutospacing="1" w:after="100" w:afterAutospacing="1" w:line="240" w:lineRule="auto"/>
    </w:pPr>
    <w:rPr>
      <w:rFonts w:ascii="Arial Narrow" w:eastAsia="Times New Roman" w:hAnsi="Arial Narrow" w:cs="Times New Roman"/>
      <w:lang w:eastAsia="bs-Latn-BA"/>
    </w:rPr>
  </w:style>
  <w:style w:type="paragraph" w:customStyle="1" w:styleId="xl210">
    <w:name w:val="xl210"/>
    <w:basedOn w:val="Normal"/>
    <w:rsid w:val="00F20816"/>
    <w:pPr>
      <w:pBdr>
        <w:top w:val="single" w:sz="4" w:space="0" w:color="auto"/>
        <w:left w:val="single" w:sz="4" w:space="0" w:color="auto"/>
        <w:bottom w:val="single" w:sz="4" w:space="0" w:color="auto"/>
        <w:right w:val="single" w:sz="8" w:space="0" w:color="auto"/>
      </w:pBdr>
      <w:shd w:val="clear" w:color="000000" w:fill="C4D79B"/>
      <w:spacing w:before="100" w:beforeAutospacing="1" w:after="100" w:afterAutospacing="1" w:line="240" w:lineRule="auto"/>
    </w:pPr>
    <w:rPr>
      <w:rFonts w:ascii="Arial Narrow" w:eastAsia="Times New Roman" w:hAnsi="Arial Narrow" w:cs="Times New Roman"/>
      <w:lang w:eastAsia="bs-Latn-BA"/>
    </w:rPr>
  </w:style>
  <w:style w:type="paragraph" w:customStyle="1" w:styleId="xl211">
    <w:name w:val="xl211"/>
    <w:basedOn w:val="Normal"/>
    <w:rsid w:val="00F20816"/>
    <w:pPr>
      <w:pBdr>
        <w:top w:val="single" w:sz="4" w:space="0" w:color="auto"/>
        <w:left w:val="single" w:sz="8" w:space="0" w:color="auto"/>
        <w:bottom w:val="single" w:sz="4" w:space="0" w:color="auto"/>
        <w:right w:val="single" w:sz="4" w:space="0" w:color="auto"/>
      </w:pBdr>
      <w:shd w:val="clear" w:color="000000" w:fill="C4D79B"/>
      <w:spacing w:before="100" w:beforeAutospacing="1" w:after="100" w:afterAutospacing="1" w:line="240" w:lineRule="auto"/>
    </w:pPr>
    <w:rPr>
      <w:rFonts w:ascii="Arial Narrow" w:eastAsia="Times New Roman" w:hAnsi="Arial Narrow" w:cs="Times New Roman"/>
      <w:lang w:eastAsia="bs-Latn-BA"/>
    </w:rPr>
  </w:style>
  <w:style w:type="paragraph" w:customStyle="1" w:styleId="xl212">
    <w:name w:val="xl212"/>
    <w:basedOn w:val="Normal"/>
    <w:rsid w:val="00F20816"/>
    <w:pPr>
      <w:pBdr>
        <w:left w:val="single" w:sz="8" w:space="0" w:color="auto"/>
        <w:bottom w:val="single" w:sz="4" w:space="0" w:color="auto"/>
        <w:right w:val="single" w:sz="4" w:space="0" w:color="auto"/>
      </w:pBdr>
      <w:shd w:val="clear" w:color="000000" w:fill="C4D79B"/>
      <w:spacing w:before="100" w:beforeAutospacing="1" w:after="100" w:afterAutospacing="1" w:line="240" w:lineRule="auto"/>
    </w:pPr>
    <w:rPr>
      <w:rFonts w:ascii="Arial Narrow" w:eastAsia="Times New Roman" w:hAnsi="Arial Narrow" w:cs="Times New Roman"/>
      <w:lang w:eastAsia="bs-Latn-BA"/>
    </w:rPr>
  </w:style>
  <w:style w:type="paragraph" w:customStyle="1" w:styleId="xl213">
    <w:name w:val="xl213"/>
    <w:basedOn w:val="Normal"/>
    <w:rsid w:val="00F20816"/>
    <w:pPr>
      <w:pBdr>
        <w:left w:val="single" w:sz="4" w:space="0" w:color="auto"/>
        <w:bottom w:val="single" w:sz="4" w:space="0" w:color="auto"/>
        <w:right w:val="single" w:sz="4" w:space="0" w:color="auto"/>
      </w:pBdr>
      <w:shd w:val="clear" w:color="000000" w:fill="C4D79B"/>
      <w:spacing w:before="100" w:beforeAutospacing="1" w:after="100" w:afterAutospacing="1" w:line="240" w:lineRule="auto"/>
    </w:pPr>
    <w:rPr>
      <w:rFonts w:ascii="Arial Narrow" w:eastAsia="Times New Roman" w:hAnsi="Arial Narrow" w:cs="Times New Roman"/>
      <w:lang w:eastAsia="bs-Latn-BA"/>
    </w:rPr>
  </w:style>
  <w:style w:type="paragraph" w:customStyle="1" w:styleId="xl214">
    <w:name w:val="xl214"/>
    <w:basedOn w:val="Normal"/>
    <w:rsid w:val="00F20816"/>
    <w:pPr>
      <w:pBdr>
        <w:left w:val="single" w:sz="8" w:space="0" w:color="auto"/>
        <w:bottom w:val="single" w:sz="8" w:space="0" w:color="auto"/>
      </w:pBdr>
      <w:shd w:val="clear" w:color="000000" w:fill="C4D79B"/>
      <w:spacing w:before="100" w:beforeAutospacing="1" w:after="100" w:afterAutospacing="1" w:line="240" w:lineRule="auto"/>
    </w:pPr>
    <w:rPr>
      <w:rFonts w:ascii="Arial Narrow" w:eastAsia="Times New Roman" w:hAnsi="Arial Narrow" w:cs="Times New Roman"/>
      <w:lang w:eastAsia="bs-Latn-BA"/>
    </w:rPr>
  </w:style>
  <w:style w:type="paragraph" w:customStyle="1" w:styleId="xl215">
    <w:name w:val="xl215"/>
    <w:basedOn w:val="Normal"/>
    <w:rsid w:val="00F20816"/>
    <w:pPr>
      <w:pBdr>
        <w:left w:val="single" w:sz="4" w:space="0" w:color="auto"/>
        <w:bottom w:val="single" w:sz="4" w:space="0" w:color="auto"/>
        <w:right w:val="single" w:sz="8" w:space="0" w:color="auto"/>
      </w:pBdr>
      <w:shd w:val="clear" w:color="000000" w:fill="C4D79B"/>
      <w:spacing w:before="100" w:beforeAutospacing="1" w:after="100" w:afterAutospacing="1" w:line="240" w:lineRule="auto"/>
    </w:pPr>
    <w:rPr>
      <w:rFonts w:ascii="Arial Narrow" w:eastAsia="Times New Roman" w:hAnsi="Arial Narrow" w:cs="Times New Roman"/>
      <w:lang w:eastAsia="bs-Latn-BA"/>
    </w:rPr>
  </w:style>
  <w:style w:type="paragraph" w:customStyle="1" w:styleId="xl216">
    <w:name w:val="xl216"/>
    <w:basedOn w:val="Normal"/>
    <w:rsid w:val="00F20816"/>
    <w:pPr>
      <w:pBdr>
        <w:top w:val="single" w:sz="4" w:space="0" w:color="auto"/>
        <w:left w:val="single" w:sz="4" w:space="0" w:color="auto"/>
        <w:bottom w:val="single" w:sz="4" w:space="0" w:color="auto"/>
        <w:right w:val="single" w:sz="4" w:space="0" w:color="auto"/>
      </w:pBdr>
      <w:shd w:val="clear" w:color="000000" w:fill="C4D79B"/>
      <w:spacing w:before="100" w:beforeAutospacing="1" w:after="100" w:afterAutospacing="1" w:line="240" w:lineRule="auto"/>
    </w:pPr>
    <w:rPr>
      <w:rFonts w:ascii="Arial Narrow" w:eastAsia="Times New Roman" w:hAnsi="Arial Narrow" w:cs="Times New Roman"/>
      <w:lang w:eastAsia="bs-Latn-BA"/>
    </w:rPr>
  </w:style>
  <w:style w:type="paragraph" w:styleId="NormalWeb">
    <w:name w:val="Normal (Web)"/>
    <w:basedOn w:val="Normal"/>
    <w:uiPriority w:val="99"/>
    <w:unhideWhenUsed/>
    <w:rsid w:val="00D315F4"/>
    <w:pPr>
      <w:spacing w:before="100" w:beforeAutospacing="1" w:after="100" w:afterAutospacing="1" w:line="240" w:lineRule="auto"/>
    </w:pPr>
    <w:rPr>
      <w:rFonts w:ascii="Times New Roman" w:eastAsia="Times New Roman" w:hAnsi="Times New Roman" w:cs="Times New Roman"/>
      <w:sz w:val="24"/>
      <w:szCs w:val="24"/>
      <w:lang w:eastAsia="bs-Latn-BA"/>
    </w:rPr>
  </w:style>
  <w:style w:type="character" w:customStyle="1" w:styleId="Znakovipodnoja">
    <w:name w:val="Znakovi podnožja"/>
    <w:rsid w:val="00B43B85"/>
    <w:rPr>
      <w:vertAlign w:val="superscript"/>
    </w:rPr>
  </w:style>
  <w:style w:type="paragraph" w:customStyle="1" w:styleId="Default">
    <w:name w:val="Default"/>
    <w:rsid w:val="005F5D3A"/>
    <w:pPr>
      <w:autoSpaceDE w:val="0"/>
      <w:autoSpaceDN w:val="0"/>
      <w:adjustRightInd w:val="0"/>
      <w:spacing w:after="0" w:line="240" w:lineRule="auto"/>
    </w:pPr>
    <w:rPr>
      <w:rFonts w:ascii="Calibri" w:eastAsia="Calibri" w:hAnsi="Calibri" w:cs="Calibri"/>
      <w:color w:val="000000"/>
      <w:sz w:val="24"/>
      <w:szCs w:val="24"/>
      <w:lang w:val="en-US"/>
    </w:rPr>
  </w:style>
  <w:style w:type="paragraph" w:customStyle="1" w:styleId="TableContents">
    <w:name w:val="Table Contents"/>
    <w:basedOn w:val="Normal"/>
    <w:rsid w:val="00C82DFE"/>
    <w:pPr>
      <w:suppressLineNumbers/>
      <w:suppressAutoHyphens/>
      <w:autoSpaceDN w:val="0"/>
      <w:textAlignment w:val="baseline"/>
    </w:pPr>
    <w:rPr>
      <w:rFonts w:ascii="Calibri" w:eastAsia="SimSun" w:hAnsi="Calibri" w:cs="Tahoma"/>
      <w:kern w:val="3"/>
      <w:szCs w:val="22"/>
    </w:rPr>
  </w:style>
  <w:style w:type="character" w:customStyle="1" w:styleId="ListParagraphChar">
    <w:name w:val="List Paragraph Char"/>
    <w:aliases w:val="Bullets Char"/>
    <w:basedOn w:val="DefaultParagraphFont"/>
    <w:link w:val="ListParagraph"/>
    <w:uiPriority w:val="99"/>
    <w:locked/>
    <w:rsid w:val="00CD59F3"/>
  </w:style>
  <w:style w:type="paragraph" w:customStyle="1" w:styleId="Standard">
    <w:name w:val="Standard"/>
    <w:rsid w:val="009F47EF"/>
    <w:pPr>
      <w:widowControl w:val="0"/>
      <w:suppressAutoHyphens/>
      <w:autoSpaceDN w:val="0"/>
      <w:spacing w:after="0" w:line="240" w:lineRule="auto"/>
      <w:textAlignment w:val="baseline"/>
    </w:pPr>
    <w:rPr>
      <w:rFonts w:ascii="Times New Roman" w:eastAsia="Lucida Sans Unicode" w:hAnsi="Times New Roman" w:cs="Mangal"/>
      <w:kern w:val="3"/>
      <w:sz w:val="24"/>
      <w:szCs w:val="24"/>
      <w:lang w:eastAsia="zh-CN" w:bidi="hi-IN"/>
    </w:rPr>
  </w:style>
  <w:style w:type="paragraph" w:styleId="TableofFigures">
    <w:name w:val="table of figures"/>
    <w:basedOn w:val="Normal"/>
    <w:next w:val="Normal"/>
    <w:uiPriority w:val="99"/>
    <w:unhideWhenUsed/>
    <w:rsid w:val="00B7389B"/>
    <w:pPr>
      <w:spacing w:after="0"/>
    </w:pPr>
    <w:rPr>
      <w:rFonts w:cstheme="minorHAnsi"/>
      <w:i/>
      <w:iCs/>
    </w:rPr>
  </w:style>
  <w:style w:type="character" w:styleId="CommentReference">
    <w:name w:val="annotation reference"/>
    <w:basedOn w:val="DefaultParagraphFont"/>
    <w:uiPriority w:val="99"/>
    <w:semiHidden/>
    <w:unhideWhenUsed/>
    <w:rsid w:val="00FD569B"/>
    <w:rPr>
      <w:sz w:val="16"/>
      <w:szCs w:val="16"/>
    </w:rPr>
  </w:style>
  <w:style w:type="paragraph" w:styleId="CommentText">
    <w:name w:val="annotation text"/>
    <w:basedOn w:val="Normal"/>
    <w:link w:val="CommentTextChar"/>
    <w:uiPriority w:val="99"/>
    <w:semiHidden/>
    <w:unhideWhenUsed/>
    <w:rsid w:val="00FD569B"/>
    <w:pPr>
      <w:spacing w:line="240" w:lineRule="auto"/>
    </w:pPr>
  </w:style>
  <w:style w:type="character" w:customStyle="1" w:styleId="CommentTextChar">
    <w:name w:val="Comment Text Char"/>
    <w:basedOn w:val="DefaultParagraphFont"/>
    <w:link w:val="CommentText"/>
    <w:uiPriority w:val="99"/>
    <w:semiHidden/>
    <w:rsid w:val="00FD569B"/>
    <w:rPr>
      <w:color w:val="897D5D" w:themeColor="text1" w:themeTint="A5"/>
    </w:rPr>
  </w:style>
  <w:style w:type="paragraph" w:styleId="CommentSubject">
    <w:name w:val="annotation subject"/>
    <w:basedOn w:val="CommentText"/>
    <w:next w:val="CommentText"/>
    <w:link w:val="CommentSubjectChar"/>
    <w:uiPriority w:val="99"/>
    <w:semiHidden/>
    <w:unhideWhenUsed/>
    <w:rsid w:val="00FD569B"/>
    <w:rPr>
      <w:b/>
      <w:bCs/>
    </w:rPr>
  </w:style>
  <w:style w:type="character" w:customStyle="1" w:styleId="CommentSubjectChar">
    <w:name w:val="Comment Subject Char"/>
    <w:basedOn w:val="CommentTextChar"/>
    <w:link w:val="CommentSubject"/>
    <w:uiPriority w:val="99"/>
    <w:semiHidden/>
    <w:rsid w:val="00FD569B"/>
    <w:rPr>
      <w:b/>
      <w:bCs/>
      <w:color w:val="897D5D" w:themeColor="text1" w:themeTint="A5"/>
    </w:rPr>
  </w:style>
  <w:style w:type="character" w:customStyle="1" w:styleId="Caption1">
    <w:name w:val="Caption1"/>
    <w:basedOn w:val="DefaultParagraphFont"/>
    <w:rsid w:val="000D2EE5"/>
  </w:style>
  <w:style w:type="character" w:styleId="PageNumber">
    <w:name w:val="page number"/>
    <w:basedOn w:val="DefaultParagraphFont"/>
    <w:uiPriority w:val="99"/>
    <w:rsid w:val="00C05A3C"/>
    <w:rPr>
      <w:rFonts w:eastAsia="Times New Roman"/>
      <w:sz w:val="22"/>
      <w:szCs w:val="22"/>
      <w:lang w:val="en-US"/>
    </w:rPr>
  </w:style>
  <w:style w:type="paragraph" w:customStyle="1" w:styleId="Podnaslov">
    <w:name w:val="Podnaslov_"/>
    <w:basedOn w:val="Normal"/>
    <w:link w:val="PodnaslovChar"/>
    <w:uiPriority w:val="99"/>
    <w:rsid w:val="00C05A3C"/>
    <w:pPr>
      <w:spacing w:after="120" w:line="240" w:lineRule="auto"/>
    </w:pPr>
    <w:rPr>
      <w:rFonts w:ascii="Calibri" w:eastAsia="Calibri" w:hAnsi="Calibri" w:cs="Calibri"/>
      <w:sz w:val="28"/>
      <w:szCs w:val="28"/>
    </w:rPr>
  </w:style>
  <w:style w:type="character" w:customStyle="1" w:styleId="PodnaslovChar">
    <w:name w:val="Podnaslov_ Char"/>
    <w:basedOn w:val="DefaultParagraphFont"/>
    <w:link w:val="Podnaslov"/>
    <w:uiPriority w:val="99"/>
    <w:rsid w:val="00C05A3C"/>
    <w:rPr>
      <w:rFonts w:ascii="Calibri" w:eastAsia="Calibri" w:hAnsi="Calibri" w:cs="Calibri"/>
      <w:sz w:val="28"/>
      <w:szCs w:val="28"/>
    </w:rPr>
  </w:style>
  <w:style w:type="table" w:styleId="LightShading-Accent3">
    <w:name w:val="Light Shading Accent 3"/>
    <w:basedOn w:val="TableNormal"/>
    <w:uiPriority w:val="99"/>
    <w:rsid w:val="00C05A3C"/>
    <w:pPr>
      <w:spacing w:after="0" w:line="240" w:lineRule="auto"/>
    </w:pPr>
    <w:rPr>
      <w:rFonts w:ascii="Calibri" w:eastAsia="Calibri" w:hAnsi="Calibri" w:cs="Calibri"/>
      <w:color w:val="76923C"/>
      <w:lang w:val="nl-NL" w:eastAsia="nl-NL"/>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LightList-Accent3">
    <w:name w:val="Light List Accent 3"/>
    <w:basedOn w:val="TableNormal"/>
    <w:uiPriority w:val="99"/>
    <w:rsid w:val="00C05A3C"/>
    <w:pPr>
      <w:spacing w:after="0" w:line="240" w:lineRule="auto"/>
    </w:pPr>
    <w:rPr>
      <w:rFonts w:ascii="Calibri" w:eastAsia="Calibri" w:hAnsi="Calibri" w:cs="Calibri"/>
      <w:lang w:val="nl-NL" w:eastAsia="nl-NL"/>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pPr>
      <w:rPr>
        <w:b/>
        <w:bCs/>
        <w:color w:val="FFFFFF"/>
      </w:rPr>
      <w:tblPr/>
      <w:tcPr>
        <w:shd w:val="clear" w:color="auto" w:fill="9BBB59"/>
      </w:tcPr>
    </w:tblStylePr>
    <w:tblStylePr w:type="lastRow">
      <w:pPr>
        <w:spacing w:before="0" w:after="0"/>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paragraph" w:customStyle="1" w:styleId="Tekststudije">
    <w:name w:val="Tekst studije"/>
    <w:basedOn w:val="Normal"/>
    <w:next w:val="Normal"/>
    <w:uiPriority w:val="99"/>
    <w:rsid w:val="00C05A3C"/>
    <w:pPr>
      <w:autoSpaceDE w:val="0"/>
      <w:autoSpaceDN w:val="0"/>
      <w:adjustRightInd w:val="0"/>
      <w:spacing w:after="0" w:line="240" w:lineRule="auto"/>
    </w:pPr>
    <w:rPr>
      <w:rFonts w:ascii="Arial" w:eastAsia="Calibri" w:hAnsi="Arial" w:cs="Arial"/>
      <w:sz w:val="24"/>
      <w:szCs w:val="24"/>
    </w:rPr>
  </w:style>
  <w:style w:type="character" w:customStyle="1" w:styleId="hps">
    <w:name w:val="hps"/>
    <w:basedOn w:val="DefaultParagraphFont"/>
    <w:rsid w:val="00C05A3C"/>
  </w:style>
  <w:style w:type="table" w:customStyle="1" w:styleId="TableGrid5">
    <w:name w:val="Table Grid5"/>
    <w:basedOn w:val="TableNormal"/>
    <w:next w:val="TableGrid"/>
    <w:uiPriority w:val="59"/>
    <w:rsid w:val="00C05A3C"/>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rsid w:val="00C05A3C"/>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59"/>
    <w:rsid w:val="00C05A3C"/>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59"/>
    <w:rsid w:val="00C05A3C"/>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Num18">
    <w:name w:val="WWNum18"/>
    <w:basedOn w:val="NoList"/>
    <w:rsid w:val="00C05A3C"/>
    <w:pPr>
      <w:numPr>
        <w:numId w:val="1"/>
      </w:numPr>
    </w:pPr>
  </w:style>
  <w:style w:type="character" w:customStyle="1" w:styleId="NoSpacingChar">
    <w:name w:val="No Spacing Char"/>
    <w:basedOn w:val="DefaultParagraphFont"/>
    <w:link w:val="NoSpacing"/>
    <w:uiPriority w:val="1"/>
    <w:rsid w:val="00CD23A1"/>
  </w:style>
  <w:style w:type="paragraph" w:customStyle="1" w:styleId="Heading">
    <w:name w:val="Heading"/>
    <w:basedOn w:val="Standard"/>
    <w:next w:val="Textbody"/>
    <w:rsid w:val="00D472C1"/>
    <w:pPr>
      <w:keepNext/>
      <w:widowControl/>
      <w:autoSpaceDN/>
      <w:spacing w:before="240" w:after="120" w:line="288" w:lineRule="auto"/>
      <w:ind w:left="2160"/>
      <w:jc w:val="left"/>
      <w:textAlignment w:val="auto"/>
    </w:pPr>
    <w:rPr>
      <w:rFonts w:ascii="Arial" w:eastAsia="Microsoft YaHei" w:hAnsi="Arial" w:cstheme="minorBidi"/>
      <w:kern w:val="0"/>
      <w:sz w:val="28"/>
      <w:szCs w:val="28"/>
    </w:rPr>
  </w:style>
  <w:style w:type="paragraph" w:customStyle="1" w:styleId="Textbody">
    <w:name w:val="Text body"/>
    <w:basedOn w:val="Standard"/>
    <w:rsid w:val="00D472C1"/>
    <w:pPr>
      <w:widowControl/>
      <w:autoSpaceDN/>
      <w:spacing w:after="120" w:line="288" w:lineRule="auto"/>
      <w:ind w:left="2160"/>
      <w:jc w:val="left"/>
      <w:textAlignment w:val="auto"/>
    </w:pPr>
    <w:rPr>
      <w:rFonts w:asciiTheme="minorHAnsi" w:eastAsiaTheme="minorEastAsia" w:hAnsiTheme="minorHAnsi" w:cstheme="minorBidi"/>
      <w:kern w:val="0"/>
      <w:sz w:val="20"/>
      <w:szCs w:val="20"/>
    </w:rPr>
  </w:style>
  <w:style w:type="paragraph" w:styleId="List">
    <w:name w:val="List"/>
    <w:basedOn w:val="Textbody"/>
    <w:rsid w:val="00D472C1"/>
  </w:style>
  <w:style w:type="paragraph" w:customStyle="1" w:styleId="Index">
    <w:name w:val="Index"/>
    <w:basedOn w:val="Standard"/>
    <w:rsid w:val="00D472C1"/>
    <w:pPr>
      <w:widowControl/>
      <w:suppressLineNumbers/>
      <w:autoSpaceDN/>
      <w:spacing w:after="160" w:line="288" w:lineRule="auto"/>
      <w:ind w:left="2160"/>
      <w:jc w:val="left"/>
      <w:textAlignment w:val="auto"/>
    </w:pPr>
    <w:rPr>
      <w:rFonts w:asciiTheme="minorHAnsi" w:eastAsiaTheme="minorEastAsia" w:hAnsiTheme="minorHAnsi" w:cstheme="minorBidi"/>
      <w:kern w:val="0"/>
      <w:sz w:val="20"/>
      <w:szCs w:val="20"/>
    </w:rPr>
  </w:style>
  <w:style w:type="paragraph" w:customStyle="1" w:styleId="Footnote">
    <w:name w:val="Footnote"/>
    <w:basedOn w:val="Standard"/>
    <w:rsid w:val="00D472C1"/>
    <w:pPr>
      <w:widowControl/>
      <w:suppressLineNumbers/>
      <w:autoSpaceDN/>
      <w:spacing w:after="160" w:line="288" w:lineRule="auto"/>
      <w:ind w:left="283" w:hanging="283"/>
      <w:jc w:val="left"/>
      <w:textAlignment w:val="auto"/>
    </w:pPr>
    <w:rPr>
      <w:rFonts w:asciiTheme="minorHAnsi" w:eastAsiaTheme="minorEastAsia" w:hAnsiTheme="minorHAnsi" w:cstheme="minorBidi"/>
      <w:kern w:val="0"/>
      <w:sz w:val="20"/>
      <w:szCs w:val="20"/>
    </w:rPr>
  </w:style>
  <w:style w:type="paragraph" w:customStyle="1" w:styleId="TableHeading">
    <w:name w:val="Table Heading"/>
    <w:basedOn w:val="TableContents"/>
    <w:rsid w:val="00D472C1"/>
    <w:pPr>
      <w:autoSpaceDN/>
      <w:spacing w:after="160" w:line="288" w:lineRule="auto"/>
      <w:ind w:left="2160"/>
      <w:jc w:val="center"/>
      <w:textAlignment w:val="auto"/>
    </w:pPr>
    <w:rPr>
      <w:rFonts w:asciiTheme="minorHAnsi" w:eastAsiaTheme="minorEastAsia" w:hAnsiTheme="minorHAnsi" w:cstheme="minorBidi"/>
      <w:b/>
      <w:bCs/>
      <w:kern w:val="0"/>
      <w:szCs w:val="20"/>
      <w:lang w:eastAsia="zh-CN" w:bidi="hi-IN"/>
    </w:rPr>
  </w:style>
  <w:style w:type="paragraph" w:customStyle="1" w:styleId="wp-caption-text">
    <w:name w:val="wp-caption-text"/>
    <w:basedOn w:val="Standard"/>
    <w:rsid w:val="00D472C1"/>
    <w:pPr>
      <w:widowControl/>
      <w:autoSpaceDN/>
      <w:spacing w:before="28" w:after="100" w:line="288" w:lineRule="auto"/>
      <w:ind w:left="2160"/>
      <w:jc w:val="left"/>
      <w:textAlignment w:val="auto"/>
    </w:pPr>
    <w:rPr>
      <w:rFonts w:asciiTheme="minorHAnsi" w:eastAsia="Times New Roman" w:hAnsiTheme="minorHAnsi" w:cs="Times New Roman"/>
      <w:kern w:val="0"/>
      <w:sz w:val="20"/>
      <w:szCs w:val="20"/>
    </w:rPr>
  </w:style>
  <w:style w:type="paragraph" w:styleId="DocumentMap">
    <w:name w:val="Document Map"/>
    <w:basedOn w:val="Normal"/>
    <w:link w:val="DocumentMapChar"/>
    <w:uiPriority w:val="99"/>
    <w:rsid w:val="00D472C1"/>
    <w:pPr>
      <w:spacing w:after="160" w:line="288" w:lineRule="auto"/>
      <w:ind w:left="2160"/>
      <w:jc w:val="left"/>
    </w:pPr>
    <w:rPr>
      <w:rFonts w:ascii="Tahoma" w:hAnsi="Tahoma"/>
      <w:color w:val="897D5D" w:themeColor="text1" w:themeTint="A5"/>
      <w:sz w:val="16"/>
      <w:szCs w:val="14"/>
      <w:lang w:eastAsia="zh-CN" w:bidi="hi-IN"/>
    </w:rPr>
  </w:style>
  <w:style w:type="character" w:customStyle="1" w:styleId="DocumentMapChar">
    <w:name w:val="Document Map Char"/>
    <w:basedOn w:val="DefaultParagraphFont"/>
    <w:link w:val="DocumentMap"/>
    <w:uiPriority w:val="99"/>
    <w:rsid w:val="00D472C1"/>
    <w:rPr>
      <w:rFonts w:ascii="Tahoma" w:hAnsi="Tahoma"/>
      <w:color w:val="897D5D" w:themeColor="text1" w:themeTint="A5"/>
      <w:sz w:val="16"/>
      <w:szCs w:val="14"/>
      <w:lang w:eastAsia="zh-CN" w:bidi="hi-IN"/>
    </w:rPr>
  </w:style>
  <w:style w:type="character" w:customStyle="1" w:styleId="Internetlink">
    <w:name w:val="Internet link"/>
    <w:rsid w:val="00D472C1"/>
    <w:rPr>
      <w:color w:val="000080"/>
      <w:u w:val="single"/>
    </w:rPr>
  </w:style>
  <w:style w:type="character" w:customStyle="1" w:styleId="FootnoteSymbol">
    <w:name w:val="Footnote Symbol"/>
    <w:rsid w:val="00D472C1"/>
  </w:style>
  <w:style w:type="character" w:customStyle="1" w:styleId="Footnoteanchor">
    <w:name w:val="Footnote anchor"/>
    <w:rsid w:val="00D472C1"/>
    <w:rPr>
      <w:position w:val="0"/>
      <w:vertAlign w:val="superscript"/>
    </w:rPr>
  </w:style>
  <w:style w:type="character" w:customStyle="1" w:styleId="apple-converted-space">
    <w:name w:val="apple-converted-space"/>
    <w:basedOn w:val="DefaultParagraphFont"/>
    <w:rsid w:val="00D472C1"/>
  </w:style>
  <w:style w:type="character" w:customStyle="1" w:styleId="NumberingSymbols">
    <w:name w:val="Numbering Symbols"/>
    <w:rsid w:val="00D472C1"/>
  </w:style>
  <w:style w:type="character" w:customStyle="1" w:styleId="ListLabel5">
    <w:name w:val="ListLabel 5"/>
    <w:rsid w:val="00D472C1"/>
    <w:rPr>
      <w:rFonts w:eastAsia="Times New Roman" w:cs="Times New Roman"/>
      <w:b w:val="0"/>
    </w:rPr>
  </w:style>
  <w:style w:type="character" w:customStyle="1" w:styleId="textexposedshow">
    <w:name w:val="text_exposed_show"/>
    <w:basedOn w:val="DefaultParagraphFont"/>
    <w:rsid w:val="00D472C1"/>
  </w:style>
  <w:style w:type="character" w:customStyle="1" w:styleId="BulletSymbols">
    <w:name w:val="Bullet Symbols"/>
    <w:rsid w:val="00D472C1"/>
    <w:rPr>
      <w:rFonts w:ascii="OpenSymbol" w:eastAsia="OpenSymbol" w:hAnsi="OpenSymbol" w:cs="OpenSymbol"/>
    </w:rPr>
  </w:style>
  <w:style w:type="numbering" w:customStyle="1" w:styleId="WWNum13">
    <w:name w:val="WWNum13"/>
    <w:basedOn w:val="NoList"/>
    <w:rsid w:val="00D472C1"/>
    <w:pPr>
      <w:numPr>
        <w:numId w:val="2"/>
      </w:numPr>
    </w:pPr>
  </w:style>
  <w:style w:type="numbering" w:customStyle="1" w:styleId="WWNum12">
    <w:name w:val="WWNum12"/>
    <w:basedOn w:val="NoList"/>
    <w:rsid w:val="00D472C1"/>
    <w:pPr>
      <w:numPr>
        <w:numId w:val="3"/>
      </w:numPr>
    </w:pPr>
  </w:style>
  <w:style w:type="numbering" w:customStyle="1" w:styleId="WWNum14">
    <w:name w:val="WWNum14"/>
    <w:basedOn w:val="NoList"/>
    <w:rsid w:val="00D472C1"/>
    <w:pPr>
      <w:numPr>
        <w:numId w:val="4"/>
      </w:numPr>
    </w:pPr>
  </w:style>
  <w:style w:type="numbering" w:customStyle="1" w:styleId="WWNum15">
    <w:name w:val="WWNum15"/>
    <w:basedOn w:val="NoList"/>
    <w:rsid w:val="00D472C1"/>
    <w:pPr>
      <w:numPr>
        <w:numId w:val="5"/>
      </w:numPr>
    </w:pPr>
  </w:style>
  <w:style w:type="numbering" w:customStyle="1" w:styleId="WWNum4">
    <w:name w:val="WWNum4"/>
    <w:basedOn w:val="NoList"/>
    <w:rsid w:val="00D472C1"/>
    <w:pPr>
      <w:numPr>
        <w:numId w:val="6"/>
      </w:numPr>
    </w:pPr>
  </w:style>
  <w:style w:type="numbering" w:customStyle="1" w:styleId="WWNum19">
    <w:name w:val="WWNum19"/>
    <w:basedOn w:val="NoList"/>
    <w:rsid w:val="00D472C1"/>
    <w:pPr>
      <w:numPr>
        <w:numId w:val="7"/>
      </w:numPr>
    </w:pPr>
  </w:style>
  <w:style w:type="numbering" w:customStyle="1" w:styleId="WWNum16">
    <w:name w:val="WWNum16"/>
    <w:basedOn w:val="NoList"/>
    <w:rsid w:val="00D472C1"/>
    <w:pPr>
      <w:numPr>
        <w:numId w:val="8"/>
      </w:numPr>
    </w:pPr>
  </w:style>
  <w:style w:type="numbering" w:customStyle="1" w:styleId="WWNum11">
    <w:name w:val="WWNum11"/>
    <w:basedOn w:val="NoList"/>
    <w:rsid w:val="00D472C1"/>
    <w:pPr>
      <w:numPr>
        <w:numId w:val="9"/>
      </w:numPr>
    </w:pPr>
  </w:style>
  <w:style w:type="numbering" w:customStyle="1" w:styleId="WWNum17">
    <w:name w:val="WWNum17"/>
    <w:basedOn w:val="NoList"/>
    <w:rsid w:val="00D472C1"/>
    <w:pPr>
      <w:numPr>
        <w:numId w:val="10"/>
      </w:numPr>
    </w:pPr>
  </w:style>
  <w:style w:type="numbering" w:customStyle="1" w:styleId="WWNum23">
    <w:name w:val="WWNum23"/>
    <w:basedOn w:val="NoList"/>
    <w:rsid w:val="00D472C1"/>
    <w:pPr>
      <w:numPr>
        <w:numId w:val="11"/>
      </w:numPr>
    </w:pPr>
  </w:style>
  <w:style w:type="numbering" w:customStyle="1" w:styleId="WWNum8">
    <w:name w:val="WWNum8"/>
    <w:basedOn w:val="NoList"/>
    <w:rsid w:val="00D472C1"/>
    <w:pPr>
      <w:numPr>
        <w:numId w:val="12"/>
      </w:numPr>
    </w:pPr>
  </w:style>
  <w:style w:type="numbering" w:customStyle="1" w:styleId="WWNum20">
    <w:name w:val="WWNum20"/>
    <w:basedOn w:val="NoList"/>
    <w:rsid w:val="00D472C1"/>
    <w:pPr>
      <w:numPr>
        <w:numId w:val="13"/>
      </w:numPr>
    </w:pPr>
  </w:style>
  <w:style w:type="numbering" w:customStyle="1" w:styleId="WWNum21">
    <w:name w:val="WWNum21"/>
    <w:basedOn w:val="NoList"/>
    <w:rsid w:val="00D472C1"/>
    <w:pPr>
      <w:numPr>
        <w:numId w:val="14"/>
      </w:numPr>
    </w:pPr>
  </w:style>
  <w:style w:type="numbering" w:customStyle="1" w:styleId="WWNum22">
    <w:name w:val="WWNum22"/>
    <w:basedOn w:val="NoList"/>
    <w:rsid w:val="00D472C1"/>
    <w:pPr>
      <w:numPr>
        <w:numId w:val="15"/>
      </w:numPr>
    </w:pPr>
  </w:style>
  <w:style w:type="paragraph" w:styleId="TOC2">
    <w:name w:val="toc 2"/>
    <w:basedOn w:val="Normal"/>
    <w:next w:val="Normal"/>
    <w:autoRedefine/>
    <w:uiPriority w:val="39"/>
    <w:unhideWhenUsed/>
    <w:qFormat/>
    <w:rsid w:val="00813806"/>
    <w:pPr>
      <w:spacing w:after="100"/>
      <w:ind w:left="220"/>
      <w:jc w:val="left"/>
    </w:pPr>
    <w:rPr>
      <w:szCs w:val="22"/>
      <w:lang w:val="en-US" w:eastAsia="ja-JP"/>
    </w:rPr>
  </w:style>
  <w:style w:type="paragraph" w:styleId="TOC1">
    <w:name w:val="toc 1"/>
    <w:basedOn w:val="Normal"/>
    <w:next w:val="Normal"/>
    <w:autoRedefine/>
    <w:uiPriority w:val="39"/>
    <w:unhideWhenUsed/>
    <w:qFormat/>
    <w:rsid w:val="00813806"/>
    <w:pPr>
      <w:spacing w:after="100"/>
      <w:jc w:val="left"/>
    </w:pPr>
    <w:rPr>
      <w:szCs w:val="22"/>
      <w:lang w:val="en-US" w:eastAsia="ja-JP"/>
    </w:rPr>
  </w:style>
  <w:style w:type="paragraph" w:styleId="TOC3">
    <w:name w:val="toc 3"/>
    <w:basedOn w:val="Normal"/>
    <w:next w:val="Normal"/>
    <w:autoRedefine/>
    <w:uiPriority w:val="39"/>
    <w:unhideWhenUsed/>
    <w:qFormat/>
    <w:rsid w:val="00813806"/>
    <w:pPr>
      <w:spacing w:after="100"/>
      <w:ind w:left="440"/>
      <w:jc w:val="left"/>
    </w:pPr>
    <w:rPr>
      <w:szCs w:val="22"/>
      <w:lang w:val="en-US" w:eastAsia="ja-JP"/>
    </w:rPr>
  </w:style>
  <w:style w:type="paragraph" w:styleId="TOC4">
    <w:name w:val="toc 4"/>
    <w:basedOn w:val="Normal"/>
    <w:next w:val="Normal"/>
    <w:autoRedefine/>
    <w:uiPriority w:val="39"/>
    <w:unhideWhenUsed/>
    <w:rsid w:val="00813806"/>
    <w:pPr>
      <w:spacing w:after="100"/>
      <w:ind w:left="660"/>
      <w:jc w:val="left"/>
    </w:pPr>
    <w:rPr>
      <w:szCs w:val="22"/>
      <w:lang w:eastAsia="bs-Latn-BA"/>
    </w:rPr>
  </w:style>
  <w:style w:type="paragraph" w:styleId="TOC5">
    <w:name w:val="toc 5"/>
    <w:basedOn w:val="Normal"/>
    <w:next w:val="Normal"/>
    <w:autoRedefine/>
    <w:uiPriority w:val="39"/>
    <w:unhideWhenUsed/>
    <w:rsid w:val="00813806"/>
    <w:pPr>
      <w:spacing w:after="100"/>
      <w:ind w:left="880"/>
      <w:jc w:val="left"/>
    </w:pPr>
    <w:rPr>
      <w:szCs w:val="22"/>
      <w:lang w:eastAsia="bs-Latn-BA"/>
    </w:rPr>
  </w:style>
  <w:style w:type="paragraph" w:styleId="TOC6">
    <w:name w:val="toc 6"/>
    <w:basedOn w:val="Normal"/>
    <w:next w:val="Normal"/>
    <w:autoRedefine/>
    <w:uiPriority w:val="39"/>
    <w:unhideWhenUsed/>
    <w:rsid w:val="00813806"/>
    <w:pPr>
      <w:spacing w:after="100"/>
      <w:ind w:left="1100"/>
      <w:jc w:val="left"/>
    </w:pPr>
    <w:rPr>
      <w:szCs w:val="22"/>
      <w:lang w:eastAsia="bs-Latn-BA"/>
    </w:rPr>
  </w:style>
  <w:style w:type="paragraph" w:styleId="TOC7">
    <w:name w:val="toc 7"/>
    <w:basedOn w:val="Normal"/>
    <w:next w:val="Normal"/>
    <w:autoRedefine/>
    <w:uiPriority w:val="39"/>
    <w:unhideWhenUsed/>
    <w:rsid w:val="00813806"/>
    <w:pPr>
      <w:spacing w:after="100"/>
      <w:ind w:left="1320"/>
      <w:jc w:val="left"/>
    </w:pPr>
    <w:rPr>
      <w:szCs w:val="22"/>
      <w:lang w:eastAsia="bs-Latn-BA"/>
    </w:rPr>
  </w:style>
  <w:style w:type="paragraph" w:styleId="TOC8">
    <w:name w:val="toc 8"/>
    <w:basedOn w:val="Normal"/>
    <w:next w:val="Normal"/>
    <w:autoRedefine/>
    <w:uiPriority w:val="39"/>
    <w:unhideWhenUsed/>
    <w:rsid w:val="00813806"/>
    <w:pPr>
      <w:spacing w:after="100"/>
      <w:ind w:left="1540"/>
      <w:jc w:val="left"/>
    </w:pPr>
    <w:rPr>
      <w:szCs w:val="22"/>
      <w:lang w:eastAsia="bs-Latn-BA"/>
    </w:rPr>
  </w:style>
  <w:style w:type="paragraph" w:styleId="TOC9">
    <w:name w:val="toc 9"/>
    <w:basedOn w:val="Normal"/>
    <w:next w:val="Normal"/>
    <w:autoRedefine/>
    <w:uiPriority w:val="39"/>
    <w:unhideWhenUsed/>
    <w:rsid w:val="00813806"/>
    <w:pPr>
      <w:spacing w:after="100"/>
      <w:ind w:left="1760"/>
      <w:jc w:val="left"/>
    </w:pPr>
    <w:rPr>
      <w:szCs w:val="22"/>
      <w:lang w:eastAsia="bs-Latn-BA"/>
    </w:rPr>
  </w:style>
  <w:style w:type="paragraph" w:styleId="BodyTextIndent2">
    <w:name w:val="Body Text Indent 2"/>
    <w:basedOn w:val="Normal"/>
    <w:link w:val="BodyTextIndent2Char"/>
    <w:uiPriority w:val="99"/>
    <w:unhideWhenUsed/>
    <w:rsid w:val="00191847"/>
    <w:pPr>
      <w:spacing w:after="120" w:line="480" w:lineRule="auto"/>
      <w:ind w:left="283"/>
    </w:pPr>
  </w:style>
  <w:style w:type="character" w:customStyle="1" w:styleId="BodyTextIndent2Char">
    <w:name w:val="Body Text Indent 2 Char"/>
    <w:basedOn w:val="DefaultParagraphFont"/>
    <w:link w:val="BodyTextIndent2"/>
    <w:uiPriority w:val="99"/>
    <w:rsid w:val="00191847"/>
    <w:rPr>
      <w:sz w:val="22"/>
    </w:rPr>
  </w:style>
  <w:style w:type="paragraph" w:styleId="BodyTextIndent3">
    <w:name w:val="Body Text Indent 3"/>
    <w:aliases w:val=" uvlaka 3, uvlaka 31"/>
    <w:basedOn w:val="Normal"/>
    <w:link w:val="BodyTextIndent3Char"/>
    <w:rsid w:val="00174050"/>
    <w:pPr>
      <w:spacing w:after="120" w:line="240" w:lineRule="auto"/>
      <w:ind w:left="283"/>
      <w:jc w:val="left"/>
    </w:pPr>
    <w:rPr>
      <w:rFonts w:ascii="Times New Roman" w:eastAsia="Times New Roman" w:hAnsi="Times New Roman" w:cs="Times New Roman"/>
      <w:sz w:val="16"/>
      <w:szCs w:val="16"/>
      <w:lang w:val="en-US"/>
    </w:rPr>
  </w:style>
  <w:style w:type="character" w:customStyle="1" w:styleId="BodyTextIndent3Char">
    <w:name w:val="Body Text Indent 3 Char"/>
    <w:aliases w:val=" uvlaka 3 Char, uvlaka 31 Char"/>
    <w:basedOn w:val="DefaultParagraphFont"/>
    <w:link w:val="BodyTextIndent3"/>
    <w:rsid w:val="00174050"/>
    <w:rPr>
      <w:rFonts w:ascii="Times New Roman" w:eastAsia="Times New Roman" w:hAnsi="Times New Roman" w:cs="Times New Roman"/>
      <w:sz w:val="16"/>
      <w:szCs w:val="16"/>
      <w:lang w:val="en-US"/>
    </w:rPr>
  </w:style>
  <w:style w:type="paragraph" w:customStyle="1" w:styleId="CM113">
    <w:name w:val="CM113"/>
    <w:basedOn w:val="Normal"/>
    <w:next w:val="Normal"/>
    <w:rsid w:val="00174050"/>
    <w:pPr>
      <w:widowControl w:val="0"/>
      <w:autoSpaceDE w:val="0"/>
      <w:autoSpaceDN w:val="0"/>
      <w:adjustRightInd w:val="0"/>
      <w:spacing w:after="0" w:line="240" w:lineRule="auto"/>
      <w:jc w:val="left"/>
    </w:pPr>
    <w:rPr>
      <w:rFonts w:ascii="Times New Roman" w:eastAsia="Times New Roman" w:hAnsi="Times New Roman" w:cs="Times New Roman"/>
      <w:sz w:val="24"/>
      <w:szCs w:val="24"/>
      <w:lang w:val="hr-HR" w:eastAsia="hr-HR"/>
    </w:rPr>
  </w:style>
  <w:style w:type="paragraph" w:customStyle="1" w:styleId="CM111">
    <w:name w:val="CM111"/>
    <w:basedOn w:val="Normal"/>
    <w:next w:val="Normal"/>
    <w:rsid w:val="00174050"/>
    <w:pPr>
      <w:widowControl w:val="0"/>
      <w:autoSpaceDE w:val="0"/>
      <w:autoSpaceDN w:val="0"/>
      <w:adjustRightInd w:val="0"/>
      <w:spacing w:after="0" w:line="240" w:lineRule="auto"/>
      <w:jc w:val="left"/>
    </w:pPr>
    <w:rPr>
      <w:rFonts w:ascii="Times New Roman" w:eastAsia="Times New Roman" w:hAnsi="Times New Roman" w:cs="Times New Roman"/>
      <w:sz w:val="24"/>
      <w:szCs w:val="24"/>
      <w:lang w:val="hr-HR" w:eastAsia="hr-HR"/>
    </w:rPr>
  </w:style>
  <w:style w:type="paragraph" w:customStyle="1" w:styleId="CM124">
    <w:name w:val="CM124"/>
    <w:basedOn w:val="Normal"/>
    <w:next w:val="Normal"/>
    <w:rsid w:val="00174050"/>
    <w:pPr>
      <w:widowControl w:val="0"/>
      <w:autoSpaceDE w:val="0"/>
      <w:autoSpaceDN w:val="0"/>
      <w:adjustRightInd w:val="0"/>
      <w:spacing w:after="0" w:line="240" w:lineRule="auto"/>
      <w:jc w:val="left"/>
    </w:pPr>
    <w:rPr>
      <w:rFonts w:ascii="Times New Roman" w:eastAsia="Times New Roman" w:hAnsi="Times New Roman" w:cs="Times New Roman"/>
      <w:sz w:val="24"/>
      <w:szCs w:val="24"/>
      <w:lang w:val="hr-HR" w:eastAsia="hr-HR"/>
    </w:rPr>
  </w:style>
  <w:style w:type="paragraph" w:customStyle="1" w:styleId="CM112">
    <w:name w:val="CM112"/>
    <w:basedOn w:val="Normal"/>
    <w:next w:val="Normal"/>
    <w:rsid w:val="00174050"/>
    <w:pPr>
      <w:widowControl w:val="0"/>
      <w:autoSpaceDE w:val="0"/>
      <w:autoSpaceDN w:val="0"/>
      <w:adjustRightInd w:val="0"/>
      <w:spacing w:after="0" w:line="240" w:lineRule="auto"/>
      <w:jc w:val="left"/>
    </w:pPr>
    <w:rPr>
      <w:rFonts w:ascii="Times New Roman" w:eastAsia="Times New Roman" w:hAnsi="Times New Roman" w:cs="Times New Roman"/>
      <w:sz w:val="24"/>
      <w:szCs w:val="24"/>
      <w:lang w:val="hr-HR" w:eastAsia="hr-HR"/>
    </w:rPr>
  </w:style>
  <w:style w:type="paragraph" w:styleId="Bibliography">
    <w:name w:val="Bibliography"/>
    <w:basedOn w:val="Normal"/>
    <w:next w:val="Normal"/>
    <w:uiPriority w:val="37"/>
    <w:unhideWhenUsed/>
    <w:rsid w:val="00B24E07"/>
  </w:style>
  <w:style w:type="paragraph" w:styleId="BodyTextIndent">
    <w:name w:val="Body Text Indent"/>
    <w:basedOn w:val="Normal"/>
    <w:link w:val="BodyTextIndentChar"/>
    <w:uiPriority w:val="99"/>
    <w:semiHidden/>
    <w:unhideWhenUsed/>
    <w:rsid w:val="00750F09"/>
    <w:pPr>
      <w:spacing w:after="120"/>
      <w:ind w:left="283"/>
    </w:pPr>
  </w:style>
  <w:style w:type="character" w:customStyle="1" w:styleId="BodyTextIndentChar">
    <w:name w:val="Body Text Indent Char"/>
    <w:basedOn w:val="DefaultParagraphFont"/>
    <w:link w:val="BodyTextIndent"/>
    <w:uiPriority w:val="99"/>
    <w:semiHidden/>
    <w:rsid w:val="00750F09"/>
    <w:rPr>
      <w:sz w:val="22"/>
    </w:rPr>
  </w:style>
  <w:style w:type="character" w:customStyle="1" w:styleId="FootnoteTextChar1">
    <w:name w:val="Footnote Text Char1"/>
    <w:aliases w:val="Nbpage Moens Char,Footnote Text Blue Char,Footnote Text1 Char, Char Char,Char Char,single space Char,ft Char,footnote text Char1,footnote text Char Char,Footnote Text Char Char Char Char,Tegn1 Char1,Tegn1 Char Char"/>
    <w:basedOn w:val="DefaultParagraphFont"/>
    <w:rsid w:val="001C34F7"/>
    <w:rPr>
      <w:rFonts w:ascii="Arial" w:eastAsia="Times New Roman" w:hAnsi="Arial" w:cs="Times New Roman"/>
      <w:spacing w:val="-4"/>
      <w:sz w:val="20"/>
      <w:szCs w:val="20"/>
      <w:lang w:val="de-CH" w:eastAsia="de-DE"/>
    </w:rPr>
  </w:style>
  <w:style w:type="paragraph" w:styleId="ListContinue">
    <w:name w:val="List Continue"/>
    <w:basedOn w:val="Normal"/>
    <w:uiPriority w:val="99"/>
    <w:semiHidden/>
    <w:unhideWhenUsed/>
    <w:rsid w:val="00FF0C9E"/>
    <w:pPr>
      <w:spacing w:after="120"/>
      <w:ind w:left="283"/>
      <w:contextualSpacing/>
    </w:pPr>
  </w:style>
  <w:style w:type="character" w:customStyle="1" w:styleId="st">
    <w:name w:val="st"/>
    <w:rsid w:val="001B30E0"/>
  </w:style>
  <w:style w:type="table" w:styleId="MediumShading2-Accent2">
    <w:name w:val="Medium Shading 2 Accent 2"/>
    <w:basedOn w:val="TableNormal"/>
    <w:uiPriority w:val="64"/>
    <w:rsid w:val="00F20098"/>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CBEB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CBEBD" w:themeFill="accent2"/>
      </w:tcPr>
    </w:tblStylePr>
    <w:tblStylePr w:type="lastCol">
      <w:rPr>
        <w:b/>
        <w:bCs/>
        <w:color w:val="FFFFFF" w:themeColor="background1"/>
      </w:rPr>
      <w:tblPr/>
      <w:tcPr>
        <w:tcBorders>
          <w:left w:val="nil"/>
          <w:right w:val="nil"/>
          <w:insideH w:val="nil"/>
          <w:insideV w:val="nil"/>
        </w:tcBorders>
        <w:shd w:val="clear" w:color="auto" w:fill="9CBEB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Tekstutabeli">
    <w:name w:val="Tekst u tabeli"/>
    <w:basedOn w:val="Normal"/>
    <w:next w:val="Normal"/>
    <w:qFormat/>
    <w:rsid w:val="00567922"/>
    <w:pPr>
      <w:spacing w:after="120" w:line="240" w:lineRule="auto"/>
      <w:jc w:val="left"/>
    </w:pPr>
    <w:rPr>
      <w:rFonts w:ascii="Segoe UI Light" w:eastAsia="Calibri" w:hAnsi="Segoe UI Light" w:cs="Times New Roman"/>
      <w:color w:val="000000"/>
      <w:sz w:val="20"/>
      <w:szCs w:val="22"/>
    </w:rPr>
  </w:style>
  <w:style w:type="paragraph" w:customStyle="1" w:styleId="msonormal0">
    <w:name w:val="msonormal"/>
    <w:basedOn w:val="Normal"/>
    <w:rsid w:val="001E30A7"/>
    <w:pPr>
      <w:spacing w:before="100" w:beforeAutospacing="1" w:after="100" w:afterAutospacing="1" w:line="240" w:lineRule="auto"/>
      <w:jc w:val="left"/>
    </w:pPr>
    <w:rPr>
      <w:rFonts w:ascii="Times New Roman" w:eastAsia="Times New Roman" w:hAnsi="Times New Roman" w:cs="Times New Roman"/>
      <w:sz w:val="24"/>
      <w:szCs w:val="24"/>
      <w:lang w:val="en-US"/>
    </w:rPr>
  </w:style>
  <w:style w:type="paragraph" w:customStyle="1" w:styleId="Style7">
    <w:name w:val="Style7"/>
    <w:basedOn w:val="Normal"/>
    <w:rsid w:val="00782F36"/>
    <w:pPr>
      <w:widowControl w:val="0"/>
      <w:autoSpaceDE w:val="0"/>
      <w:autoSpaceDN w:val="0"/>
      <w:adjustRightInd w:val="0"/>
      <w:spacing w:after="0" w:line="254" w:lineRule="exact"/>
    </w:pPr>
    <w:rPr>
      <w:rFonts w:ascii="Tahoma" w:eastAsia="Times New Roman" w:hAnsi="Tahoma" w:cs="Times New Roman"/>
      <w:sz w:val="24"/>
      <w:szCs w:val="24"/>
      <w:lang w:val="hr-HR" w:eastAsia="hr-HR"/>
    </w:rPr>
  </w:style>
  <w:style w:type="character" w:customStyle="1" w:styleId="FontStyle44">
    <w:name w:val="Font Style44"/>
    <w:basedOn w:val="DefaultParagraphFont"/>
    <w:rsid w:val="00782F36"/>
    <w:rPr>
      <w:rFonts w:ascii="Tahoma" w:hAnsi="Tahoma" w:cs="Tahoma"/>
      <w:sz w:val="20"/>
      <w:szCs w:val="20"/>
    </w:rPr>
  </w:style>
  <w:style w:type="paragraph" w:customStyle="1" w:styleId="Style10">
    <w:name w:val="Style10"/>
    <w:basedOn w:val="Normal"/>
    <w:rsid w:val="00782F36"/>
    <w:pPr>
      <w:widowControl w:val="0"/>
      <w:autoSpaceDE w:val="0"/>
      <w:autoSpaceDN w:val="0"/>
      <w:adjustRightInd w:val="0"/>
      <w:spacing w:after="0" w:line="240" w:lineRule="auto"/>
    </w:pPr>
    <w:rPr>
      <w:rFonts w:ascii="Tahoma" w:eastAsia="Times New Roman" w:hAnsi="Tahoma" w:cs="Times New Roman"/>
      <w:sz w:val="24"/>
      <w:szCs w:val="24"/>
      <w:lang w:val="hr-HR" w:eastAsia="hr-HR"/>
    </w:rPr>
  </w:style>
  <w:style w:type="paragraph" w:customStyle="1" w:styleId="Style11">
    <w:name w:val="Style11"/>
    <w:basedOn w:val="Normal"/>
    <w:rsid w:val="00782F36"/>
    <w:pPr>
      <w:widowControl w:val="0"/>
      <w:autoSpaceDE w:val="0"/>
      <w:autoSpaceDN w:val="0"/>
      <w:adjustRightInd w:val="0"/>
      <w:spacing w:after="0" w:line="300" w:lineRule="exact"/>
      <w:jc w:val="left"/>
    </w:pPr>
    <w:rPr>
      <w:rFonts w:ascii="Tahoma" w:eastAsia="Times New Roman" w:hAnsi="Tahoma" w:cs="Times New Roman"/>
      <w:sz w:val="24"/>
      <w:szCs w:val="24"/>
      <w:lang w:val="hr-HR" w:eastAsia="hr-HR"/>
    </w:rPr>
  </w:style>
  <w:style w:type="paragraph" w:customStyle="1" w:styleId="Style26">
    <w:name w:val="Style26"/>
    <w:basedOn w:val="Normal"/>
    <w:rsid w:val="00782F36"/>
    <w:pPr>
      <w:widowControl w:val="0"/>
      <w:autoSpaceDE w:val="0"/>
      <w:autoSpaceDN w:val="0"/>
      <w:adjustRightInd w:val="0"/>
      <w:spacing w:after="0" w:line="250" w:lineRule="exact"/>
      <w:jc w:val="left"/>
    </w:pPr>
    <w:rPr>
      <w:rFonts w:ascii="Tahoma" w:eastAsia="Times New Roman" w:hAnsi="Tahoma" w:cs="Times New Roman"/>
      <w:sz w:val="24"/>
      <w:szCs w:val="24"/>
      <w:lang w:val="hr-HR" w:eastAsia="hr-HR"/>
    </w:rPr>
  </w:style>
  <w:style w:type="character" w:customStyle="1" w:styleId="FontStyle36">
    <w:name w:val="Font Style36"/>
    <w:basedOn w:val="DefaultParagraphFont"/>
    <w:rsid w:val="00782F36"/>
    <w:rPr>
      <w:rFonts w:ascii="Tahoma" w:hAnsi="Tahoma" w:cs="Tahoma"/>
      <w:sz w:val="20"/>
      <w:szCs w:val="20"/>
    </w:rPr>
  </w:style>
  <w:style w:type="paragraph" w:customStyle="1" w:styleId="Style2">
    <w:name w:val="Style2"/>
    <w:basedOn w:val="Normal"/>
    <w:rsid w:val="00782F36"/>
    <w:pPr>
      <w:widowControl w:val="0"/>
      <w:autoSpaceDE w:val="0"/>
      <w:autoSpaceDN w:val="0"/>
      <w:adjustRightInd w:val="0"/>
      <w:spacing w:after="0" w:line="240" w:lineRule="auto"/>
    </w:pPr>
    <w:rPr>
      <w:rFonts w:ascii="Tahoma" w:eastAsia="Times New Roman" w:hAnsi="Tahoma" w:cs="Times New Roman"/>
      <w:sz w:val="24"/>
      <w:szCs w:val="24"/>
      <w:lang w:val="hr-HR" w:eastAsia="hr-HR"/>
    </w:rPr>
  </w:style>
  <w:style w:type="paragraph" w:customStyle="1" w:styleId="Style4">
    <w:name w:val="Style4"/>
    <w:basedOn w:val="Normal"/>
    <w:rsid w:val="00782F36"/>
    <w:pPr>
      <w:widowControl w:val="0"/>
      <w:autoSpaceDE w:val="0"/>
      <w:autoSpaceDN w:val="0"/>
      <w:adjustRightInd w:val="0"/>
      <w:spacing w:after="0" w:line="240" w:lineRule="auto"/>
    </w:pPr>
    <w:rPr>
      <w:rFonts w:ascii="Tahoma" w:eastAsia="Times New Roman" w:hAnsi="Tahoma" w:cs="Times New Roman"/>
      <w:sz w:val="24"/>
      <w:szCs w:val="24"/>
      <w:lang w:val="hr-HR" w:eastAsia="hr-HR"/>
    </w:rPr>
  </w:style>
  <w:style w:type="paragraph" w:customStyle="1" w:styleId="Style15">
    <w:name w:val="Style15"/>
    <w:basedOn w:val="Normal"/>
    <w:rsid w:val="00782F36"/>
    <w:pPr>
      <w:widowControl w:val="0"/>
      <w:autoSpaceDE w:val="0"/>
      <w:autoSpaceDN w:val="0"/>
      <w:adjustRightInd w:val="0"/>
      <w:spacing w:after="0" w:line="250" w:lineRule="exact"/>
      <w:ind w:hanging="245"/>
      <w:jc w:val="left"/>
    </w:pPr>
    <w:rPr>
      <w:rFonts w:ascii="Tahoma" w:eastAsia="Times New Roman" w:hAnsi="Tahoma" w:cs="Times New Roman"/>
      <w:sz w:val="24"/>
      <w:szCs w:val="24"/>
      <w:lang w:val="hr-HR" w:eastAsia="hr-HR"/>
    </w:rPr>
  </w:style>
  <w:style w:type="paragraph" w:customStyle="1" w:styleId="Style16">
    <w:name w:val="Style16"/>
    <w:basedOn w:val="Normal"/>
    <w:rsid w:val="00782F36"/>
    <w:pPr>
      <w:widowControl w:val="0"/>
      <w:autoSpaceDE w:val="0"/>
      <w:autoSpaceDN w:val="0"/>
      <w:adjustRightInd w:val="0"/>
      <w:spacing w:after="0" w:line="240" w:lineRule="auto"/>
      <w:jc w:val="left"/>
    </w:pPr>
    <w:rPr>
      <w:rFonts w:ascii="Tahoma" w:eastAsia="Times New Roman" w:hAnsi="Tahoma" w:cs="Times New Roman"/>
      <w:sz w:val="24"/>
      <w:szCs w:val="24"/>
      <w:lang w:val="hr-HR" w:eastAsia="hr-HR"/>
    </w:rPr>
  </w:style>
  <w:style w:type="paragraph" w:customStyle="1" w:styleId="Style23">
    <w:name w:val="Style23"/>
    <w:basedOn w:val="Normal"/>
    <w:rsid w:val="00782F36"/>
    <w:pPr>
      <w:widowControl w:val="0"/>
      <w:autoSpaceDE w:val="0"/>
      <w:autoSpaceDN w:val="0"/>
      <w:adjustRightInd w:val="0"/>
      <w:spacing w:after="0" w:line="240" w:lineRule="auto"/>
      <w:jc w:val="left"/>
    </w:pPr>
    <w:rPr>
      <w:rFonts w:ascii="Tahoma" w:eastAsia="Times New Roman" w:hAnsi="Tahoma" w:cs="Times New Roman"/>
      <w:sz w:val="24"/>
      <w:szCs w:val="24"/>
      <w:lang w:val="hr-HR" w:eastAsia="hr-HR"/>
    </w:rPr>
  </w:style>
  <w:style w:type="paragraph" w:customStyle="1" w:styleId="Style24">
    <w:name w:val="Style24"/>
    <w:basedOn w:val="Normal"/>
    <w:rsid w:val="00782F36"/>
    <w:pPr>
      <w:widowControl w:val="0"/>
      <w:autoSpaceDE w:val="0"/>
      <w:autoSpaceDN w:val="0"/>
      <w:adjustRightInd w:val="0"/>
      <w:spacing w:after="0" w:line="250" w:lineRule="exact"/>
      <w:ind w:hanging="341"/>
    </w:pPr>
    <w:rPr>
      <w:rFonts w:ascii="Tahoma" w:eastAsia="Times New Roman" w:hAnsi="Tahoma" w:cs="Times New Roman"/>
      <w:sz w:val="24"/>
      <w:szCs w:val="24"/>
      <w:lang w:val="hr-HR" w:eastAsia="hr-HR"/>
    </w:rPr>
  </w:style>
  <w:style w:type="character" w:customStyle="1" w:styleId="FontStyle39">
    <w:name w:val="Font Style39"/>
    <w:basedOn w:val="DefaultParagraphFont"/>
    <w:rsid w:val="00782F36"/>
    <w:rPr>
      <w:rFonts w:ascii="Tahoma" w:hAnsi="Tahoma" w:cs="Tahoma"/>
      <w:b/>
      <w:bCs/>
      <w:sz w:val="20"/>
      <w:szCs w:val="20"/>
    </w:rPr>
  </w:style>
  <w:style w:type="character" w:customStyle="1" w:styleId="FontStyle40">
    <w:name w:val="Font Style40"/>
    <w:basedOn w:val="DefaultParagraphFont"/>
    <w:rsid w:val="00782F36"/>
    <w:rPr>
      <w:rFonts w:ascii="Tahoma" w:hAnsi="Tahoma" w:cs="Tahoma"/>
      <w:b/>
      <w:bCs/>
      <w:sz w:val="22"/>
      <w:szCs w:val="22"/>
    </w:rPr>
  </w:style>
  <w:style w:type="paragraph" w:styleId="BodyText2">
    <w:name w:val="Body Text 2"/>
    <w:basedOn w:val="Normal"/>
    <w:link w:val="BodyText2Char"/>
    <w:uiPriority w:val="99"/>
    <w:semiHidden/>
    <w:unhideWhenUsed/>
    <w:rsid w:val="00782F36"/>
    <w:pPr>
      <w:spacing w:after="120" w:line="480" w:lineRule="auto"/>
      <w:jc w:val="left"/>
    </w:pPr>
    <w:rPr>
      <w:szCs w:val="22"/>
      <w:lang w:eastAsia="bs-Latn-BA"/>
    </w:rPr>
  </w:style>
  <w:style w:type="character" w:customStyle="1" w:styleId="BodyText2Char">
    <w:name w:val="Body Text 2 Char"/>
    <w:basedOn w:val="DefaultParagraphFont"/>
    <w:link w:val="BodyText2"/>
    <w:uiPriority w:val="99"/>
    <w:semiHidden/>
    <w:rsid w:val="00782F36"/>
    <w:rPr>
      <w:sz w:val="22"/>
      <w:szCs w:val="22"/>
      <w:lang w:eastAsia="bs-Latn-BA"/>
    </w:rPr>
  </w:style>
  <w:style w:type="paragraph" w:customStyle="1" w:styleId="clanak">
    <w:name w:val="clanak"/>
    <w:basedOn w:val="Normal"/>
    <w:rsid w:val="00782F36"/>
    <w:pPr>
      <w:spacing w:before="100" w:beforeAutospacing="1" w:after="100" w:afterAutospacing="1" w:line="240" w:lineRule="auto"/>
      <w:jc w:val="left"/>
    </w:pPr>
    <w:rPr>
      <w:rFonts w:ascii="Times New Roman" w:eastAsia="Times New Roman" w:hAnsi="Times New Roman" w:cs="Times New Roman"/>
      <w:sz w:val="24"/>
      <w:szCs w:val="24"/>
      <w:lang w:eastAsia="bs-Latn-BA"/>
    </w:rPr>
  </w:style>
  <w:style w:type="paragraph" w:customStyle="1" w:styleId="t-9-8">
    <w:name w:val="t-9-8"/>
    <w:basedOn w:val="Normal"/>
    <w:rsid w:val="00782F36"/>
    <w:pPr>
      <w:spacing w:before="100" w:beforeAutospacing="1" w:after="100" w:afterAutospacing="1" w:line="240" w:lineRule="auto"/>
      <w:jc w:val="left"/>
    </w:pPr>
    <w:rPr>
      <w:rFonts w:ascii="Times New Roman" w:eastAsia="Times New Roman" w:hAnsi="Times New Roman" w:cs="Times New Roman"/>
      <w:sz w:val="24"/>
      <w:szCs w:val="24"/>
      <w:lang w:eastAsia="bs-Latn-BA"/>
    </w:rPr>
  </w:style>
  <w:style w:type="paragraph" w:customStyle="1" w:styleId="t-9-8-bez-uvl">
    <w:name w:val="t-9-8-bez-uvl"/>
    <w:basedOn w:val="Normal"/>
    <w:rsid w:val="00782F36"/>
    <w:pPr>
      <w:spacing w:before="100" w:beforeAutospacing="1" w:after="100" w:afterAutospacing="1" w:line="240" w:lineRule="auto"/>
      <w:jc w:val="left"/>
    </w:pPr>
    <w:rPr>
      <w:rFonts w:ascii="Times New Roman" w:eastAsia="Times New Roman" w:hAnsi="Times New Roman" w:cs="Times New Roman"/>
      <w:sz w:val="24"/>
      <w:szCs w:val="24"/>
      <w:lang w:eastAsia="bs-Latn-B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877804">
      <w:bodyDiv w:val="1"/>
      <w:marLeft w:val="0"/>
      <w:marRight w:val="0"/>
      <w:marTop w:val="0"/>
      <w:marBottom w:val="0"/>
      <w:divBdr>
        <w:top w:val="none" w:sz="0" w:space="0" w:color="auto"/>
        <w:left w:val="none" w:sz="0" w:space="0" w:color="auto"/>
        <w:bottom w:val="none" w:sz="0" w:space="0" w:color="auto"/>
        <w:right w:val="none" w:sz="0" w:space="0" w:color="auto"/>
      </w:divBdr>
    </w:div>
    <w:div w:id="67922394">
      <w:bodyDiv w:val="1"/>
      <w:marLeft w:val="0"/>
      <w:marRight w:val="0"/>
      <w:marTop w:val="0"/>
      <w:marBottom w:val="0"/>
      <w:divBdr>
        <w:top w:val="none" w:sz="0" w:space="0" w:color="auto"/>
        <w:left w:val="none" w:sz="0" w:space="0" w:color="auto"/>
        <w:bottom w:val="none" w:sz="0" w:space="0" w:color="auto"/>
        <w:right w:val="none" w:sz="0" w:space="0" w:color="auto"/>
      </w:divBdr>
      <w:divsChild>
        <w:div w:id="1610548158">
          <w:marLeft w:val="0"/>
          <w:marRight w:val="0"/>
          <w:marTop w:val="0"/>
          <w:marBottom w:val="0"/>
          <w:divBdr>
            <w:top w:val="none" w:sz="0" w:space="0" w:color="auto"/>
            <w:left w:val="none" w:sz="0" w:space="0" w:color="auto"/>
            <w:bottom w:val="none" w:sz="0" w:space="0" w:color="auto"/>
            <w:right w:val="none" w:sz="0" w:space="0" w:color="auto"/>
          </w:divBdr>
        </w:div>
        <w:div w:id="667054674">
          <w:marLeft w:val="0"/>
          <w:marRight w:val="0"/>
          <w:marTop w:val="0"/>
          <w:marBottom w:val="0"/>
          <w:divBdr>
            <w:top w:val="none" w:sz="0" w:space="0" w:color="auto"/>
            <w:left w:val="none" w:sz="0" w:space="0" w:color="auto"/>
            <w:bottom w:val="none" w:sz="0" w:space="0" w:color="auto"/>
            <w:right w:val="none" w:sz="0" w:space="0" w:color="auto"/>
          </w:divBdr>
        </w:div>
        <w:div w:id="1771469391">
          <w:marLeft w:val="0"/>
          <w:marRight w:val="0"/>
          <w:marTop w:val="0"/>
          <w:marBottom w:val="0"/>
          <w:divBdr>
            <w:top w:val="none" w:sz="0" w:space="0" w:color="auto"/>
            <w:left w:val="none" w:sz="0" w:space="0" w:color="auto"/>
            <w:bottom w:val="none" w:sz="0" w:space="0" w:color="auto"/>
            <w:right w:val="none" w:sz="0" w:space="0" w:color="auto"/>
          </w:divBdr>
        </w:div>
        <w:div w:id="1444885397">
          <w:marLeft w:val="0"/>
          <w:marRight w:val="0"/>
          <w:marTop w:val="0"/>
          <w:marBottom w:val="0"/>
          <w:divBdr>
            <w:top w:val="none" w:sz="0" w:space="0" w:color="auto"/>
            <w:left w:val="none" w:sz="0" w:space="0" w:color="auto"/>
            <w:bottom w:val="none" w:sz="0" w:space="0" w:color="auto"/>
            <w:right w:val="none" w:sz="0" w:space="0" w:color="auto"/>
          </w:divBdr>
        </w:div>
        <w:div w:id="2134054089">
          <w:marLeft w:val="0"/>
          <w:marRight w:val="0"/>
          <w:marTop w:val="0"/>
          <w:marBottom w:val="0"/>
          <w:divBdr>
            <w:top w:val="none" w:sz="0" w:space="0" w:color="auto"/>
            <w:left w:val="none" w:sz="0" w:space="0" w:color="auto"/>
            <w:bottom w:val="none" w:sz="0" w:space="0" w:color="auto"/>
            <w:right w:val="none" w:sz="0" w:space="0" w:color="auto"/>
          </w:divBdr>
        </w:div>
      </w:divsChild>
    </w:div>
    <w:div w:id="89551530">
      <w:bodyDiv w:val="1"/>
      <w:marLeft w:val="0"/>
      <w:marRight w:val="0"/>
      <w:marTop w:val="0"/>
      <w:marBottom w:val="0"/>
      <w:divBdr>
        <w:top w:val="none" w:sz="0" w:space="0" w:color="auto"/>
        <w:left w:val="none" w:sz="0" w:space="0" w:color="auto"/>
        <w:bottom w:val="none" w:sz="0" w:space="0" w:color="auto"/>
        <w:right w:val="none" w:sz="0" w:space="0" w:color="auto"/>
      </w:divBdr>
    </w:div>
    <w:div w:id="95639262">
      <w:bodyDiv w:val="1"/>
      <w:marLeft w:val="0"/>
      <w:marRight w:val="0"/>
      <w:marTop w:val="0"/>
      <w:marBottom w:val="0"/>
      <w:divBdr>
        <w:top w:val="none" w:sz="0" w:space="0" w:color="auto"/>
        <w:left w:val="none" w:sz="0" w:space="0" w:color="auto"/>
        <w:bottom w:val="none" w:sz="0" w:space="0" w:color="auto"/>
        <w:right w:val="none" w:sz="0" w:space="0" w:color="auto"/>
      </w:divBdr>
      <w:divsChild>
        <w:div w:id="320232305">
          <w:marLeft w:val="0"/>
          <w:marRight w:val="0"/>
          <w:marTop w:val="0"/>
          <w:marBottom w:val="0"/>
          <w:divBdr>
            <w:top w:val="none" w:sz="0" w:space="0" w:color="auto"/>
            <w:left w:val="none" w:sz="0" w:space="0" w:color="auto"/>
            <w:bottom w:val="none" w:sz="0" w:space="0" w:color="auto"/>
            <w:right w:val="none" w:sz="0" w:space="0" w:color="auto"/>
          </w:divBdr>
        </w:div>
        <w:div w:id="468015965">
          <w:marLeft w:val="0"/>
          <w:marRight w:val="0"/>
          <w:marTop w:val="0"/>
          <w:marBottom w:val="0"/>
          <w:divBdr>
            <w:top w:val="none" w:sz="0" w:space="0" w:color="auto"/>
            <w:left w:val="none" w:sz="0" w:space="0" w:color="auto"/>
            <w:bottom w:val="none" w:sz="0" w:space="0" w:color="auto"/>
            <w:right w:val="none" w:sz="0" w:space="0" w:color="auto"/>
          </w:divBdr>
        </w:div>
        <w:div w:id="551700136">
          <w:marLeft w:val="0"/>
          <w:marRight w:val="0"/>
          <w:marTop w:val="0"/>
          <w:marBottom w:val="0"/>
          <w:divBdr>
            <w:top w:val="none" w:sz="0" w:space="0" w:color="auto"/>
            <w:left w:val="none" w:sz="0" w:space="0" w:color="auto"/>
            <w:bottom w:val="none" w:sz="0" w:space="0" w:color="auto"/>
            <w:right w:val="none" w:sz="0" w:space="0" w:color="auto"/>
          </w:divBdr>
        </w:div>
        <w:div w:id="690111096">
          <w:marLeft w:val="0"/>
          <w:marRight w:val="0"/>
          <w:marTop w:val="0"/>
          <w:marBottom w:val="0"/>
          <w:divBdr>
            <w:top w:val="none" w:sz="0" w:space="0" w:color="auto"/>
            <w:left w:val="none" w:sz="0" w:space="0" w:color="auto"/>
            <w:bottom w:val="none" w:sz="0" w:space="0" w:color="auto"/>
            <w:right w:val="none" w:sz="0" w:space="0" w:color="auto"/>
          </w:divBdr>
        </w:div>
        <w:div w:id="751270444">
          <w:marLeft w:val="0"/>
          <w:marRight w:val="0"/>
          <w:marTop w:val="0"/>
          <w:marBottom w:val="0"/>
          <w:divBdr>
            <w:top w:val="none" w:sz="0" w:space="0" w:color="auto"/>
            <w:left w:val="none" w:sz="0" w:space="0" w:color="auto"/>
            <w:bottom w:val="none" w:sz="0" w:space="0" w:color="auto"/>
            <w:right w:val="none" w:sz="0" w:space="0" w:color="auto"/>
          </w:divBdr>
        </w:div>
        <w:div w:id="1065026207">
          <w:marLeft w:val="0"/>
          <w:marRight w:val="0"/>
          <w:marTop w:val="0"/>
          <w:marBottom w:val="0"/>
          <w:divBdr>
            <w:top w:val="none" w:sz="0" w:space="0" w:color="auto"/>
            <w:left w:val="none" w:sz="0" w:space="0" w:color="auto"/>
            <w:bottom w:val="none" w:sz="0" w:space="0" w:color="auto"/>
            <w:right w:val="none" w:sz="0" w:space="0" w:color="auto"/>
          </w:divBdr>
        </w:div>
        <w:div w:id="1412047525">
          <w:marLeft w:val="0"/>
          <w:marRight w:val="0"/>
          <w:marTop w:val="0"/>
          <w:marBottom w:val="0"/>
          <w:divBdr>
            <w:top w:val="none" w:sz="0" w:space="0" w:color="auto"/>
            <w:left w:val="none" w:sz="0" w:space="0" w:color="auto"/>
            <w:bottom w:val="none" w:sz="0" w:space="0" w:color="auto"/>
            <w:right w:val="none" w:sz="0" w:space="0" w:color="auto"/>
          </w:divBdr>
        </w:div>
      </w:divsChild>
    </w:div>
    <w:div w:id="99179771">
      <w:bodyDiv w:val="1"/>
      <w:marLeft w:val="0"/>
      <w:marRight w:val="0"/>
      <w:marTop w:val="0"/>
      <w:marBottom w:val="0"/>
      <w:divBdr>
        <w:top w:val="none" w:sz="0" w:space="0" w:color="auto"/>
        <w:left w:val="none" w:sz="0" w:space="0" w:color="auto"/>
        <w:bottom w:val="none" w:sz="0" w:space="0" w:color="auto"/>
        <w:right w:val="none" w:sz="0" w:space="0" w:color="auto"/>
      </w:divBdr>
    </w:div>
    <w:div w:id="99448770">
      <w:bodyDiv w:val="1"/>
      <w:marLeft w:val="0"/>
      <w:marRight w:val="0"/>
      <w:marTop w:val="0"/>
      <w:marBottom w:val="0"/>
      <w:divBdr>
        <w:top w:val="none" w:sz="0" w:space="0" w:color="auto"/>
        <w:left w:val="none" w:sz="0" w:space="0" w:color="auto"/>
        <w:bottom w:val="none" w:sz="0" w:space="0" w:color="auto"/>
        <w:right w:val="none" w:sz="0" w:space="0" w:color="auto"/>
      </w:divBdr>
    </w:div>
    <w:div w:id="116796943">
      <w:bodyDiv w:val="1"/>
      <w:marLeft w:val="0"/>
      <w:marRight w:val="0"/>
      <w:marTop w:val="0"/>
      <w:marBottom w:val="0"/>
      <w:divBdr>
        <w:top w:val="none" w:sz="0" w:space="0" w:color="auto"/>
        <w:left w:val="none" w:sz="0" w:space="0" w:color="auto"/>
        <w:bottom w:val="none" w:sz="0" w:space="0" w:color="auto"/>
        <w:right w:val="none" w:sz="0" w:space="0" w:color="auto"/>
      </w:divBdr>
    </w:div>
    <w:div w:id="168638553">
      <w:bodyDiv w:val="1"/>
      <w:marLeft w:val="0"/>
      <w:marRight w:val="0"/>
      <w:marTop w:val="0"/>
      <w:marBottom w:val="0"/>
      <w:divBdr>
        <w:top w:val="none" w:sz="0" w:space="0" w:color="auto"/>
        <w:left w:val="none" w:sz="0" w:space="0" w:color="auto"/>
        <w:bottom w:val="none" w:sz="0" w:space="0" w:color="auto"/>
        <w:right w:val="none" w:sz="0" w:space="0" w:color="auto"/>
      </w:divBdr>
    </w:div>
    <w:div w:id="172307518">
      <w:bodyDiv w:val="1"/>
      <w:marLeft w:val="0"/>
      <w:marRight w:val="0"/>
      <w:marTop w:val="0"/>
      <w:marBottom w:val="0"/>
      <w:divBdr>
        <w:top w:val="none" w:sz="0" w:space="0" w:color="auto"/>
        <w:left w:val="none" w:sz="0" w:space="0" w:color="auto"/>
        <w:bottom w:val="none" w:sz="0" w:space="0" w:color="auto"/>
        <w:right w:val="none" w:sz="0" w:space="0" w:color="auto"/>
      </w:divBdr>
    </w:div>
    <w:div w:id="190344567">
      <w:bodyDiv w:val="1"/>
      <w:marLeft w:val="0"/>
      <w:marRight w:val="0"/>
      <w:marTop w:val="0"/>
      <w:marBottom w:val="0"/>
      <w:divBdr>
        <w:top w:val="none" w:sz="0" w:space="0" w:color="auto"/>
        <w:left w:val="none" w:sz="0" w:space="0" w:color="auto"/>
        <w:bottom w:val="none" w:sz="0" w:space="0" w:color="auto"/>
        <w:right w:val="none" w:sz="0" w:space="0" w:color="auto"/>
      </w:divBdr>
    </w:div>
    <w:div w:id="190995525">
      <w:bodyDiv w:val="1"/>
      <w:marLeft w:val="0"/>
      <w:marRight w:val="0"/>
      <w:marTop w:val="0"/>
      <w:marBottom w:val="0"/>
      <w:divBdr>
        <w:top w:val="none" w:sz="0" w:space="0" w:color="auto"/>
        <w:left w:val="none" w:sz="0" w:space="0" w:color="auto"/>
        <w:bottom w:val="none" w:sz="0" w:space="0" w:color="auto"/>
        <w:right w:val="none" w:sz="0" w:space="0" w:color="auto"/>
      </w:divBdr>
    </w:div>
    <w:div w:id="212230217">
      <w:bodyDiv w:val="1"/>
      <w:marLeft w:val="0"/>
      <w:marRight w:val="0"/>
      <w:marTop w:val="0"/>
      <w:marBottom w:val="0"/>
      <w:divBdr>
        <w:top w:val="none" w:sz="0" w:space="0" w:color="auto"/>
        <w:left w:val="none" w:sz="0" w:space="0" w:color="auto"/>
        <w:bottom w:val="none" w:sz="0" w:space="0" w:color="auto"/>
        <w:right w:val="none" w:sz="0" w:space="0" w:color="auto"/>
      </w:divBdr>
    </w:div>
    <w:div w:id="226038088">
      <w:bodyDiv w:val="1"/>
      <w:marLeft w:val="0"/>
      <w:marRight w:val="0"/>
      <w:marTop w:val="0"/>
      <w:marBottom w:val="0"/>
      <w:divBdr>
        <w:top w:val="none" w:sz="0" w:space="0" w:color="auto"/>
        <w:left w:val="none" w:sz="0" w:space="0" w:color="auto"/>
        <w:bottom w:val="none" w:sz="0" w:space="0" w:color="auto"/>
        <w:right w:val="none" w:sz="0" w:space="0" w:color="auto"/>
      </w:divBdr>
      <w:divsChild>
        <w:div w:id="348407233">
          <w:marLeft w:val="0"/>
          <w:marRight w:val="0"/>
          <w:marTop w:val="0"/>
          <w:marBottom w:val="0"/>
          <w:divBdr>
            <w:top w:val="none" w:sz="0" w:space="0" w:color="auto"/>
            <w:left w:val="none" w:sz="0" w:space="0" w:color="auto"/>
            <w:bottom w:val="none" w:sz="0" w:space="0" w:color="auto"/>
            <w:right w:val="none" w:sz="0" w:space="0" w:color="auto"/>
          </w:divBdr>
        </w:div>
        <w:div w:id="322507633">
          <w:marLeft w:val="0"/>
          <w:marRight w:val="0"/>
          <w:marTop w:val="0"/>
          <w:marBottom w:val="0"/>
          <w:divBdr>
            <w:top w:val="none" w:sz="0" w:space="0" w:color="auto"/>
            <w:left w:val="none" w:sz="0" w:space="0" w:color="auto"/>
            <w:bottom w:val="none" w:sz="0" w:space="0" w:color="auto"/>
            <w:right w:val="none" w:sz="0" w:space="0" w:color="auto"/>
          </w:divBdr>
        </w:div>
        <w:div w:id="1621569226">
          <w:marLeft w:val="0"/>
          <w:marRight w:val="0"/>
          <w:marTop w:val="0"/>
          <w:marBottom w:val="0"/>
          <w:divBdr>
            <w:top w:val="none" w:sz="0" w:space="0" w:color="auto"/>
            <w:left w:val="none" w:sz="0" w:space="0" w:color="auto"/>
            <w:bottom w:val="none" w:sz="0" w:space="0" w:color="auto"/>
            <w:right w:val="none" w:sz="0" w:space="0" w:color="auto"/>
          </w:divBdr>
        </w:div>
        <w:div w:id="2122458461">
          <w:marLeft w:val="0"/>
          <w:marRight w:val="0"/>
          <w:marTop w:val="0"/>
          <w:marBottom w:val="0"/>
          <w:divBdr>
            <w:top w:val="none" w:sz="0" w:space="0" w:color="auto"/>
            <w:left w:val="none" w:sz="0" w:space="0" w:color="auto"/>
            <w:bottom w:val="none" w:sz="0" w:space="0" w:color="auto"/>
            <w:right w:val="none" w:sz="0" w:space="0" w:color="auto"/>
          </w:divBdr>
        </w:div>
        <w:div w:id="1704944272">
          <w:marLeft w:val="0"/>
          <w:marRight w:val="0"/>
          <w:marTop w:val="0"/>
          <w:marBottom w:val="0"/>
          <w:divBdr>
            <w:top w:val="none" w:sz="0" w:space="0" w:color="auto"/>
            <w:left w:val="none" w:sz="0" w:space="0" w:color="auto"/>
            <w:bottom w:val="none" w:sz="0" w:space="0" w:color="auto"/>
            <w:right w:val="none" w:sz="0" w:space="0" w:color="auto"/>
          </w:divBdr>
        </w:div>
        <w:div w:id="1452893860">
          <w:marLeft w:val="0"/>
          <w:marRight w:val="0"/>
          <w:marTop w:val="0"/>
          <w:marBottom w:val="0"/>
          <w:divBdr>
            <w:top w:val="none" w:sz="0" w:space="0" w:color="auto"/>
            <w:left w:val="none" w:sz="0" w:space="0" w:color="auto"/>
            <w:bottom w:val="none" w:sz="0" w:space="0" w:color="auto"/>
            <w:right w:val="none" w:sz="0" w:space="0" w:color="auto"/>
          </w:divBdr>
        </w:div>
        <w:div w:id="1178497109">
          <w:marLeft w:val="0"/>
          <w:marRight w:val="0"/>
          <w:marTop w:val="0"/>
          <w:marBottom w:val="0"/>
          <w:divBdr>
            <w:top w:val="none" w:sz="0" w:space="0" w:color="auto"/>
            <w:left w:val="none" w:sz="0" w:space="0" w:color="auto"/>
            <w:bottom w:val="none" w:sz="0" w:space="0" w:color="auto"/>
            <w:right w:val="none" w:sz="0" w:space="0" w:color="auto"/>
          </w:divBdr>
        </w:div>
      </w:divsChild>
    </w:div>
    <w:div w:id="243154203">
      <w:bodyDiv w:val="1"/>
      <w:marLeft w:val="0"/>
      <w:marRight w:val="0"/>
      <w:marTop w:val="0"/>
      <w:marBottom w:val="0"/>
      <w:divBdr>
        <w:top w:val="none" w:sz="0" w:space="0" w:color="auto"/>
        <w:left w:val="none" w:sz="0" w:space="0" w:color="auto"/>
        <w:bottom w:val="none" w:sz="0" w:space="0" w:color="auto"/>
        <w:right w:val="none" w:sz="0" w:space="0" w:color="auto"/>
      </w:divBdr>
      <w:divsChild>
        <w:div w:id="75170756">
          <w:marLeft w:val="0"/>
          <w:marRight w:val="0"/>
          <w:marTop w:val="0"/>
          <w:marBottom w:val="0"/>
          <w:divBdr>
            <w:top w:val="none" w:sz="0" w:space="0" w:color="auto"/>
            <w:left w:val="none" w:sz="0" w:space="0" w:color="auto"/>
            <w:bottom w:val="none" w:sz="0" w:space="0" w:color="auto"/>
            <w:right w:val="none" w:sz="0" w:space="0" w:color="auto"/>
          </w:divBdr>
        </w:div>
        <w:div w:id="157816155">
          <w:marLeft w:val="0"/>
          <w:marRight w:val="0"/>
          <w:marTop w:val="0"/>
          <w:marBottom w:val="0"/>
          <w:divBdr>
            <w:top w:val="none" w:sz="0" w:space="0" w:color="auto"/>
            <w:left w:val="none" w:sz="0" w:space="0" w:color="auto"/>
            <w:bottom w:val="none" w:sz="0" w:space="0" w:color="auto"/>
            <w:right w:val="none" w:sz="0" w:space="0" w:color="auto"/>
          </w:divBdr>
        </w:div>
        <w:div w:id="243073887">
          <w:marLeft w:val="0"/>
          <w:marRight w:val="0"/>
          <w:marTop w:val="0"/>
          <w:marBottom w:val="0"/>
          <w:divBdr>
            <w:top w:val="none" w:sz="0" w:space="0" w:color="auto"/>
            <w:left w:val="none" w:sz="0" w:space="0" w:color="auto"/>
            <w:bottom w:val="none" w:sz="0" w:space="0" w:color="auto"/>
            <w:right w:val="none" w:sz="0" w:space="0" w:color="auto"/>
          </w:divBdr>
        </w:div>
        <w:div w:id="266819227">
          <w:marLeft w:val="0"/>
          <w:marRight w:val="0"/>
          <w:marTop w:val="0"/>
          <w:marBottom w:val="0"/>
          <w:divBdr>
            <w:top w:val="none" w:sz="0" w:space="0" w:color="auto"/>
            <w:left w:val="none" w:sz="0" w:space="0" w:color="auto"/>
            <w:bottom w:val="none" w:sz="0" w:space="0" w:color="auto"/>
            <w:right w:val="none" w:sz="0" w:space="0" w:color="auto"/>
          </w:divBdr>
        </w:div>
        <w:div w:id="421725721">
          <w:marLeft w:val="0"/>
          <w:marRight w:val="0"/>
          <w:marTop w:val="0"/>
          <w:marBottom w:val="0"/>
          <w:divBdr>
            <w:top w:val="none" w:sz="0" w:space="0" w:color="auto"/>
            <w:left w:val="none" w:sz="0" w:space="0" w:color="auto"/>
            <w:bottom w:val="none" w:sz="0" w:space="0" w:color="auto"/>
            <w:right w:val="none" w:sz="0" w:space="0" w:color="auto"/>
          </w:divBdr>
        </w:div>
        <w:div w:id="641038785">
          <w:marLeft w:val="0"/>
          <w:marRight w:val="0"/>
          <w:marTop w:val="0"/>
          <w:marBottom w:val="0"/>
          <w:divBdr>
            <w:top w:val="none" w:sz="0" w:space="0" w:color="auto"/>
            <w:left w:val="none" w:sz="0" w:space="0" w:color="auto"/>
            <w:bottom w:val="none" w:sz="0" w:space="0" w:color="auto"/>
            <w:right w:val="none" w:sz="0" w:space="0" w:color="auto"/>
          </w:divBdr>
        </w:div>
        <w:div w:id="1136486942">
          <w:marLeft w:val="0"/>
          <w:marRight w:val="0"/>
          <w:marTop w:val="0"/>
          <w:marBottom w:val="0"/>
          <w:divBdr>
            <w:top w:val="none" w:sz="0" w:space="0" w:color="auto"/>
            <w:left w:val="none" w:sz="0" w:space="0" w:color="auto"/>
            <w:bottom w:val="none" w:sz="0" w:space="0" w:color="auto"/>
            <w:right w:val="none" w:sz="0" w:space="0" w:color="auto"/>
          </w:divBdr>
        </w:div>
        <w:div w:id="1238056522">
          <w:marLeft w:val="0"/>
          <w:marRight w:val="0"/>
          <w:marTop w:val="0"/>
          <w:marBottom w:val="0"/>
          <w:divBdr>
            <w:top w:val="none" w:sz="0" w:space="0" w:color="auto"/>
            <w:left w:val="none" w:sz="0" w:space="0" w:color="auto"/>
            <w:bottom w:val="none" w:sz="0" w:space="0" w:color="auto"/>
            <w:right w:val="none" w:sz="0" w:space="0" w:color="auto"/>
          </w:divBdr>
        </w:div>
        <w:div w:id="1349721029">
          <w:marLeft w:val="0"/>
          <w:marRight w:val="0"/>
          <w:marTop w:val="0"/>
          <w:marBottom w:val="0"/>
          <w:divBdr>
            <w:top w:val="none" w:sz="0" w:space="0" w:color="auto"/>
            <w:left w:val="none" w:sz="0" w:space="0" w:color="auto"/>
            <w:bottom w:val="none" w:sz="0" w:space="0" w:color="auto"/>
            <w:right w:val="none" w:sz="0" w:space="0" w:color="auto"/>
          </w:divBdr>
        </w:div>
        <w:div w:id="1374039213">
          <w:marLeft w:val="0"/>
          <w:marRight w:val="0"/>
          <w:marTop w:val="0"/>
          <w:marBottom w:val="0"/>
          <w:divBdr>
            <w:top w:val="none" w:sz="0" w:space="0" w:color="auto"/>
            <w:left w:val="none" w:sz="0" w:space="0" w:color="auto"/>
            <w:bottom w:val="none" w:sz="0" w:space="0" w:color="auto"/>
            <w:right w:val="none" w:sz="0" w:space="0" w:color="auto"/>
          </w:divBdr>
        </w:div>
        <w:div w:id="1505051141">
          <w:marLeft w:val="0"/>
          <w:marRight w:val="0"/>
          <w:marTop w:val="0"/>
          <w:marBottom w:val="0"/>
          <w:divBdr>
            <w:top w:val="none" w:sz="0" w:space="0" w:color="auto"/>
            <w:left w:val="none" w:sz="0" w:space="0" w:color="auto"/>
            <w:bottom w:val="none" w:sz="0" w:space="0" w:color="auto"/>
            <w:right w:val="none" w:sz="0" w:space="0" w:color="auto"/>
          </w:divBdr>
        </w:div>
        <w:div w:id="2129421613">
          <w:marLeft w:val="0"/>
          <w:marRight w:val="0"/>
          <w:marTop w:val="0"/>
          <w:marBottom w:val="0"/>
          <w:divBdr>
            <w:top w:val="none" w:sz="0" w:space="0" w:color="auto"/>
            <w:left w:val="none" w:sz="0" w:space="0" w:color="auto"/>
            <w:bottom w:val="none" w:sz="0" w:space="0" w:color="auto"/>
            <w:right w:val="none" w:sz="0" w:space="0" w:color="auto"/>
          </w:divBdr>
        </w:div>
      </w:divsChild>
    </w:div>
    <w:div w:id="272175927">
      <w:bodyDiv w:val="1"/>
      <w:marLeft w:val="0"/>
      <w:marRight w:val="0"/>
      <w:marTop w:val="0"/>
      <w:marBottom w:val="0"/>
      <w:divBdr>
        <w:top w:val="none" w:sz="0" w:space="0" w:color="auto"/>
        <w:left w:val="none" w:sz="0" w:space="0" w:color="auto"/>
        <w:bottom w:val="none" w:sz="0" w:space="0" w:color="auto"/>
        <w:right w:val="none" w:sz="0" w:space="0" w:color="auto"/>
      </w:divBdr>
    </w:div>
    <w:div w:id="273365510">
      <w:bodyDiv w:val="1"/>
      <w:marLeft w:val="0"/>
      <w:marRight w:val="0"/>
      <w:marTop w:val="0"/>
      <w:marBottom w:val="0"/>
      <w:divBdr>
        <w:top w:val="none" w:sz="0" w:space="0" w:color="auto"/>
        <w:left w:val="none" w:sz="0" w:space="0" w:color="auto"/>
        <w:bottom w:val="none" w:sz="0" w:space="0" w:color="auto"/>
        <w:right w:val="none" w:sz="0" w:space="0" w:color="auto"/>
      </w:divBdr>
    </w:div>
    <w:div w:id="280187951">
      <w:bodyDiv w:val="1"/>
      <w:marLeft w:val="0"/>
      <w:marRight w:val="0"/>
      <w:marTop w:val="0"/>
      <w:marBottom w:val="0"/>
      <w:divBdr>
        <w:top w:val="none" w:sz="0" w:space="0" w:color="auto"/>
        <w:left w:val="none" w:sz="0" w:space="0" w:color="auto"/>
        <w:bottom w:val="none" w:sz="0" w:space="0" w:color="auto"/>
        <w:right w:val="none" w:sz="0" w:space="0" w:color="auto"/>
      </w:divBdr>
    </w:div>
    <w:div w:id="290013463">
      <w:bodyDiv w:val="1"/>
      <w:marLeft w:val="0"/>
      <w:marRight w:val="0"/>
      <w:marTop w:val="0"/>
      <w:marBottom w:val="0"/>
      <w:divBdr>
        <w:top w:val="none" w:sz="0" w:space="0" w:color="auto"/>
        <w:left w:val="none" w:sz="0" w:space="0" w:color="auto"/>
        <w:bottom w:val="none" w:sz="0" w:space="0" w:color="auto"/>
        <w:right w:val="none" w:sz="0" w:space="0" w:color="auto"/>
      </w:divBdr>
      <w:divsChild>
        <w:div w:id="1369646586">
          <w:marLeft w:val="0"/>
          <w:marRight w:val="0"/>
          <w:marTop w:val="0"/>
          <w:marBottom w:val="0"/>
          <w:divBdr>
            <w:top w:val="none" w:sz="0" w:space="0" w:color="auto"/>
            <w:left w:val="none" w:sz="0" w:space="0" w:color="auto"/>
            <w:bottom w:val="none" w:sz="0" w:space="0" w:color="auto"/>
            <w:right w:val="none" w:sz="0" w:space="0" w:color="auto"/>
          </w:divBdr>
        </w:div>
        <w:div w:id="1883512522">
          <w:marLeft w:val="0"/>
          <w:marRight w:val="0"/>
          <w:marTop w:val="0"/>
          <w:marBottom w:val="0"/>
          <w:divBdr>
            <w:top w:val="none" w:sz="0" w:space="0" w:color="auto"/>
            <w:left w:val="none" w:sz="0" w:space="0" w:color="auto"/>
            <w:bottom w:val="none" w:sz="0" w:space="0" w:color="auto"/>
            <w:right w:val="none" w:sz="0" w:space="0" w:color="auto"/>
          </w:divBdr>
        </w:div>
        <w:div w:id="990061928">
          <w:marLeft w:val="0"/>
          <w:marRight w:val="0"/>
          <w:marTop w:val="0"/>
          <w:marBottom w:val="0"/>
          <w:divBdr>
            <w:top w:val="none" w:sz="0" w:space="0" w:color="auto"/>
            <w:left w:val="none" w:sz="0" w:space="0" w:color="auto"/>
            <w:bottom w:val="none" w:sz="0" w:space="0" w:color="auto"/>
            <w:right w:val="none" w:sz="0" w:space="0" w:color="auto"/>
          </w:divBdr>
        </w:div>
        <w:div w:id="639385864">
          <w:marLeft w:val="0"/>
          <w:marRight w:val="0"/>
          <w:marTop w:val="0"/>
          <w:marBottom w:val="0"/>
          <w:divBdr>
            <w:top w:val="none" w:sz="0" w:space="0" w:color="auto"/>
            <w:left w:val="none" w:sz="0" w:space="0" w:color="auto"/>
            <w:bottom w:val="none" w:sz="0" w:space="0" w:color="auto"/>
            <w:right w:val="none" w:sz="0" w:space="0" w:color="auto"/>
          </w:divBdr>
        </w:div>
        <w:div w:id="1921134546">
          <w:marLeft w:val="0"/>
          <w:marRight w:val="0"/>
          <w:marTop w:val="0"/>
          <w:marBottom w:val="0"/>
          <w:divBdr>
            <w:top w:val="none" w:sz="0" w:space="0" w:color="auto"/>
            <w:left w:val="none" w:sz="0" w:space="0" w:color="auto"/>
            <w:bottom w:val="none" w:sz="0" w:space="0" w:color="auto"/>
            <w:right w:val="none" w:sz="0" w:space="0" w:color="auto"/>
          </w:divBdr>
        </w:div>
        <w:div w:id="723603421">
          <w:marLeft w:val="0"/>
          <w:marRight w:val="0"/>
          <w:marTop w:val="0"/>
          <w:marBottom w:val="0"/>
          <w:divBdr>
            <w:top w:val="none" w:sz="0" w:space="0" w:color="auto"/>
            <w:left w:val="none" w:sz="0" w:space="0" w:color="auto"/>
            <w:bottom w:val="none" w:sz="0" w:space="0" w:color="auto"/>
            <w:right w:val="none" w:sz="0" w:space="0" w:color="auto"/>
          </w:divBdr>
        </w:div>
        <w:div w:id="2094743850">
          <w:marLeft w:val="0"/>
          <w:marRight w:val="0"/>
          <w:marTop w:val="0"/>
          <w:marBottom w:val="0"/>
          <w:divBdr>
            <w:top w:val="none" w:sz="0" w:space="0" w:color="auto"/>
            <w:left w:val="none" w:sz="0" w:space="0" w:color="auto"/>
            <w:bottom w:val="none" w:sz="0" w:space="0" w:color="auto"/>
            <w:right w:val="none" w:sz="0" w:space="0" w:color="auto"/>
          </w:divBdr>
        </w:div>
      </w:divsChild>
    </w:div>
    <w:div w:id="302856014">
      <w:bodyDiv w:val="1"/>
      <w:marLeft w:val="0"/>
      <w:marRight w:val="0"/>
      <w:marTop w:val="0"/>
      <w:marBottom w:val="0"/>
      <w:divBdr>
        <w:top w:val="none" w:sz="0" w:space="0" w:color="auto"/>
        <w:left w:val="none" w:sz="0" w:space="0" w:color="auto"/>
        <w:bottom w:val="none" w:sz="0" w:space="0" w:color="auto"/>
        <w:right w:val="none" w:sz="0" w:space="0" w:color="auto"/>
      </w:divBdr>
      <w:divsChild>
        <w:div w:id="64762127">
          <w:marLeft w:val="0"/>
          <w:marRight w:val="0"/>
          <w:marTop w:val="0"/>
          <w:marBottom w:val="0"/>
          <w:divBdr>
            <w:top w:val="none" w:sz="0" w:space="0" w:color="auto"/>
            <w:left w:val="none" w:sz="0" w:space="0" w:color="auto"/>
            <w:bottom w:val="none" w:sz="0" w:space="0" w:color="auto"/>
            <w:right w:val="none" w:sz="0" w:space="0" w:color="auto"/>
          </w:divBdr>
        </w:div>
        <w:div w:id="648829072">
          <w:marLeft w:val="0"/>
          <w:marRight w:val="0"/>
          <w:marTop w:val="0"/>
          <w:marBottom w:val="0"/>
          <w:divBdr>
            <w:top w:val="none" w:sz="0" w:space="0" w:color="auto"/>
            <w:left w:val="none" w:sz="0" w:space="0" w:color="auto"/>
            <w:bottom w:val="none" w:sz="0" w:space="0" w:color="auto"/>
            <w:right w:val="none" w:sz="0" w:space="0" w:color="auto"/>
          </w:divBdr>
        </w:div>
        <w:div w:id="774911086">
          <w:marLeft w:val="0"/>
          <w:marRight w:val="0"/>
          <w:marTop w:val="0"/>
          <w:marBottom w:val="0"/>
          <w:divBdr>
            <w:top w:val="none" w:sz="0" w:space="0" w:color="auto"/>
            <w:left w:val="none" w:sz="0" w:space="0" w:color="auto"/>
            <w:bottom w:val="none" w:sz="0" w:space="0" w:color="auto"/>
            <w:right w:val="none" w:sz="0" w:space="0" w:color="auto"/>
          </w:divBdr>
        </w:div>
        <w:div w:id="110780789">
          <w:marLeft w:val="0"/>
          <w:marRight w:val="0"/>
          <w:marTop w:val="0"/>
          <w:marBottom w:val="0"/>
          <w:divBdr>
            <w:top w:val="none" w:sz="0" w:space="0" w:color="auto"/>
            <w:left w:val="none" w:sz="0" w:space="0" w:color="auto"/>
            <w:bottom w:val="none" w:sz="0" w:space="0" w:color="auto"/>
            <w:right w:val="none" w:sz="0" w:space="0" w:color="auto"/>
          </w:divBdr>
        </w:div>
        <w:div w:id="1867018574">
          <w:marLeft w:val="0"/>
          <w:marRight w:val="0"/>
          <w:marTop w:val="0"/>
          <w:marBottom w:val="0"/>
          <w:divBdr>
            <w:top w:val="none" w:sz="0" w:space="0" w:color="auto"/>
            <w:left w:val="none" w:sz="0" w:space="0" w:color="auto"/>
            <w:bottom w:val="none" w:sz="0" w:space="0" w:color="auto"/>
            <w:right w:val="none" w:sz="0" w:space="0" w:color="auto"/>
          </w:divBdr>
        </w:div>
        <w:div w:id="1992252288">
          <w:marLeft w:val="0"/>
          <w:marRight w:val="0"/>
          <w:marTop w:val="0"/>
          <w:marBottom w:val="0"/>
          <w:divBdr>
            <w:top w:val="none" w:sz="0" w:space="0" w:color="auto"/>
            <w:left w:val="none" w:sz="0" w:space="0" w:color="auto"/>
            <w:bottom w:val="none" w:sz="0" w:space="0" w:color="auto"/>
            <w:right w:val="none" w:sz="0" w:space="0" w:color="auto"/>
          </w:divBdr>
        </w:div>
        <w:div w:id="1910535748">
          <w:marLeft w:val="0"/>
          <w:marRight w:val="0"/>
          <w:marTop w:val="0"/>
          <w:marBottom w:val="0"/>
          <w:divBdr>
            <w:top w:val="none" w:sz="0" w:space="0" w:color="auto"/>
            <w:left w:val="none" w:sz="0" w:space="0" w:color="auto"/>
            <w:bottom w:val="none" w:sz="0" w:space="0" w:color="auto"/>
            <w:right w:val="none" w:sz="0" w:space="0" w:color="auto"/>
          </w:divBdr>
        </w:div>
        <w:div w:id="1181819175">
          <w:marLeft w:val="0"/>
          <w:marRight w:val="0"/>
          <w:marTop w:val="0"/>
          <w:marBottom w:val="0"/>
          <w:divBdr>
            <w:top w:val="none" w:sz="0" w:space="0" w:color="auto"/>
            <w:left w:val="none" w:sz="0" w:space="0" w:color="auto"/>
            <w:bottom w:val="none" w:sz="0" w:space="0" w:color="auto"/>
            <w:right w:val="none" w:sz="0" w:space="0" w:color="auto"/>
          </w:divBdr>
        </w:div>
        <w:div w:id="1436514569">
          <w:marLeft w:val="0"/>
          <w:marRight w:val="0"/>
          <w:marTop w:val="0"/>
          <w:marBottom w:val="0"/>
          <w:divBdr>
            <w:top w:val="none" w:sz="0" w:space="0" w:color="auto"/>
            <w:left w:val="none" w:sz="0" w:space="0" w:color="auto"/>
            <w:bottom w:val="none" w:sz="0" w:space="0" w:color="auto"/>
            <w:right w:val="none" w:sz="0" w:space="0" w:color="auto"/>
          </w:divBdr>
        </w:div>
        <w:div w:id="2047027788">
          <w:marLeft w:val="0"/>
          <w:marRight w:val="0"/>
          <w:marTop w:val="0"/>
          <w:marBottom w:val="0"/>
          <w:divBdr>
            <w:top w:val="none" w:sz="0" w:space="0" w:color="auto"/>
            <w:left w:val="none" w:sz="0" w:space="0" w:color="auto"/>
            <w:bottom w:val="none" w:sz="0" w:space="0" w:color="auto"/>
            <w:right w:val="none" w:sz="0" w:space="0" w:color="auto"/>
          </w:divBdr>
        </w:div>
        <w:div w:id="1228612824">
          <w:marLeft w:val="0"/>
          <w:marRight w:val="0"/>
          <w:marTop w:val="0"/>
          <w:marBottom w:val="0"/>
          <w:divBdr>
            <w:top w:val="none" w:sz="0" w:space="0" w:color="auto"/>
            <w:left w:val="none" w:sz="0" w:space="0" w:color="auto"/>
            <w:bottom w:val="none" w:sz="0" w:space="0" w:color="auto"/>
            <w:right w:val="none" w:sz="0" w:space="0" w:color="auto"/>
          </w:divBdr>
        </w:div>
        <w:div w:id="2045016259">
          <w:marLeft w:val="0"/>
          <w:marRight w:val="0"/>
          <w:marTop w:val="0"/>
          <w:marBottom w:val="0"/>
          <w:divBdr>
            <w:top w:val="none" w:sz="0" w:space="0" w:color="auto"/>
            <w:left w:val="none" w:sz="0" w:space="0" w:color="auto"/>
            <w:bottom w:val="none" w:sz="0" w:space="0" w:color="auto"/>
            <w:right w:val="none" w:sz="0" w:space="0" w:color="auto"/>
          </w:divBdr>
        </w:div>
        <w:div w:id="2102949520">
          <w:marLeft w:val="0"/>
          <w:marRight w:val="0"/>
          <w:marTop w:val="0"/>
          <w:marBottom w:val="0"/>
          <w:divBdr>
            <w:top w:val="none" w:sz="0" w:space="0" w:color="auto"/>
            <w:left w:val="none" w:sz="0" w:space="0" w:color="auto"/>
            <w:bottom w:val="none" w:sz="0" w:space="0" w:color="auto"/>
            <w:right w:val="none" w:sz="0" w:space="0" w:color="auto"/>
          </w:divBdr>
        </w:div>
      </w:divsChild>
    </w:div>
    <w:div w:id="314533943">
      <w:bodyDiv w:val="1"/>
      <w:marLeft w:val="0"/>
      <w:marRight w:val="0"/>
      <w:marTop w:val="0"/>
      <w:marBottom w:val="0"/>
      <w:divBdr>
        <w:top w:val="none" w:sz="0" w:space="0" w:color="auto"/>
        <w:left w:val="none" w:sz="0" w:space="0" w:color="auto"/>
        <w:bottom w:val="none" w:sz="0" w:space="0" w:color="auto"/>
        <w:right w:val="none" w:sz="0" w:space="0" w:color="auto"/>
      </w:divBdr>
    </w:div>
    <w:div w:id="360858672">
      <w:bodyDiv w:val="1"/>
      <w:marLeft w:val="0"/>
      <w:marRight w:val="0"/>
      <w:marTop w:val="0"/>
      <w:marBottom w:val="0"/>
      <w:divBdr>
        <w:top w:val="none" w:sz="0" w:space="0" w:color="auto"/>
        <w:left w:val="none" w:sz="0" w:space="0" w:color="auto"/>
        <w:bottom w:val="none" w:sz="0" w:space="0" w:color="auto"/>
        <w:right w:val="none" w:sz="0" w:space="0" w:color="auto"/>
      </w:divBdr>
    </w:div>
    <w:div w:id="383024362">
      <w:bodyDiv w:val="1"/>
      <w:marLeft w:val="0"/>
      <w:marRight w:val="0"/>
      <w:marTop w:val="0"/>
      <w:marBottom w:val="0"/>
      <w:divBdr>
        <w:top w:val="none" w:sz="0" w:space="0" w:color="auto"/>
        <w:left w:val="none" w:sz="0" w:space="0" w:color="auto"/>
        <w:bottom w:val="none" w:sz="0" w:space="0" w:color="auto"/>
        <w:right w:val="none" w:sz="0" w:space="0" w:color="auto"/>
      </w:divBdr>
    </w:div>
    <w:div w:id="407267962">
      <w:bodyDiv w:val="1"/>
      <w:marLeft w:val="0"/>
      <w:marRight w:val="0"/>
      <w:marTop w:val="0"/>
      <w:marBottom w:val="0"/>
      <w:divBdr>
        <w:top w:val="none" w:sz="0" w:space="0" w:color="auto"/>
        <w:left w:val="none" w:sz="0" w:space="0" w:color="auto"/>
        <w:bottom w:val="none" w:sz="0" w:space="0" w:color="auto"/>
        <w:right w:val="none" w:sz="0" w:space="0" w:color="auto"/>
      </w:divBdr>
    </w:div>
    <w:div w:id="450369516">
      <w:bodyDiv w:val="1"/>
      <w:marLeft w:val="0"/>
      <w:marRight w:val="0"/>
      <w:marTop w:val="0"/>
      <w:marBottom w:val="0"/>
      <w:divBdr>
        <w:top w:val="none" w:sz="0" w:space="0" w:color="auto"/>
        <w:left w:val="none" w:sz="0" w:space="0" w:color="auto"/>
        <w:bottom w:val="none" w:sz="0" w:space="0" w:color="auto"/>
        <w:right w:val="none" w:sz="0" w:space="0" w:color="auto"/>
      </w:divBdr>
    </w:div>
    <w:div w:id="452410664">
      <w:bodyDiv w:val="1"/>
      <w:marLeft w:val="0"/>
      <w:marRight w:val="0"/>
      <w:marTop w:val="0"/>
      <w:marBottom w:val="0"/>
      <w:divBdr>
        <w:top w:val="none" w:sz="0" w:space="0" w:color="auto"/>
        <w:left w:val="none" w:sz="0" w:space="0" w:color="auto"/>
        <w:bottom w:val="none" w:sz="0" w:space="0" w:color="auto"/>
        <w:right w:val="none" w:sz="0" w:space="0" w:color="auto"/>
      </w:divBdr>
    </w:div>
    <w:div w:id="459420218">
      <w:bodyDiv w:val="1"/>
      <w:marLeft w:val="0"/>
      <w:marRight w:val="0"/>
      <w:marTop w:val="0"/>
      <w:marBottom w:val="0"/>
      <w:divBdr>
        <w:top w:val="none" w:sz="0" w:space="0" w:color="auto"/>
        <w:left w:val="none" w:sz="0" w:space="0" w:color="auto"/>
        <w:bottom w:val="none" w:sz="0" w:space="0" w:color="auto"/>
        <w:right w:val="none" w:sz="0" w:space="0" w:color="auto"/>
      </w:divBdr>
    </w:div>
    <w:div w:id="462506814">
      <w:bodyDiv w:val="1"/>
      <w:marLeft w:val="0"/>
      <w:marRight w:val="0"/>
      <w:marTop w:val="0"/>
      <w:marBottom w:val="0"/>
      <w:divBdr>
        <w:top w:val="none" w:sz="0" w:space="0" w:color="auto"/>
        <w:left w:val="none" w:sz="0" w:space="0" w:color="auto"/>
        <w:bottom w:val="none" w:sz="0" w:space="0" w:color="auto"/>
        <w:right w:val="none" w:sz="0" w:space="0" w:color="auto"/>
      </w:divBdr>
    </w:div>
    <w:div w:id="490872351">
      <w:bodyDiv w:val="1"/>
      <w:marLeft w:val="0"/>
      <w:marRight w:val="0"/>
      <w:marTop w:val="0"/>
      <w:marBottom w:val="0"/>
      <w:divBdr>
        <w:top w:val="none" w:sz="0" w:space="0" w:color="auto"/>
        <w:left w:val="none" w:sz="0" w:space="0" w:color="auto"/>
        <w:bottom w:val="none" w:sz="0" w:space="0" w:color="auto"/>
        <w:right w:val="none" w:sz="0" w:space="0" w:color="auto"/>
      </w:divBdr>
    </w:div>
    <w:div w:id="492335882">
      <w:bodyDiv w:val="1"/>
      <w:marLeft w:val="0"/>
      <w:marRight w:val="0"/>
      <w:marTop w:val="0"/>
      <w:marBottom w:val="0"/>
      <w:divBdr>
        <w:top w:val="none" w:sz="0" w:space="0" w:color="auto"/>
        <w:left w:val="none" w:sz="0" w:space="0" w:color="auto"/>
        <w:bottom w:val="none" w:sz="0" w:space="0" w:color="auto"/>
        <w:right w:val="none" w:sz="0" w:space="0" w:color="auto"/>
      </w:divBdr>
    </w:div>
    <w:div w:id="529414342">
      <w:bodyDiv w:val="1"/>
      <w:marLeft w:val="0"/>
      <w:marRight w:val="0"/>
      <w:marTop w:val="0"/>
      <w:marBottom w:val="0"/>
      <w:divBdr>
        <w:top w:val="none" w:sz="0" w:space="0" w:color="auto"/>
        <w:left w:val="none" w:sz="0" w:space="0" w:color="auto"/>
        <w:bottom w:val="none" w:sz="0" w:space="0" w:color="auto"/>
        <w:right w:val="none" w:sz="0" w:space="0" w:color="auto"/>
      </w:divBdr>
    </w:div>
    <w:div w:id="574170472">
      <w:bodyDiv w:val="1"/>
      <w:marLeft w:val="0"/>
      <w:marRight w:val="0"/>
      <w:marTop w:val="0"/>
      <w:marBottom w:val="0"/>
      <w:divBdr>
        <w:top w:val="none" w:sz="0" w:space="0" w:color="auto"/>
        <w:left w:val="none" w:sz="0" w:space="0" w:color="auto"/>
        <w:bottom w:val="none" w:sz="0" w:space="0" w:color="auto"/>
        <w:right w:val="none" w:sz="0" w:space="0" w:color="auto"/>
      </w:divBdr>
      <w:divsChild>
        <w:div w:id="575088945">
          <w:marLeft w:val="0"/>
          <w:marRight w:val="0"/>
          <w:marTop w:val="0"/>
          <w:marBottom w:val="0"/>
          <w:divBdr>
            <w:top w:val="none" w:sz="0" w:space="0" w:color="auto"/>
            <w:left w:val="none" w:sz="0" w:space="0" w:color="auto"/>
            <w:bottom w:val="none" w:sz="0" w:space="0" w:color="auto"/>
            <w:right w:val="none" w:sz="0" w:space="0" w:color="auto"/>
          </w:divBdr>
        </w:div>
        <w:div w:id="1434129196">
          <w:marLeft w:val="0"/>
          <w:marRight w:val="0"/>
          <w:marTop w:val="0"/>
          <w:marBottom w:val="0"/>
          <w:divBdr>
            <w:top w:val="none" w:sz="0" w:space="0" w:color="auto"/>
            <w:left w:val="none" w:sz="0" w:space="0" w:color="auto"/>
            <w:bottom w:val="none" w:sz="0" w:space="0" w:color="auto"/>
            <w:right w:val="none" w:sz="0" w:space="0" w:color="auto"/>
          </w:divBdr>
        </w:div>
        <w:div w:id="2083990290">
          <w:marLeft w:val="0"/>
          <w:marRight w:val="0"/>
          <w:marTop w:val="0"/>
          <w:marBottom w:val="0"/>
          <w:divBdr>
            <w:top w:val="none" w:sz="0" w:space="0" w:color="auto"/>
            <w:left w:val="none" w:sz="0" w:space="0" w:color="auto"/>
            <w:bottom w:val="none" w:sz="0" w:space="0" w:color="auto"/>
            <w:right w:val="none" w:sz="0" w:space="0" w:color="auto"/>
          </w:divBdr>
        </w:div>
        <w:div w:id="1956905911">
          <w:marLeft w:val="0"/>
          <w:marRight w:val="0"/>
          <w:marTop w:val="0"/>
          <w:marBottom w:val="0"/>
          <w:divBdr>
            <w:top w:val="none" w:sz="0" w:space="0" w:color="auto"/>
            <w:left w:val="none" w:sz="0" w:space="0" w:color="auto"/>
            <w:bottom w:val="none" w:sz="0" w:space="0" w:color="auto"/>
            <w:right w:val="none" w:sz="0" w:space="0" w:color="auto"/>
          </w:divBdr>
        </w:div>
        <w:div w:id="112021735">
          <w:marLeft w:val="0"/>
          <w:marRight w:val="0"/>
          <w:marTop w:val="0"/>
          <w:marBottom w:val="0"/>
          <w:divBdr>
            <w:top w:val="none" w:sz="0" w:space="0" w:color="auto"/>
            <w:left w:val="none" w:sz="0" w:space="0" w:color="auto"/>
            <w:bottom w:val="none" w:sz="0" w:space="0" w:color="auto"/>
            <w:right w:val="none" w:sz="0" w:space="0" w:color="auto"/>
          </w:divBdr>
        </w:div>
        <w:div w:id="1257177452">
          <w:marLeft w:val="0"/>
          <w:marRight w:val="0"/>
          <w:marTop w:val="0"/>
          <w:marBottom w:val="0"/>
          <w:divBdr>
            <w:top w:val="none" w:sz="0" w:space="0" w:color="auto"/>
            <w:left w:val="none" w:sz="0" w:space="0" w:color="auto"/>
            <w:bottom w:val="none" w:sz="0" w:space="0" w:color="auto"/>
            <w:right w:val="none" w:sz="0" w:space="0" w:color="auto"/>
          </w:divBdr>
        </w:div>
      </w:divsChild>
    </w:div>
    <w:div w:id="579363371">
      <w:bodyDiv w:val="1"/>
      <w:marLeft w:val="0"/>
      <w:marRight w:val="0"/>
      <w:marTop w:val="0"/>
      <w:marBottom w:val="0"/>
      <w:divBdr>
        <w:top w:val="none" w:sz="0" w:space="0" w:color="auto"/>
        <w:left w:val="none" w:sz="0" w:space="0" w:color="auto"/>
        <w:bottom w:val="none" w:sz="0" w:space="0" w:color="auto"/>
        <w:right w:val="none" w:sz="0" w:space="0" w:color="auto"/>
      </w:divBdr>
      <w:divsChild>
        <w:div w:id="759058028">
          <w:marLeft w:val="0"/>
          <w:marRight w:val="0"/>
          <w:marTop w:val="0"/>
          <w:marBottom w:val="0"/>
          <w:divBdr>
            <w:top w:val="none" w:sz="0" w:space="0" w:color="auto"/>
            <w:left w:val="none" w:sz="0" w:space="0" w:color="auto"/>
            <w:bottom w:val="none" w:sz="0" w:space="0" w:color="auto"/>
            <w:right w:val="none" w:sz="0" w:space="0" w:color="auto"/>
          </w:divBdr>
        </w:div>
        <w:div w:id="739985406">
          <w:marLeft w:val="0"/>
          <w:marRight w:val="0"/>
          <w:marTop w:val="0"/>
          <w:marBottom w:val="0"/>
          <w:divBdr>
            <w:top w:val="none" w:sz="0" w:space="0" w:color="auto"/>
            <w:left w:val="none" w:sz="0" w:space="0" w:color="auto"/>
            <w:bottom w:val="none" w:sz="0" w:space="0" w:color="auto"/>
            <w:right w:val="none" w:sz="0" w:space="0" w:color="auto"/>
          </w:divBdr>
        </w:div>
        <w:div w:id="1956402329">
          <w:marLeft w:val="0"/>
          <w:marRight w:val="0"/>
          <w:marTop w:val="0"/>
          <w:marBottom w:val="0"/>
          <w:divBdr>
            <w:top w:val="none" w:sz="0" w:space="0" w:color="auto"/>
            <w:left w:val="none" w:sz="0" w:space="0" w:color="auto"/>
            <w:bottom w:val="none" w:sz="0" w:space="0" w:color="auto"/>
            <w:right w:val="none" w:sz="0" w:space="0" w:color="auto"/>
          </w:divBdr>
        </w:div>
      </w:divsChild>
    </w:div>
    <w:div w:id="581378433">
      <w:bodyDiv w:val="1"/>
      <w:marLeft w:val="0"/>
      <w:marRight w:val="0"/>
      <w:marTop w:val="0"/>
      <w:marBottom w:val="0"/>
      <w:divBdr>
        <w:top w:val="none" w:sz="0" w:space="0" w:color="auto"/>
        <w:left w:val="none" w:sz="0" w:space="0" w:color="auto"/>
        <w:bottom w:val="none" w:sz="0" w:space="0" w:color="auto"/>
        <w:right w:val="none" w:sz="0" w:space="0" w:color="auto"/>
      </w:divBdr>
    </w:div>
    <w:div w:id="585268156">
      <w:bodyDiv w:val="1"/>
      <w:marLeft w:val="0"/>
      <w:marRight w:val="0"/>
      <w:marTop w:val="0"/>
      <w:marBottom w:val="0"/>
      <w:divBdr>
        <w:top w:val="none" w:sz="0" w:space="0" w:color="auto"/>
        <w:left w:val="none" w:sz="0" w:space="0" w:color="auto"/>
        <w:bottom w:val="none" w:sz="0" w:space="0" w:color="auto"/>
        <w:right w:val="none" w:sz="0" w:space="0" w:color="auto"/>
      </w:divBdr>
    </w:div>
    <w:div w:id="629824449">
      <w:bodyDiv w:val="1"/>
      <w:marLeft w:val="0"/>
      <w:marRight w:val="0"/>
      <w:marTop w:val="0"/>
      <w:marBottom w:val="0"/>
      <w:divBdr>
        <w:top w:val="none" w:sz="0" w:space="0" w:color="auto"/>
        <w:left w:val="none" w:sz="0" w:space="0" w:color="auto"/>
        <w:bottom w:val="none" w:sz="0" w:space="0" w:color="auto"/>
        <w:right w:val="none" w:sz="0" w:space="0" w:color="auto"/>
      </w:divBdr>
    </w:div>
    <w:div w:id="634067341">
      <w:bodyDiv w:val="1"/>
      <w:marLeft w:val="0"/>
      <w:marRight w:val="0"/>
      <w:marTop w:val="0"/>
      <w:marBottom w:val="0"/>
      <w:divBdr>
        <w:top w:val="none" w:sz="0" w:space="0" w:color="auto"/>
        <w:left w:val="none" w:sz="0" w:space="0" w:color="auto"/>
        <w:bottom w:val="none" w:sz="0" w:space="0" w:color="auto"/>
        <w:right w:val="none" w:sz="0" w:space="0" w:color="auto"/>
      </w:divBdr>
    </w:div>
    <w:div w:id="650136201">
      <w:bodyDiv w:val="1"/>
      <w:marLeft w:val="0"/>
      <w:marRight w:val="0"/>
      <w:marTop w:val="0"/>
      <w:marBottom w:val="0"/>
      <w:divBdr>
        <w:top w:val="none" w:sz="0" w:space="0" w:color="auto"/>
        <w:left w:val="none" w:sz="0" w:space="0" w:color="auto"/>
        <w:bottom w:val="none" w:sz="0" w:space="0" w:color="auto"/>
        <w:right w:val="none" w:sz="0" w:space="0" w:color="auto"/>
      </w:divBdr>
    </w:div>
    <w:div w:id="651908505">
      <w:bodyDiv w:val="1"/>
      <w:marLeft w:val="0"/>
      <w:marRight w:val="0"/>
      <w:marTop w:val="0"/>
      <w:marBottom w:val="0"/>
      <w:divBdr>
        <w:top w:val="none" w:sz="0" w:space="0" w:color="auto"/>
        <w:left w:val="none" w:sz="0" w:space="0" w:color="auto"/>
        <w:bottom w:val="none" w:sz="0" w:space="0" w:color="auto"/>
        <w:right w:val="none" w:sz="0" w:space="0" w:color="auto"/>
      </w:divBdr>
    </w:div>
    <w:div w:id="674839478">
      <w:bodyDiv w:val="1"/>
      <w:marLeft w:val="0"/>
      <w:marRight w:val="0"/>
      <w:marTop w:val="0"/>
      <w:marBottom w:val="0"/>
      <w:divBdr>
        <w:top w:val="none" w:sz="0" w:space="0" w:color="auto"/>
        <w:left w:val="none" w:sz="0" w:space="0" w:color="auto"/>
        <w:bottom w:val="none" w:sz="0" w:space="0" w:color="auto"/>
        <w:right w:val="none" w:sz="0" w:space="0" w:color="auto"/>
      </w:divBdr>
    </w:div>
    <w:div w:id="679352655">
      <w:bodyDiv w:val="1"/>
      <w:marLeft w:val="0"/>
      <w:marRight w:val="0"/>
      <w:marTop w:val="0"/>
      <w:marBottom w:val="0"/>
      <w:divBdr>
        <w:top w:val="none" w:sz="0" w:space="0" w:color="auto"/>
        <w:left w:val="none" w:sz="0" w:space="0" w:color="auto"/>
        <w:bottom w:val="none" w:sz="0" w:space="0" w:color="auto"/>
        <w:right w:val="none" w:sz="0" w:space="0" w:color="auto"/>
      </w:divBdr>
      <w:divsChild>
        <w:div w:id="1881242529">
          <w:marLeft w:val="0"/>
          <w:marRight w:val="0"/>
          <w:marTop w:val="0"/>
          <w:marBottom w:val="0"/>
          <w:divBdr>
            <w:top w:val="none" w:sz="0" w:space="0" w:color="auto"/>
            <w:left w:val="none" w:sz="0" w:space="0" w:color="auto"/>
            <w:bottom w:val="none" w:sz="0" w:space="0" w:color="auto"/>
            <w:right w:val="none" w:sz="0" w:space="0" w:color="auto"/>
          </w:divBdr>
        </w:div>
        <w:div w:id="1862552606">
          <w:marLeft w:val="0"/>
          <w:marRight w:val="0"/>
          <w:marTop w:val="0"/>
          <w:marBottom w:val="0"/>
          <w:divBdr>
            <w:top w:val="none" w:sz="0" w:space="0" w:color="auto"/>
            <w:left w:val="none" w:sz="0" w:space="0" w:color="auto"/>
            <w:bottom w:val="none" w:sz="0" w:space="0" w:color="auto"/>
            <w:right w:val="none" w:sz="0" w:space="0" w:color="auto"/>
          </w:divBdr>
        </w:div>
        <w:div w:id="927999014">
          <w:marLeft w:val="0"/>
          <w:marRight w:val="0"/>
          <w:marTop w:val="0"/>
          <w:marBottom w:val="0"/>
          <w:divBdr>
            <w:top w:val="none" w:sz="0" w:space="0" w:color="auto"/>
            <w:left w:val="none" w:sz="0" w:space="0" w:color="auto"/>
            <w:bottom w:val="none" w:sz="0" w:space="0" w:color="auto"/>
            <w:right w:val="none" w:sz="0" w:space="0" w:color="auto"/>
          </w:divBdr>
        </w:div>
        <w:div w:id="1608200571">
          <w:marLeft w:val="0"/>
          <w:marRight w:val="0"/>
          <w:marTop w:val="0"/>
          <w:marBottom w:val="0"/>
          <w:divBdr>
            <w:top w:val="none" w:sz="0" w:space="0" w:color="auto"/>
            <w:left w:val="none" w:sz="0" w:space="0" w:color="auto"/>
            <w:bottom w:val="none" w:sz="0" w:space="0" w:color="auto"/>
            <w:right w:val="none" w:sz="0" w:space="0" w:color="auto"/>
          </w:divBdr>
        </w:div>
        <w:div w:id="1296838505">
          <w:marLeft w:val="0"/>
          <w:marRight w:val="0"/>
          <w:marTop w:val="0"/>
          <w:marBottom w:val="0"/>
          <w:divBdr>
            <w:top w:val="none" w:sz="0" w:space="0" w:color="auto"/>
            <w:left w:val="none" w:sz="0" w:space="0" w:color="auto"/>
            <w:bottom w:val="none" w:sz="0" w:space="0" w:color="auto"/>
            <w:right w:val="none" w:sz="0" w:space="0" w:color="auto"/>
          </w:divBdr>
        </w:div>
        <w:div w:id="1851948985">
          <w:marLeft w:val="0"/>
          <w:marRight w:val="0"/>
          <w:marTop w:val="0"/>
          <w:marBottom w:val="0"/>
          <w:divBdr>
            <w:top w:val="none" w:sz="0" w:space="0" w:color="auto"/>
            <w:left w:val="none" w:sz="0" w:space="0" w:color="auto"/>
            <w:bottom w:val="none" w:sz="0" w:space="0" w:color="auto"/>
            <w:right w:val="none" w:sz="0" w:space="0" w:color="auto"/>
          </w:divBdr>
        </w:div>
        <w:div w:id="19553065">
          <w:marLeft w:val="0"/>
          <w:marRight w:val="0"/>
          <w:marTop w:val="0"/>
          <w:marBottom w:val="0"/>
          <w:divBdr>
            <w:top w:val="none" w:sz="0" w:space="0" w:color="auto"/>
            <w:left w:val="none" w:sz="0" w:space="0" w:color="auto"/>
            <w:bottom w:val="none" w:sz="0" w:space="0" w:color="auto"/>
            <w:right w:val="none" w:sz="0" w:space="0" w:color="auto"/>
          </w:divBdr>
        </w:div>
        <w:div w:id="1270353090">
          <w:marLeft w:val="0"/>
          <w:marRight w:val="0"/>
          <w:marTop w:val="0"/>
          <w:marBottom w:val="0"/>
          <w:divBdr>
            <w:top w:val="none" w:sz="0" w:space="0" w:color="auto"/>
            <w:left w:val="none" w:sz="0" w:space="0" w:color="auto"/>
            <w:bottom w:val="none" w:sz="0" w:space="0" w:color="auto"/>
            <w:right w:val="none" w:sz="0" w:space="0" w:color="auto"/>
          </w:divBdr>
        </w:div>
        <w:div w:id="1999185388">
          <w:marLeft w:val="0"/>
          <w:marRight w:val="0"/>
          <w:marTop w:val="0"/>
          <w:marBottom w:val="0"/>
          <w:divBdr>
            <w:top w:val="none" w:sz="0" w:space="0" w:color="auto"/>
            <w:left w:val="none" w:sz="0" w:space="0" w:color="auto"/>
            <w:bottom w:val="none" w:sz="0" w:space="0" w:color="auto"/>
            <w:right w:val="none" w:sz="0" w:space="0" w:color="auto"/>
          </w:divBdr>
        </w:div>
        <w:div w:id="1812867356">
          <w:marLeft w:val="0"/>
          <w:marRight w:val="0"/>
          <w:marTop w:val="0"/>
          <w:marBottom w:val="0"/>
          <w:divBdr>
            <w:top w:val="none" w:sz="0" w:space="0" w:color="auto"/>
            <w:left w:val="none" w:sz="0" w:space="0" w:color="auto"/>
            <w:bottom w:val="none" w:sz="0" w:space="0" w:color="auto"/>
            <w:right w:val="none" w:sz="0" w:space="0" w:color="auto"/>
          </w:divBdr>
        </w:div>
      </w:divsChild>
    </w:div>
    <w:div w:id="692389025">
      <w:bodyDiv w:val="1"/>
      <w:marLeft w:val="0"/>
      <w:marRight w:val="0"/>
      <w:marTop w:val="0"/>
      <w:marBottom w:val="0"/>
      <w:divBdr>
        <w:top w:val="none" w:sz="0" w:space="0" w:color="auto"/>
        <w:left w:val="none" w:sz="0" w:space="0" w:color="auto"/>
        <w:bottom w:val="none" w:sz="0" w:space="0" w:color="auto"/>
        <w:right w:val="none" w:sz="0" w:space="0" w:color="auto"/>
      </w:divBdr>
    </w:div>
    <w:div w:id="718478047">
      <w:bodyDiv w:val="1"/>
      <w:marLeft w:val="0"/>
      <w:marRight w:val="0"/>
      <w:marTop w:val="0"/>
      <w:marBottom w:val="0"/>
      <w:divBdr>
        <w:top w:val="none" w:sz="0" w:space="0" w:color="auto"/>
        <w:left w:val="none" w:sz="0" w:space="0" w:color="auto"/>
        <w:bottom w:val="none" w:sz="0" w:space="0" w:color="auto"/>
        <w:right w:val="none" w:sz="0" w:space="0" w:color="auto"/>
      </w:divBdr>
    </w:div>
    <w:div w:id="720054017">
      <w:bodyDiv w:val="1"/>
      <w:marLeft w:val="0"/>
      <w:marRight w:val="0"/>
      <w:marTop w:val="0"/>
      <w:marBottom w:val="0"/>
      <w:divBdr>
        <w:top w:val="none" w:sz="0" w:space="0" w:color="auto"/>
        <w:left w:val="none" w:sz="0" w:space="0" w:color="auto"/>
        <w:bottom w:val="none" w:sz="0" w:space="0" w:color="auto"/>
        <w:right w:val="none" w:sz="0" w:space="0" w:color="auto"/>
      </w:divBdr>
    </w:div>
    <w:div w:id="722683112">
      <w:bodyDiv w:val="1"/>
      <w:marLeft w:val="0"/>
      <w:marRight w:val="0"/>
      <w:marTop w:val="0"/>
      <w:marBottom w:val="0"/>
      <w:divBdr>
        <w:top w:val="none" w:sz="0" w:space="0" w:color="auto"/>
        <w:left w:val="none" w:sz="0" w:space="0" w:color="auto"/>
        <w:bottom w:val="none" w:sz="0" w:space="0" w:color="auto"/>
        <w:right w:val="none" w:sz="0" w:space="0" w:color="auto"/>
      </w:divBdr>
    </w:div>
    <w:div w:id="729885831">
      <w:bodyDiv w:val="1"/>
      <w:marLeft w:val="0"/>
      <w:marRight w:val="0"/>
      <w:marTop w:val="0"/>
      <w:marBottom w:val="0"/>
      <w:divBdr>
        <w:top w:val="none" w:sz="0" w:space="0" w:color="auto"/>
        <w:left w:val="none" w:sz="0" w:space="0" w:color="auto"/>
        <w:bottom w:val="none" w:sz="0" w:space="0" w:color="auto"/>
        <w:right w:val="none" w:sz="0" w:space="0" w:color="auto"/>
      </w:divBdr>
      <w:divsChild>
        <w:div w:id="1694770710">
          <w:marLeft w:val="0"/>
          <w:marRight w:val="0"/>
          <w:marTop w:val="0"/>
          <w:marBottom w:val="0"/>
          <w:divBdr>
            <w:top w:val="none" w:sz="0" w:space="0" w:color="auto"/>
            <w:left w:val="none" w:sz="0" w:space="0" w:color="auto"/>
            <w:bottom w:val="none" w:sz="0" w:space="0" w:color="auto"/>
            <w:right w:val="none" w:sz="0" w:space="0" w:color="auto"/>
          </w:divBdr>
        </w:div>
        <w:div w:id="812867905">
          <w:marLeft w:val="0"/>
          <w:marRight w:val="0"/>
          <w:marTop w:val="0"/>
          <w:marBottom w:val="0"/>
          <w:divBdr>
            <w:top w:val="none" w:sz="0" w:space="0" w:color="auto"/>
            <w:left w:val="none" w:sz="0" w:space="0" w:color="auto"/>
            <w:bottom w:val="none" w:sz="0" w:space="0" w:color="auto"/>
            <w:right w:val="none" w:sz="0" w:space="0" w:color="auto"/>
          </w:divBdr>
        </w:div>
      </w:divsChild>
    </w:div>
    <w:div w:id="746339846">
      <w:bodyDiv w:val="1"/>
      <w:marLeft w:val="0"/>
      <w:marRight w:val="0"/>
      <w:marTop w:val="0"/>
      <w:marBottom w:val="0"/>
      <w:divBdr>
        <w:top w:val="none" w:sz="0" w:space="0" w:color="auto"/>
        <w:left w:val="none" w:sz="0" w:space="0" w:color="auto"/>
        <w:bottom w:val="none" w:sz="0" w:space="0" w:color="auto"/>
        <w:right w:val="none" w:sz="0" w:space="0" w:color="auto"/>
      </w:divBdr>
    </w:div>
    <w:div w:id="758793471">
      <w:bodyDiv w:val="1"/>
      <w:marLeft w:val="0"/>
      <w:marRight w:val="0"/>
      <w:marTop w:val="0"/>
      <w:marBottom w:val="0"/>
      <w:divBdr>
        <w:top w:val="none" w:sz="0" w:space="0" w:color="auto"/>
        <w:left w:val="none" w:sz="0" w:space="0" w:color="auto"/>
        <w:bottom w:val="none" w:sz="0" w:space="0" w:color="auto"/>
        <w:right w:val="none" w:sz="0" w:space="0" w:color="auto"/>
      </w:divBdr>
      <w:divsChild>
        <w:div w:id="1428766744">
          <w:marLeft w:val="0"/>
          <w:marRight w:val="0"/>
          <w:marTop w:val="0"/>
          <w:marBottom w:val="0"/>
          <w:divBdr>
            <w:top w:val="none" w:sz="0" w:space="0" w:color="auto"/>
            <w:left w:val="none" w:sz="0" w:space="0" w:color="auto"/>
            <w:bottom w:val="none" w:sz="0" w:space="0" w:color="auto"/>
            <w:right w:val="none" w:sz="0" w:space="0" w:color="auto"/>
          </w:divBdr>
        </w:div>
        <w:div w:id="2075086151">
          <w:marLeft w:val="0"/>
          <w:marRight w:val="0"/>
          <w:marTop w:val="0"/>
          <w:marBottom w:val="0"/>
          <w:divBdr>
            <w:top w:val="none" w:sz="0" w:space="0" w:color="auto"/>
            <w:left w:val="none" w:sz="0" w:space="0" w:color="auto"/>
            <w:bottom w:val="none" w:sz="0" w:space="0" w:color="auto"/>
            <w:right w:val="none" w:sz="0" w:space="0" w:color="auto"/>
          </w:divBdr>
        </w:div>
        <w:div w:id="813137689">
          <w:marLeft w:val="0"/>
          <w:marRight w:val="0"/>
          <w:marTop w:val="0"/>
          <w:marBottom w:val="0"/>
          <w:divBdr>
            <w:top w:val="none" w:sz="0" w:space="0" w:color="auto"/>
            <w:left w:val="none" w:sz="0" w:space="0" w:color="auto"/>
            <w:bottom w:val="none" w:sz="0" w:space="0" w:color="auto"/>
            <w:right w:val="none" w:sz="0" w:space="0" w:color="auto"/>
          </w:divBdr>
        </w:div>
        <w:div w:id="358317231">
          <w:marLeft w:val="0"/>
          <w:marRight w:val="0"/>
          <w:marTop w:val="0"/>
          <w:marBottom w:val="0"/>
          <w:divBdr>
            <w:top w:val="none" w:sz="0" w:space="0" w:color="auto"/>
            <w:left w:val="none" w:sz="0" w:space="0" w:color="auto"/>
            <w:bottom w:val="none" w:sz="0" w:space="0" w:color="auto"/>
            <w:right w:val="none" w:sz="0" w:space="0" w:color="auto"/>
          </w:divBdr>
        </w:div>
        <w:div w:id="1708332443">
          <w:marLeft w:val="0"/>
          <w:marRight w:val="0"/>
          <w:marTop w:val="0"/>
          <w:marBottom w:val="0"/>
          <w:divBdr>
            <w:top w:val="none" w:sz="0" w:space="0" w:color="auto"/>
            <w:left w:val="none" w:sz="0" w:space="0" w:color="auto"/>
            <w:bottom w:val="none" w:sz="0" w:space="0" w:color="auto"/>
            <w:right w:val="none" w:sz="0" w:space="0" w:color="auto"/>
          </w:divBdr>
        </w:div>
        <w:div w:id="1508133952">
          <w:marLeft w:val="0"/>
          <w:marRight w:val="0"/>
          <w:marTop w:val="0"/>
          <w:marBottom w:val="0"/>
          <w:divBdr>
            <w:top w:val="none" w:sz="0" w:space="0" w:color="auto"/>
            <w:left w:val="none" w:sz="0" w:space="0" w:color="auto"/>
            <w:bottom w:val="none" w:sz="0" w:space="0" w:color="auto"/>
            <w:right w:val="none" w:sz="0" w:space="0" w:color="auto"/>
          </w:divBdr>
        </w:div>
        <w:div w:id="1358970173">
          <w:marLeft w:val="0"/>
          <w:marRight w:val="0"/>
          <w:marTop w:val="0"/>
          <w:marBottom w:val="0"/>
          <w:divBdr>
            <w:top w:val="none" w:sz="0" w:space="0" w:color="auto"/>
            <w:left w:val="none" w:sz="0" w:space="0" w:color="auto"/>
            <w:bottom w:val="none" w:sz="0" w:space="0" w:color="auto"/>
            <w:right w:val="none" w:sz="0" w:space="0" w:color="auto"/>
          </w:divBdr>
        </w:div>
        <w:div w:id="1704669108">
          <w:marLeft w:val="0"/>
          <w:marRight w:val="0"/>
          <w:marTop w:val="0"/>
          <w:marBottom w:val="0"/>
          <w:divBdr>
            <w:top w:val="none" w:sz="0" w:space="0" w:color="auto"/>
            <w:left w:val="none" w:sz="0" w:space="0" w:color="auto"/>
            <w:bottom w:val="none" w:sz="0" w:space="0" w:color="auto"/>
            <w:right w:val="none" w:sz="0" w:space="0" w:color="auto"/>
          </w:divBdr>
        </w:div>
        <w:div w:id="736782068">
          <w:marLeft w:val="0"/>
          <w:marRight w:val="0"/>
          <w:marTop w:val="0"/>
          <w:marBottom w:val="0"/>
          <w:divBdr>
            <w:top w:val="none" w:sz="0" w:space="0" w:color="auto"/>
            <w:left w:val="none" w:sz="0" w:space="0" w:color="auto"/>
            <w:bottom w:val="none" w:sz="0" w:space="0" w:color="auto"/>
            <w:right w:val="none" w:sz="0" w:space="0" w:color="auto"/>
          </w:divBdr>
        </w:div>
        <w:div w:id="947397085">
          <w:marLeft w:val="0"/>
          <w:marRight w:val="0"/>
          <w:marTop w:val="0"/>
          <w:marBottom w:val="0"/>
          <w:divBdr>
            <w:top w:val="none" w:sz="0" w:space="0" w:color="auto"/>
            <w:left w:val="none" w:sz="0" w:space="0" w:color="auto"/>
            <w:bottom w:val="none" w:sz="0" w:space="0" w:color="auto"/>
            <w:right w:val="none" w:sz="0" w:space="0" w:color="auto"/>
          </w:divBdr>
        </w:div>
        <w:div w:id="1021007878">
          <w:marLeft w:val="0"/>
          <w:marRight w:val="0"/>
          <w:marTop w:val="0"/>
          <w:marBottom w:val="0"/>
          <w:divBdr>
            <w:top w:val="none" w:sz="0" w:space="0" w:color="auto"/>
            <w:left w:val="none" w:sz="0" w:space="0" w:color="auto"/>
            <w:bottom w:val="none" w:sz="0" w:space="0" w:color="auto"/>
            <w:right w:val="none" w:sz="0" w:space="0" w:color="auto"/>
          </w:divBdr>
        </w:div>
        <w:div w:id="1961960351">
          <w:marLeft w:val="0"/>
          <w:marRight w:val="0"/>
          <w:marTop w:val="0"/>
          <w:marBottom w:val="0"/>
          <w:divBdr>
            <w:top w:val="none" w:sz="0" w:space="0" w:color="auto"/>
            <w:left w:val="none" w:sz="0" w:space="0" w:color="auto"/>
            <w:bottom w:val="none" w:sz="0" w:space="0" w:color="auto"/>
            <w:right w:val="none" w:sz="0" w:space="0" w:color="auto"/>
          </w:divBdr>
        </w:div>
        <w:div w:id="431978768">
          <w:marLeft w:val="0"/>
          <w:marRight w:val="0"/>
          <w:marTop w:val="0"/>
          <w:marBottom w:val="0"/>
          <w:divBdr>
            <w:top w:val="none" w:sz="0" w:space="0" w:color="auto"/>
            <w:left w:val="none" w:sz="0" w:space="0" w:color="auto"/>
            <w:bottom w:val="none" w:sz="0" w:space="0" w:color="auto"/>
            <w:right w:val="none" w:sz="0" w:space="0" w:color="auto"/>
          </w:divBdr>
        </w:div>
        <w:div w:id="2035036692">
          <w:marLeft w:val="0"/>
          <w:marRight w:val="0"/>
          <w:marTop w:val="0"/>
          <w:marBottom w:val="0"/>
          <w:divBdr>
            <w:top w:val="none" w:sz="0" w:space="0" w:color="auto"/>
            <w:left w:val="none" w:sz="0" w:space="0" w:color="auto"/>
            <w:bottom w:val="none" w:sz="0" w:space="0" w:color="auto"/>
            <w:right w:val="none" w:sz="0" w:space="0" w:color="auto"/>
          </w:divBdr>
        </w:div>
        <w:div w:id="1245913333">
          <w:marLeft w:val="0"/>
          <w:marRight w:val="0"/>
          <w:marTop w:val="0"/>
          <w:marBottom w:val="0"/>
          <w:divBdr>
            <w:top w:val="none" w:sz="0" w:space="0" w:color="auto"/>
            <w:left w:val="none" w:sz="0" w:space="0" w:color="auto"/>
            <w:bottom w:val="none" w:sz="0" w:space="0" w:color="auto"/>
            <w:right w:val="none" w:sz="0" w:space="0" w:color="auto"/>
          </w:divBdr>
        </w:div>
        <w:div w:id="1912034834">
          <w:marLeft w:val="0"/>
          <w:marRight w:val="0"/>
          <w:marTop w:val="0"/>
          <w:marBottom w:val="0"/>
          <w:divBdr>
            <w:top w:val="none" w:sz="0" w:space="0" w:color="auto"/>
            <w:left w:val="none" w:sz="0" w:space="0" w:color="auto"/>
            <w:bottom w:val="none" w:sz="0" w:space="0" w:color="auto"/>
            <w:right w:val="none" w:sz="0" w:space="0" w:color="auto"/>
          </w:divBdr>
        </w:div>
        <w:div w:id="617952848">
          <w:marLeft w:val="0"/>
          <w:marRight w:val="0"/>
          <w:marTop w:val="0"/>
          <w:marBottom w:val="0"/>
          <w:divBdr>
            <w:top w:val="none" w:sz="0" w:space="0" w:color="auto"/>
            <w:left w:val="none" w:sz="0" w:space="0" w:color="auto"/>
            <w:bottom w:val="none" w:sz="0" w:space="0" w:color="auto"/>
            <w:right w:val="none" w:sz="0" w:space="0" w:color="auto"/>
          </w:divBdr>
        </w:div>
        <w:div w:id="892814626">
          <w:marLeft w:val="0"/>
          <w:marRight w:val="0"/>
          <w:marTop w:val="0"/>
          <w:marBottom w:val="0"/>
          <w:divBdr>
            <w:top w:val="none" w:sz="0" w:space="0" w:color="auto"/>
            <w:left w:val="none" w:sz="0" w:space="0" w:color="auto"/>
            <w:bottom w:val="none" w:sz="0" w:space="0" w:color="auto"/>
            <w:right w:val="none" w:sz="0" w:space="0" w:color="auto"/>
          </w:divBdr>
        </w:div>
        <w:div w:id="1406679518">
          <w:marLeft w:val="0"/>
          <w:marRight w:val="0"/>
          <w:marTop w:val="0"/>
          <w:marBottom w:val="0"/>
          <w:divBdr>
            <w:top w:val="none" w:sz="0" w:space="0" w:color="auto"/>
            <w:left w:val="none" w:sz="0" w:space="0" w:color="auto"/>
            <w:bottom w:val="none" w:sz="0" w:space="0" w:color="auto"/>
            <w:right w:val="none" w:sz="0" w:space="0" w:color="auto"/>
          </w:divBdr>
        </w:div>
        <w:div w:id="419985513">
          <w:marLeft w:val="0"/>
          <w:marRight w:val="0"/>
          <w:marTop w:val="0"/>
          <w:marBottom w:val="0"/>
          <w:divBdr>
            <w:top w:val="none" w:sz="0" w:space="0" w:color="auto"/>
            <w:left w:val="none" w:sz="0" w:space="0" w:color="auto"/>
            <w:bottom w:val="none" w:sz="0" w:space="0" w:color="auto"/>
            <w:right w:val="none" w:sz="0" w:space="0" w:color="auto"/>
          </w:divBdr>
        </w:div>
        <w:div w:id="212817609">
          <w:marLeft w:val="0"/>
          <w:marRight w:val="0"/>
          <w:marTop w:val="0"/>
          <w:marBottom w:val="0"/>
          <w:divBdr>
            <w:top w:val="none" w:sz="0" w:space="0" w:color="auto"/>
            <w:left w:val="none" w:sz="0" w:space="0" w:color="auto"/>
            <w:bottom w:val="none" w:sz="0" w:space="0" w:color="auto"/>
            <w:right w:val="none" w:sz="0" w:space="0" w:color="auto"/>
          </w:divBdr>
        </w:div>
        <w:div w:id="97139437">
          <w:marLeft w:val="0"/>
          <w:marRight w:val="0"/>
          <w:marTop w:val="0"/>
          <w:marBottom w:val="0"/>
          <w:divBdr>
            <w:top w:val="none" w:sz="0" w:space="0" w:color="auto"/>
            <w:left w:val="none" w:sz="0" w:space="0" w:color="auto"/>
            <w:bottom w:val="none" w:sz="0" w:space="0" w:color="auto"/>
            <w:right w:val="none" w:sz="0" w:space="0" w:color="auto"/>
          </w:divBdr>
        </w:div>
        <w:div w:id="577011486">
          <w:marLeft w:val="0"/>
          <w:marRight w:val="0"/>
          <w:marTop w:val="0"/>
          <w:marBottom w:val="0"/>
          <w:divBdr>
            <w:top w:val="none" w:sz="0" w:space="0" w:color="auto"/>
            <w:left w:val="none" w:sz="0" w:space="0" w:color="auto"/>
            <w:bottom w:val="none" w:sz="0" w:space="0" w:color="auto"/>
            <w:right w:val="none" w:sz="0" w:space="0" w:color="auto"/>
          </w:divBdr>
        </w:div>
        <w:div w:id="1460147119">
          <w:marLeft w:val="0"/>
          <w:marRight w:val="0"/>
          <w:marTop w:val="0"/>
          <w:marBottom w:val="0"/>
          <w:divBdr>
            <w:top w:val="none" w:sz="0" w:space="0" w:color="auto"/>
            <w:left w:val="none" w:sz="0" w:space="0" w:color="auto"/>
            <w:bottom w:val="none" w:sz="0" w:space="0" w:color="auto"/>
            <w:right w:val="none" w:sz="0" w:space="0" w:color="auto"/>
          </w:divBdr>
        </w:div>
        <w:div w:id="900480295">
          <w:marLeft w:val="0"/>
          <w:marRight w:val="0"/>
          <w:marTop w:val="0"/>
          <w:marBottom w:val="0"/>
          <w:divBdr>
            <w:top w:val="none" w:sz="0" w:space="0" w:color="auto"/>
            <w:left w:val="none" w:sz="0" w:space="0" w:color="auto"/>
            <w:bottom w:val="none" w:sz="0" w:space="0" w:color="auto"/>
            <w:right w:val="none" w:sz="0" w:space="0" w:color="auto"/>
          </w:divBdr>
        </w:div>
        <w:div w:id="606738916">
          <w:marLeft w:val="0"/>
          <w:marRight w:val="0"/>
          <w:marTop w:val="0"/>
          <w:marBottom w:val="0"/>
          <w:divBdr>
            <w:top w:val="none" w:sz="0" w:space="0" w:color="auto"/>
            <w:left w:val="none" w:sz="0" w:space="0" w:color="auto"/>
            <w:bottom w:val="none" w:sz="0" w:space="0" w:color="auto"/>
            <w:right w:val="none" w:sz="0" w:space="0" w:color="auto"/>
          </w:divBdr>
        </w:div>
        <w:div w:id="1294630475">
          <w:marLeft w:val="0"/>
          <w:marRight w:val="0"/>
          <w:marTop w:val="0"/>
          <w:marBottom w:val="0"/>
          <w:divBdr>
            <w:top w:val="none" w:sz="0" w:space="0" w:color="auto"/>
            <w:left w:val="none" w:sz="0" w:space="0" w:color="auto"/>
            <w:bottom w:val="none" w:sz="0" w:space="0" w:color="auto"/>
            <w:right w:val="none" w:sz="0" w:space="0" w:color="auto"/>
          </w:divBdr>
        </w:div>
        <w:div w:id="549076346">
          <w:marLeft w:val="0"/>
          <w:marRight w:val="0"/>
          <w:marTop w:val="0"/>
          <w:marBottom w:val="0"/>
          <w:divBdr>
            <w:top w:val="none" w:sz="0" w:space="0" w:color="auto"/>
            <w:left w:val="none" w:sz="0" w:space="0" w:color="auto"/>
            <w:bottom w:val="none" w:sz="0" w:space="0" w:color="auto"/>
            <w:right w:val="none" w:sz="0" w:space="0" w:color="auto"/>
          </w:divBdr>
        </w:div>
        <w:div w:id="272320406">
          <w:marLeft w:val="0"/>
          <w:marRight w:val="0"/>
          <w:marTop w:val="0"/>
          <w:marBottom w:val="0"/>
          <w:divBdr>
            <w:top w:val="none" w:sz="0" w:space="0" w:color="auto"/>
            <w:left w:val="none" w:sz="0" w:space="0" w:color="auto"/>
            <w:bottom w:val="none" w:sz="0" w:space="0" w:color="auto"/>
            <w:right w:val="none" w:sz="0" w:space="0" w:color="auto"/>
          </w:divBdr>
        </w:div>
        <w:div w:id="1925333859">
          <w:marLeft w:val="0"/>
          <w:marRight w:val="0"/>
          <w:marTop w:val="0"/>
          <w:marBottom w:val="0"/>
          <w:divBdr>
            <w:top w:val="none" w:sz="0" w:space="0" w:color="auto"/>
            <w:left w:val="none" w:sz="0" w:space="0" w:color="auto"/>
            <w:bottom w:val="none" w:sz="0" w:space="0" w:color="auto"/>
            <w:right w:val="none" w:sz="0" w:space="0" w:color="auto"/>
          </w:divBdr>
        </w:div>
        <w:div w:id="1496728981">
          <w:marLeft w:val="0"/>
          <w:marRight w:val="0"/>
          <w:marTop w:val="0"/>
          <w:marBottom w:val="0"/>
          <w:divBdr>
            <w:top w:val="none" w:sz="0" w:space="0" w:color="auto"/>
            <w:left w:val="none" w:sz="0" w:space="0" w:color="auto"/>
            <w:bottom w:val="none" w:sz="0" w:space="0" w:color="auto"/>
            <w:right w:val="none" w:sz="0" w:space="0" w:color="auto"/>
          </w:divBdr>
        </w:div>
        <w:div w:id="1986931390">
          <w:marLeft w:val="0"/>
          <w:marRight w:val="0"/>
          <w:marTop w:val="0"/>
          <w:marBottom w:val="0"/>
          <w:divBdr>
            <w:top w:val="none" w:sz="0" w:space="0" w:color="auto"/>
            <w:left w:val="none" w:sz="0" w:space="0" w:color="auto"/>
            <w:bottom w:val="none" w:sz="0" w:space="0" w:color="auto"/>
            <w:right w:val="none" w:sz="0" w:space="0" w:color="auto"/>
          </w:divBdr>
        </w:div>
        <w:div w:id="1302345355">
          <w:marLeft w:val="0"/>
          <w:marRight w:val="0"/>
          <w:marTop w:val="0"/>
          <w:marBottom w:val="0"/>
          <w:divBdr>
            <w:top w:val="none" w:sz="0" w:space="0" w:color="auto"/>
            <w:left w:val="none" w:sz="0" w:space="0" w:color="auto"/>
            <w:bottom w:val="none" w:sz="0" w:space="0" w:color="auto"/>
            <w:right w:val="none" w:sz="0" w:space="0" w:color="auto"/>
          </w:divBdr>
        </w:div>
        <w:div w:id="468322977">
          <w:marLeft w:val="0"/>
          <w:marRight w:val="0"/>
          <w:marTop w:val="0"/>
          <w:marBottom w:val="0"/>
          <w:divBdr>
            <w:top w:val="none" w:sz="0" w:space="0" w:color="auto"/>
            <w:left w:val="none" w:sz="0" w:space="0" w:color="auto"/>
            <w:bottom w:val="none" w:sz="0" w:space="0" w:color="auto"/>
            <w:right w:val="none" w:sz="0" w:space="0" w:color="auto"/>
          </w:divBdr>
        </w:div>
        <w:div w:id="1377270603">
          <w:marLeft w:val="0"/>
          <w:marRight w:val="0"/>
          <w:marTop w:val="0"/>
          <w:marBottom w:val="0"/>
          <w:divBdr>
            <w:top w:val="none" w:sz="0" w:space="0" w:color="auto"/>
            <w:left w:val="none" w:sz="0" w:space="0" w:color="auto"/>
            <w:bottom w:val="none" w:sz="0" w:space="0" w:color="auto"/>
            <w:right w:val="none" w:sz="0" w:space="0" w:color="auto"/>
          </w:divBdr>
        </w:div>
        <w:div w:id="534587641">
          <w:marLeft w:val="0"/>
          <w:marRight w:val="0"/>
          <w:marTop w:val="0"/>
          <w:marBottom w:val="0"/>
          <w:divBdr>
            <w:top w:val="none" w:sz="0" w:space="0" w:color="auto"/>
            <w:left w:val="none" w:sz="0" w:space="0" w:color="auto"/>
            <w:bottom w:val="none" w:sz="0" w:space="0" w:color="auto"/>
            <w:right w:val="none" w:sz="0" w:space="0" w:color="auto"/>
          </w:divBdr>
        </w:div>
        <w:div w:id="1500535003">
          <w:marLeft w:val="0"/>
          <w:marRight w:val="0"/>
          <w:marTop w:val="0"/>
          <w:marBottom w:val="0"/>
          <w:divBdr>
            <w:top w:val="none" w:sz="0" w:space="0" w:color="auto"/>
            <w:left w:val="none" w:sz="0" w:space="0" w:color="auto"/>
            <w:bottom w:val="none" w:sz="0" w:space="0" w:color="auto"/>
            <w:right w:val="none" w:sz="0" w:space="0" w:color="auto"/>
          </w:divBdr>
        </w:div>
        <w:div w:id="1743018591">
          <w:marLeft w:val="0"/>
          <w:marRight w:val="0"/>
          <w:marTop w:val="0"/>
          <w:marBottom w:val="0"/>
          <w:divBdr>
            <w:top w:val="none" w:sz="0" w:space="0" w:color="auto"/>
            <w:left w:val="none" w:sz="0" w:space="0" w:color="auto"/>
            <w:bottom w:val="none" w:sz="0" w:space="0" w:color="auto"/>
            <w:right w:val="none" w:sz="0" w:space="0" w:color="auto"/>
          </w:divBdr>
        </w:div>
        <w:div w:id="343829241">
          <w:marLeft w:val="0"/>
          <w:marRight w:val="0"/>
          <w:marTop w:val="0"/>
          <w:marBottom w:val="0"/>
          <w:divBdr>
            <w:top w:val="none" w:sz="0" w:space="0" w:color="auto"/>
            <w:left w:val="none" w:sz="0" w:space="0" w:color="auto"/>
            <w:bottom w:val="none" w:sz="0" w:space="0" w:color="auto"/>
            <w:right w:val="none" w:sz="0" w:space="0" w:color="auto"/>
          </w:divBdr>
        </w:div>
        <w:div w:id="15813567">
          <w:marLeft w:val="0"/>
          <w:marRight w:val="0"/>
          <w:marTop w:val="0"/>
          <w:marBottom w:val="0"/>
          <w:divBdr>
            <w:top w:val="none" w:sz="0" w:space="0" w:color="auto"/>
            <w:left w:val="none" w:sz="0" w:space="0" w:color="auto"/>
            <w:bottom w:val="none" w:sz="0" w:space="0" w:color="auto"/>
            <w:right w:val="none" w:sz="0" w:space="0" w:color="auto"/>
          </w:divBdr>
        </w:div>
        <w:div w:id="1908497238">
          <w:marLeft w:val="0"/>
          <w:marRight w:val="0"/>
          <w:marTop w:val="0"/>
          <w:marBottom w:val="0"/>
          <w:divBdr>
            <w:top w:val="none" w:sz="0" w:space="0" w:color="auto"/>
            <w:left w:val="none" w:sz="0" w:space="0" w:color="auto"/>
            <w:bottom w:val="none" w:sz="0" w:space="0" w:color="auto"/>
            <w:right w:val="none" w:sz="0" w:space="0" w:color="auto"/>
          </w:divBdr>
        </w:div>
        <w:div w:id="295988035">
          <w:marLeft w:val="0"/>
          <w:marRight w:val="0"/>
          <w:marTop w:val="0"/>
          <w:marBottom w:val="0"/>
          <w:divBdr>
            <w:top w:val="none" w:sz="0" w:space="0" w:color="auto"/>
            <w:left w:val="none" w:sz="0" w:space="0" w:color="auto"/>
            <w:bottom w:val="none" w:sz="0" w:space="0" w:color="auto"/>
            <w:right w:val="none" w:sz="0" w:space="0" w:color="auto"/>
          </w:divBdr>
        </w:div>
        <w:div w:id="476992808">
          <w:marLeft w:val="0"/>
          <w:marRight w:val="0"/>
          <w:marTop w:val="0"/>
          <w:marBottom w:val="0"/>
          <w:divBdr>
            <w:top w:val="none" w:sz="0" w:space="0" w:color="auto"/>
            <w:left w:val="none" w:sz="0" w:space="0" w:color="auto"/>
            <w:bottom w:val="none" w:sz="0" w:space="0" w:color="auto"/>
            <w:right w:val="none" w:sz="0" w:space="0" w:color="auto"/>
          </w:divBdr>
        </w:div>
        <w:div w:id="244802489">
          <w:marLeft w:val="0"/>
          <w:marRight w:val="0"/>
          <w:marTop w:val="0"/>
          <w:marBottom w:val="0"/>
          <w:divBdr>
            <w:top w:val="none" w:sz="0" w:space="0" w:color="auto"/>
            <w:left w:val="none" w:sz="0" w:space="0" w:color="auto"/>
            <w:bottom w:val="none" w:sz="0" w:space="0" w:color="auto"/>
            <w:right w:val="none" w:sz="0" w:space="0" w:color="auto"/>
          </w:divBdr>
        </w:div>
        <w:div w:id="1190683820">
          <w:marLeft w:val="0"/>
          <w:marRight w:val="0"/>
          <w:marTop w:val="0"/>
          <w:marBottom w:val="0"/>
          <w:divBdr>
            <w:top w:val="none" w:sz="0" w:space="0" w:color="auto"/>
            <w:left w:val="none" w:sz="0" w:space="0" w:color="auto"/>
            <w:bottom w:val="none" w:sz="0" w:space="0" w:color="auto"/>
            <w:right w:val="none" w:sz="0" w:space="0" w:color="auto"/>
          </w:divBdr>
        </w:div>
        <w:div w:id="835347104">
          <w:marLeft w:val="0"/>
          <w:marRight w:val="0"/>
          <w:marTop w:val="0"/>
          <w:marBottom w:val="0"/>
          <w:divBdr>
            <w:top w:val="none" w:sz="0" w:space="0" w:color="auto"/>
            <w:left w:val="none" w:sz="0" w:space="0" w:color="auto"/>
            <w:bottom w:val="none" w:sz="0" w:space="0" w:color="auto"/>
            <w:right w:val="none" w:sz="0" w:space="0" w:color="auto"/>
          </w:divBdr>
        </w:div>
        <w:div w:id="1161000626">
          <w:marLeft w:val="0"/>
          <w:marRight w:val="0"/>
          <w:marTop w:val="0"/>
          <w:marBottom w:val="0"/>
          <w:divBdr>
            <w:top w:val="none" w:sz="0" w:space="0" w:color="auto"/>
            <w:left w:val="none" w:sz="0" w:space="0" w:color="auto"/>
            <w:bottom w:val="none" w:sz="0" w:space="0" w:color="auto"/>
            <w:right w:val="none" w:sz="0" w:space="0" w:color="auto"/>
          </w:divBdr>
        </w:div>
        <w:div w:id="1026103974">
          <w:marLeft w:val="0"/>
          <w:marRight w:val="0"/>
          <w:marTop w:val="0"/>
          <w:marBottom w:val="0"/>
          <w:divBdr>
            <w:top w:val="none" w:sz="0" w:space="0" w:color="auto"/>
            <w:left w:val="none" w:sz="0" w:space="0" w:color="auto"/>
            <w:bottom w:val="none" w:sz="0" w:space="0" w:color="auto"/>
            <w:right w:val="none" w:sz="0" w:space="0" w:color="auto"/>
          </w:divBdr>
        </w:div>
        <w:div w:id="1562909994">
          <w:marLeft w:val="0"/>
          <w:marRight w:val="0"/>
          <w:marTop w:val="0"/>
          <w:marBottom w:val="0"/>
          <w:divBdr>
            <w:top w:val="none" w:sz="0" w:space="0" w:color="auto"/>
            <w:left w:val="none" w:sz="0" w:space="0" w:color="auto"/>
            <w:bottom w:val="none" w:sz="0" w:space="0" w:color="auto"/>
            <w:right w:val="none" w:sz="0" w:space="0" w:color="auto"/>
          </w:divBdr>
        </w:div>
        <w:div w:id="1902669419">
          <w:marLeft w:val="0"/>
          <w:marRight w:val="0"/>
          <w:marTop w:val="0"/>
          <w:marBottom w:val="0"/>
          <w:divBdr>
            <w:top w:val="none" w:sz="0" w:space="0" w:color="auto"/>
            <w:left w:val="none" w:sz="0" w:space="0" w:color="auto"/>
            <w:bottom w:val="none" w:sz="0" w:space="0" w:color="auto"/>
            <w:right w:val="none" w:sz="0" w:space="0" w:color="auto"/>
          </w:divBdr>
        </w:div>
        <w:div w:id="880478736">
          <w:marLeft w:val="0"/>
          <w:marRight w:val="0"/>
          <w:marTop w:val="0"/>
          <w:marBottom w:val="0"/>
          <w:divBdr>
            <w:top w:val="none" w:sz="0" w:space="0" w:color="auto"/>
            <w:left w:val="none" w:sz="0" w:space="0" w:color="auto"/>
            <w:bottom w:val="none" w:sz="0" w:space="0" w:color="auto"/>
            <w:right w:val="none" w:sz="0" w:space="0" w:color="auto"/>
          </w:divBdr>
        </w:div>
        <w:div w:id="614795817">
          <w:marLeft w:val="0"/>
          <w:marRight w:val="0"/>
          <w:marTop w:val="0"/>
          <w:marBottom w:val="0"/>
          <w:divBdr>
            <w:top w:val="none" w:sz="0" w:space="0" w:color="auto"/>
            <w:left w:val="none" w:sz="0" w:space="0" w:color="auto"/>
            <w:bottom w:val="none" w:sz="0" w:space="0" w:color="auto"/>
            <w:right w:val="none" w:sz="0" w:space="0" w:color="auto"/>
          </w:divBdr>
        </w:div>
        <w:div w:id="1605725999">
          <w:marLeft w:val="0"/>
          <w:marRight w:val="0"/>
          <w:marTop w:val="0"/>
          <w:marBottom w:val="0"/>
          <w:divBdr>
            <w:top w:val="none" w:sz="0" w:space="0" w:color="auto"/>
            <w:left w:val="none" w:sz="0" w:space="0" w:color="auto"/>
            <w:bottom w:val="none" w:sz="0" w:space="0" w:color="auto"/>
            <w:right w:val="none" w:sz="0" w:space="0" w:color="auto"/>
          </w:divBdr>
        </w:div>
        <w:div w:id="2039575161">
          <w:marLeft w:val="0"/>
          <w:marRight w:val="0"/>
          <w:marTop w:val="0"/>
          <w:marBottom w:val="0"/>
          <w:divBdr>
            <w:top w:val="none" w:sz="0" w:space="0" w:color="auto"/>
            <w:left w:val="none" w:sz="0" w:space="0" w:color="auto"/>
            <w:bottom w:val="none" w:sz="0" w:space="0" w:color="auto"/>
            <w:right w:val="none" w:sz="0" w:space="0" w:color="auto"/>
          </w:divBdr>
        </w:div>
      </w:divsChild>
    </w:div>
    <w:div w:id="758794428">
      <w:bodyDiv w:val="1"/>
      <w:marLeft w:val="0"/>
      <w:marRight w:val="0"/>
      <w:marTop w:val="0"/>
      <w:marBottom w:val="0"/>
      <w:divBdr>
        <w:top w:val="none" w:sz="0" w:space="0" w:color="auto"/>
        <w:left w:val="none" w:sz="0" w:space="0" w:color="auto"/>
        <w:bottom w:val="none" w:sz="0" w:space="0" w:color="auto"/>
        <w:right w:val="none" w:sz="0" w:space="0" w:color="auto"/>
      </w:divBdr>
    </w:div>
    <w:div w:id="766657034">
      <w:bodyDiv w:val="1"/>
      <w:marLeft w:val="0"/>
      <w:marRight w:val="0"/>
      <w:marTop w:val="0"/>
      <w:marBottom w:val="0"/>
      <w:divBdr>
        <w:top w:val="none" w:sz="0" w:space="0" w:color="auto"/>
        <w:left w:val="none" w:sz="0" w:space="0" w:color="auto"/>
        <w:bottom w:val="none" w:sz="0" w:space="0" w:color="auto"/>
        <w:right w:val="none" w:sz="0" w:space="0" w:color="auto"/>
      </w:divBdr>
    </w:div>
    <w:div w:id="801309189">
      <w:bodyDiv w:val="1"/>
      <w:marLeft w:val="0"/>
      <w:marRight w:val="0"/>
      <w:marTop w:val="0"/>
      <w:marBottom w:val="0"/>
      <w:divBdr>
        <w:top w:val="none" w:sz="0" w:space="0" w:color="auto"/>
        <w:left w:val="none" w:sz="0" w:space="0" w:color="auto"/>
        <w:bottom w:val="none" w:sz="0" w:space="0" w:color="auto"/>
        <w:right w:val="none" w:sz="0" w:space="0" w:color="auto"/>
      </w:divBdr>
    </w:div>
    <w:div w:id="841628556">
      <w:bodyDiv w:val="1"/>
      <w:marLeft w:val="0"/>
      <w:marRight w:val="0"/>
      <w:marTop w:val="0"/>
      <w:marBottom w:val="0"/>
      <w:divBdr>
        <w:top w:val="none" w:sz="0" w:space="0" w:color="auto"/>
        <w:left w:val="none" w:sz="0" w:space="0" w:color="auto"/>
        <w:bottom w:val="none" w:sz="0" w:space="0" w:color="auto"/>
        <w:right w:val="none" w:sz="0" w:space="0" w:color="auto"/>
      </w:divBdr>
      <w:divsChild>
        <w:div w:id="1593859813">
          <w:marLeft w:val="0"/>
          <w:marRight w:val="0"/>
          <w:marTop w:val="0"/>
          <w:marBottom w:val="0"/>
          <w:divBdr>
            <w:top w:val="none" w:sz="0" w:space="0" w:color="auto"/>
            <w:left w:val="none" w:sz="0" w:space="0" w:color="auto"/>
            <w:bottom w:val="none" w:sz="0" w:space="0" w:color="auto"/>
            <w:right w:val="none" w:sz="0" w:space="0" w:color="auto"/>
          </w:divBdr>
        </w:div>
        <w:div w:id="378870045">
          <w:marLeft w:val="0"/>
          <w:marRight w:val="0"/>
          <w:marTop w:val="0"/>
          <w:marBottom w:val="0"/>
          <w:divBdr>
            <w:top w:val="none" w:sz="0" w:space="0" w:color="auto"/>
            <w:left w:val="none" w:sz="0" w:space="0" w:color="auto"/>
            <w:bottom w:val="none" w:sz="0" w:space="0" w:color="auto"/>
            <w:right w:val="none" w:sz="0" w:space="0" w:color="auto"/>
          </w:divBdr>
        </w:div>
        <w:div w:id="99300660">
          <w:marLeft w:val="0"/>
          <w:marRight w:val="0"/>
          <w:marTop w:val="0"/>
          <w:marBottom w:val="0"/>
          <w:divBdr>
            <w:top w:val="none" w:sz="0" w:space="0" w:color="auto"/>
            <w:left w:val="none" w:sz="0" w:space="0" w:color="auto"/>
            <w:bottom w:val="none" w:sz="0" w:space="0" w:color="auto"/>
            <w:right w:val="none" w:sz="0" w:space="0" w:color="auto"/>
          </w:divBdr>
        </w:div>
      </w:divsChild>
    </w:div>
    <w:div w:id="852302165">
      <w:bodyDiv w:val="1"/>
      <w:marLeft w:val="0"/>
      <w:marRight w:val="0"/>
      <w:marTop w:val="0"/>
      <w:marBottom w:val="0"/>
      <w:divBdr>
        <w:top w:val="none" w:sz="0" w:space="0" w:color="auto"/>
        <w:left w:val="none" w:sz="0" w:space="0" w:color="auto"/>
        <w:bottom w:val="none" w:sz="0" w:space="0" w:color="auto"/>
        <w:right w:val="none" w:sz="0" w:space="0" w:color="auto"/>
      </w:divBdr>
    </w:div>
    <w:div w:id="904679453">
      <w:bodyDiv w:val="1"/>
      <w:marLeft w:val="0"/>
      <w:marRight w:val="0"/>
      <w:marTop w:val="0"/>
      <w:marBottom w:val="0"/>
      <w:divBdr>
        <w:top w:val="none" w:sz="0" w:space="0" w:color="auto"/>
        <w:left w:val="none" w:sz="0" w:space="0" w:color="auto"/>
        <w:bottom w:val="none" w:sz="0" w:space="0" w:color="auto"/>
        <w:right w:val="none" w:sz="0" w:space="0" w:color="auto"/>
      </w:divBdr>
    </w:div>
    <w:div w:id="922835515">
      <w:bodyDiv w:val="1"/>
      <w:marLeft w:val="0"/>
      <w:marRight w:val="0"/>
      <w:marTop w:val="0"/>
      <w:marBottom w:val="0"/>
      <w:divBdr>
        <w:top w:val="none" w:sz="0" w:space="0" w:color="auto"/>
        <w:left w:val="none" w:sz="0" w:space="0" w:color="auto"/>
        <w:bottom w:val="none" w:sz="0" w:space="0" w:color="auto"/>
        <w:right w:val="none" w:sz="0" w:space="0" w:color="auto"/>
      </w:divBdr>
    </w:div>
    <w:div w:id="1006633333">
      <w:bodyDiv w:val="1"/>
      <w:marLeft w:val="0"/>
      <w:marRight w:val="0"/>
      <w:marTop w:val="0"/>
      <w:marBottom w:val="0"/>
      <w:divBdr>
        <w:top w:val="none" w:sz="0" w:space="0" w:color="auto"/>
        <w:left w:val="none" w:sz="0" w:space="0" w:color="auto"/>
        <w:bottom w:val="none" w:sz="0" w:space="0" w:color="auto"/>
        <w:right w:val="none" w:sz="0" w:space="0" w:color="auto"/>
      </w:divBdr>
    </w:div>
    <w:div w:id="1009601084">
      <w:bodyDiv w:val="1"/>
      <w:marLeft w:val="0"/>
      <w:marRight w:val="0"/>
      <w:marTop w:val="0"/>
      <w:marBottom w:val="0"/>
      <w:divBdr>
        <w:top w:val="none" w:sz="0" w:space="0" w:color="auto"/>
        <w:left w:val="none" w:sz="0" w:space="0" w:color="auto"/>
        <w:bottom w:val="none" w:sz="0" w:space="0" w:color="auto"/>
        <w:right w:val="none" w:sz="0" w:space="0" w:color="auto"/>
      </w:divBdr>
    </w:div>
    <w:div w:id="1012222502">
      <w:bodyDiv w:val="1"/>
      <w:marLeft w:val="0"/>
      <w:marRight w:val="0"/>
      <w:marTop w:val="0"/>
      <w:marBottom w:val="0"/>
      <w:divBdr>
        <w:top w:val="none" w:sz="0" w:space="0" w:color="auto"/>
        <w:left w:val="none" w:sz="0" w:space="0" w:color="auto"/>
        <w:bottom w:val="none" w:sz="0" w:space="0" w:color="auto"/>
        <w:right w:val="none" w:sz="0" w:space="0" w:color="auto"/>
      </w:divBdr>
    </w:div>
    <w:div w:id="1019157889">
      <w:bodyDiv w:val="1"/>
      <w:marLeft w:val="0"/>
      <w:marRight w:val="0"/>
      <w:marTop w:val="0"/>
      <w:marBottom w:val="0"/>
      <w:divBdr>
        <w:top w:val="none" w:sz="0" w:space="0" w:color="auto"/>
        <w:left w:val="none" w:sz="0" w:space="0" w:color="auto"/>
        <w:bottom w:val="none" w:sz="0" w:space="0" w:color="auto"/>
        <w:right w:val="none" w:sz="0" w:space="0" w:color="auto"/>
      </w:divBdr>
    </w:div>
    <w:div w:id="1025714589">
      <w:bodyDiv w:val="1"/>
      <w:marLeft w:val="0"/>
      <w:marRight w:val="0"/>
      <w:marTop w:val="0"/>
      <w:marBottom w:val="0"/>
      <w:divBdr>
        <w:top w:val="none" w:sz="0" w:space="0" w:color="auto"/>
        <w:left w:val="none" w:sz="0" w:space="0" w:color="auto"/>
        <w:bottom w:val="none" w:sz="0" w:space="0" w:color="auto"/>
        <w:right w:val="none" w:sz="0" w:space="0" w:color="auto"/>
      </w:divBdr>
    </w:div>
    <w:div w:id="1130706464">
      <w:bodyDiv w:val="1"/>
      <w:marLeft w:val="0"/>
      <w:marRight w:val="0"/>
      <w:marTop w:val="0"/>
      <w:marBottom w:val="0"/>
      <w:divBdr>
        <w:top w:val="none" w:sz="0" w:space="0" w:color="auto"/>
        <w:left w:val="none" w:sz="0" w:space="0" w:color="auto"/>
        <w:bottom w:val="none" w:sz="0" w:space="0" w:color="auto"/>
        <w:right w:val="none" w:sz="0" w:space="0" w:color="auto"/>
      </w:divBdr>
    </w:div>
    <w:div w:id="1164054227">
      <w:bodyDiv w:val="1"/>
      <w:marLeft w:val="0"/>
      <w:marRight w:val="0"/>
      <w:marTop w:val="0"/>
      <w:marBottom w:val="0"/>
      <w:divBdr>
        <w:top w:val="none" w:sz="0" w:space="0" w:color="auto"/>
        <w:left w:val="none" w:sz="0" w:space="0" w:color="auto"/>
        <w:bottom w:val="none" w:sz="0" w:space="0" w:color="auto"/>
        <w:right w:val="none" w:sz="0" w:space="0" w:color="auto"/>
      </w:divBdr>
    </w:div>
    <w:div w:id="1189684235">
      <w:bodyDiv w:val="1"/>
      <w:marLeft w:val="0"/>
      <w:marRight w:val="0"/>
      <w:marTop w:val="0"/>
      <w:marBottom w:val="0"/>
      <w:divBdr>
        <w:top w:val="none" w:sz="0" w:space="0" w:color="auto"/>
        <w:left w:val="none" w:sz="0" w:space="0" w:color="auto"/>
        <w:bottom w:val="none" w:sz="0" w:space="0" w:color="auto"/>
        <w:right w:val="none" w:sz="0" w:space="0" w:color="auto"/>
      </w:divBdr>
      <w:divsChild>
        <w:div w:id="273943675">
          <w:marLeft w:val="0"/>
          <w:marRight w:val="0"/>
          <w:marTop w:val="0"/>
          <w:marBottom w:val="0"/>
          <w:divBdr>
            <w:top w:val="none" w:sz="0" w:space="0" w:color="auto"/>
            <w:left w:val="none" w:sz="0" w:space="0" w:color="auto"/>
            <w:bottom w:val="none" w:sz="0" w:space="0" w:color="auto"/>
            <w:right w:val="none" w:sz="0" w:space="0" w:color="auto"/>
          </w:divBdr>
        </w:div>
        <w:div w:id="527834349">
          <w:marLeft w:val="0"/>
          <w:marRight w:val="0"/>
          <w:marTop w:val="0"/>
          <w:marBottom w:val="0"/>
          <w:divBdr>
            <w:top w:val="none" w:sz="0" w:space="0" w:color="auto"/>
            <w:left w:val="none" w:sz="0" w:space="0" w:color="auto"/>
            <w:bottom w:val="none" w:sz="0" w:space="0" w:color="auto"/>
            <w:right w:val="none" w:sz="0" w:space="0" w:color="auto"/>
          </w:divBdr>
        </w:div>
        <w:div w:id="921569171">
          <w:marLeft w:val="0"/>
          <w:marRight w:val="0"/>
          <w:marTop w:val="0"/>
          <w:marBottom w:val="0"/>
          <w:divBdr>
            <w:top w:val="none" w:sz="0" w:space="0" w:color="auto"/>
            <w:left w:val="none" w:sz="0" w:space="0" w:color="auto"/>
            <w:bottom w:val="none" w:sz="0" w:space="0" w:color="auto"/>
            <w:right w:val="none" w:sz="0" w:space="0" w:color="auto"/>
          </w:divBdr>
        </w:div>
        <w:div w:id="983780279">
          <w:marLeft w:val="0"/>
          <w:marRight w:val="0"/>
          <w:marTop w:val="0"/>
          <w:marBottom w:val="0"/>
          <w:divBdr>
            <w:top w:val="none" w:sz="0" w:space="0" w:color="auto"/>
            <w:left w:val="none" w:sz="0" w:space="0" w:color="auto"/>
            <w:bottom w:val="none" w:sz="0" w:space="0" w:color="auto"/>
            <w:right w:val="none" w:sz="0" w:space="0" w:color="auto"/>
          </w:divBdr>
        </w:div>
        <w:div w:id="1004627230">
          <w:marLeft w:val="0"/>
          <w:marRight w:val="0"/>
          <w:marTop w:val="0"/>
          <w:marBottom w:val="0"/>
          <w:divBdr>
            <w:top w:val="none" w:sz="0" w:space="0" w:color="auto"/>
            <w:left w:val="none" w:sz="0" w:space="0" w:color="auto"/>
            <w:bottom w:val="none" w:sz="0" w:space="0" w:color="auto"/>
            <w:right w:val="none" w:sz="0" w:space="0" w:color="auto"/>
          </w:divBdr>
        </w:div>
        <w:div w:id="1396514890">
          <w:marLeft w:val="0"/>
          <w:marRight w:val="0"/>
          <w:marTop w:val="0"/>
          <w:marBottom w:val="0"/>
          <w:divBdr>
            <w:top w:val="none" w:sz="0" w:space="0" w:color="auto"/>
            <w:left w:val="none" w:sz="0" w:space="0" w:color="auto"/>
            <w:bottom w:val="none" w:sz="0" w:space="0" w:color="auto"/>
            <w:right w:val="none" w:sz="0" w:space="0" w:color="auto"/>
          </w:divBdr>
        </w:div>
        <w:div w:id="1459497308">
          <w:marLeft w:val="0"/>
          <w:marRight w:val="0"/>
          <w:marTop w:val="0"/>
          <w:marBottom w:val="0"/>
          <w:divBdr>
            <w:top w:val="none" w:sz="0" w:space="0" w:color="auto"/>
            <w:left w:val="none" w:sz="0" w:space="0" w:color="auto"/>
            <w:bottom w:val="none" w:sz="0" w:space="0" w:color="auto"/>
            <w:right w:val="none" w:sz="0" w:space="0" w:color="auto"/>
          </w:divBdr>
        </w:div>
      </w:divsChild>
    </w:div>
    <w:div w:id="1208178524">
      <w:bodyDiv w:val="1"/>
      <w:marLeft w:val="0"/>
      <w:marRight w:val="0"/>
      <w:marTop w:val="0"/>
      <w:marBottom w:val="0"/>
      <w:divBdr>
        <w:top w:val="none" w:sz="0" w:space="0" w:color="auto"/>
        <w:left w:val="none" w:sz="0" w:space="0" w:color="auto"/>
        <w:bottom w:val="none" w:sz="0" w:space="0" w:color="auto"/>
        <w:right w:val="none" w:sz="0" w:space="0" w:color="auto"/>
      </w:divBdr>
      <w:divsChild>
        <w:div w:id="155847139">
          <w:marLeft w:val="0"/>
          <w:marRight w:val="0"/>
          <w:marTop w:val="0"/>
          <w:marBottom w:val="0"/>
          <w:divBdr>
            <w:top w:val="none" w:sz="0" w:space="0" w:color="auto"/>
            <w:left w:val="none" w:sz="0" w:space="0" w:color="auto"/>
            <w:bottom w:val="none" w:sz="0" w:space="0" w:color="auto"/>
            <w:right w:val="none" w:sz="0" w:space="0" w:color="auto"/>
          </w:divBdr>
        </w:div>
      </w:divsChild>
    </w:div>
    <w:div w:id="1211385220">
      <w:bodyDiv w:val="1"/>
      <w:marLeft w:val="0"/>
      <w:marRight w:val="0"/>
      <w:marTop w:val="0"/>
      <w:marBottom w:val="0"/>
      <w:divBdr>
        <w:top w:val="none" w:sz="0" w:space="0" w:color="auto"/>
        <w:left w:val="none" w:sz="0" w:space="0" w:color="auto"/>
        <w:bottom w:val="none" w:sz="0" w:space="0" w:color="auto"/>
        <w:right w:val="none" w:sz="0" w:space="0" w:color="auto"/>
      </w:divBdr>
    </w:div>
    <w:div w:id="1220361601">
      <w:bodyDiv w:val="1"/>
      <w:marLeft w:val="0"/>
      <w:marRight w:val="0"/>
      <w:marTop w:val="0"/>
      <w:marBottom w:val="0"/>
      <w:divBdr>
        <w:top w:val="none" w:sz="0" w:space="0" w:color="auto"/>
        <w:left w:val="none" w:sz="0" w:space="0" w:color="auto"/>
        <w:bottom w:val="none" w:sz="0" w:space="0" w:color="auto"/>
        <w:right w:val="none" w:sz="0" w:space="0" w:color="auto"/>
      </w:divBdr>
    </w:div>
    <w:div w:id="1220631203">
      <w:bodyDiv w:val="1"/>
      <w:marLeft w:val="0"/>
      <w:marRight w:val="0"/>
      <w:marTop w:val="0"/>
      <w:marBottom w:val="0"/>
      <w:divBdr>
        <w:top w:val="none" w:sz="0" w:space="0" w:color="auto"/>
        <w:left w:val="none" w:sz="0" w:space="0" w:color="auto"/>
        <w:bottom w:val="none" w:sz="0" w:space="0" w:color="auto"/>
        <w:right w:val="none" w:sz="0" w:space="0" w:color="auto"/>
      </w:divBdr>
    </w:div>
    <w:div w:id="1223521723">
      <w:bodyDiv w:val="1"/>
      <w:marLeft w:val="0"/>
      <w:marRight w:val="0"/>
      <w:marTop w:val="0"/>
      <w:marBottom w:val="0"/>
      <w:divBdr>
        <w:top w:val="none" w:sz="0" w:space="0" w:color="auto"/>
        <w:left w:val="none" w:sz="0" w:space="0" w:color="auto"/>
        <w:bottom w:val="none" w:sz="0" w:space="0" w:color="auto"/>
        <w:right w:val="none" w:sz="0" w:space="0" w:color="auto"/>
      </w:divBdr>
    </w:div>
    <w:div w:id="1250195992">
      <w:bodyDiv w:val="1"/>
      <w:marLeft w:val="0"/>
      <w:marRight w:val="0"/>
      <w:marTop w:val="0"/>
      <w:marBottom w:val="0"/>
      <w:divBdr>
        <w:top w:val="none" w:sz="0" w:space="0" w:color="auto"/>
        <w:left w:val="none" w:sz="0" w:space="0" w:color="auto"/>
        <w:bottom w:val="none" w:sz="0" w:space="0" w:color="auto"/>
        <w:right w:val="none" w:sz="0" w:space="0" w:color="auto"/>
      </w:divBdr>
    </w:div>
    <w:div w:id="1286809930">
      <w:bodyDiv w:val="1"/>
      <w:marLeft w:val="0"/>
      <w:marRight w:val="0"/>
      <w:marTop w:val="0"/>
      <w:marBottom w:val="0"/>
      <w:divBdr>
        <w:top w:val="none" w:sz="0" w:space="0" w:color="auto"/>
        <w:left w:val="none" w:sz="0" w:space="0" w:color="auto"/>
        <w:bottom w:val="none" w:sz="0" w:space="0" w:color="auto"/>
        <w:right w:val="none" w:sz="0" w:space="0" w:color="auto"/>
      </w:divBdr>
    </w:div>
    <w:div w:id="1298757007">
      <w:bodyDiv w:val="1"/>
      <w:marLeft w:val="0"/>
      <w:marRight w:val="0"/>
      <w:marTop w:val="0"/>
      <w:marBottom w:val="0"/>
      <w:divBdr>
        <w:top w:val="none" w:sz="0" w:space="0" w:color="auto"/>
        <w:left w:val="none" w:sz="0" w:space="0" w:color="auto"/>
        <w:bottom w:val="none" w:sz="0" w:space="0" w:color="auto"/>
        <w:right w:val="none" w:sz="0" w:space="0" w:color="auto"/>
      </w:divBdr>
    </w:div>
    <w:div w:id="1305546084">
      <w:bodyDiv w:val="1"/>
      <w:marLeft w:val="0"/>
      <w:marRight w:val="0"/>
      <w:marTop w:val="0"/>
      <w:marBottom w:val="0"/>
      <w:divBdr>
        <w:top w:val="none" w:sz="0" w:space="0" w:color="auto"/>
        <w:left w:val="none" w:sz="0" w:space="0" w:color="auto"/>
        <w:bottom w:val="none" w:sz="0" w:space="0" w:color="auto"/>
        <w:right w:val="none" w:sz="0" w:space="0" w:color="auto"/>
      </w:divBdr>
      <w:divsChild>
        <w:div w:id="647711790">
          <w:marLeft w:val="0"/>
          <w:marRight w:val="0"/>
          <w:marTop w:val="0"/>
          <w:marBottom w:val="0"/>
          <w:divBdr>
            <w:top w:val="none" w:sz="0" w:space="0" w:color="auto"/>
            <w:left w:val="none" w:sz="0" w:space="0" w:color="auto"/>
            <w:bottom w:val="none" w:sz="0" w:space="0" w:color="auto"/>
            <w:right w:val="none" w:sz="0" w:space="0" w:color="auto"/>
          </w:divBdr>
        </w:div>
        <w:div w:id="421681628">
          <w:marLeft w:val="0"/>
          <w:marRight w:val="0"/>
          <w:marTop w:val="0"/>
          <w:marBottom w:val="0"/>
          <w:divBdr>
            <w:top w:val="none" w:sz="0" w:space="0" w:color="auto"/>
            <w:left w:val="none" w:sz="0" w:space="0" w:color="auto"/>
            <w:bottom w:val="none" w:sz="0" w:space="0" w:color="auto"/>
            <w:right w:val="none" w:sz="0" w:space="0" w:color="auto"/>
          </w:divBdr>
        </w:div>
        <w:div w:id="1694305952">
          <w:marLeft w:val="0"/>
          <w:marRight w:val="0"/>
          <w:marTop w:val="0"/>
          <w:marBottom w:val="0"/>
          <w:divBdr>
            <w:top w:val="none" w:sz="0" w:space="0" w:color="auto"/>
            <w:left w:val="none" w:sz="0" w:space="0" w:color="auto"/>
            <w:bottom w:val="none" w:sz="0" w:space="0" w:color="auto"/>
            <w:right w:val="none" w:sz="0" w:space="0" w:color="auto"/>
          </w:divBdr>
        </w:div>
        <w:div w:id="794443995">
          <w:marLeft w:val="0"/>
          <w:marRight w:val="0"/>
          <w:marTop w:val="0"/>
          <w:marBottom w:val="0"/>
          <w:divBdr>
            <w:top w:val="none" w:sz="0" w:space="0" w:color="auto"/>
            <w:left w:val="none" w:sz="0" w:space="0" w:color="auto"/>
            <w:bottom w:val="none" w:sz="0" w:space="0" w:color="auto"/>
            <w:right w:val="none" w:sz="0" w:space="0" w:color="auto"/>
          </w:divBdr>
        </w:div>
        <w:div w:id="445393686">
          <w:marLeft w:val="0"/>
          <w:marRight w:val="0"/>
          <w:marTop w:val="0"/>
          <w:marBottom w:val="0"/>
          <w:divBdr>
            <w:top w:val="none" w:sz="0" w:space="0" w:color="auto"/>
            <w:left w:val="none" w:sz="0" w:space="0" w:color="auto"/>
            <w:bottom w:val="none" w:sz="0" w:space="0" w:color="auto"/>
            <w:right w:val="none" w:sz="0" w:space="0" w:color="auto"/>
          </w:divBdr>
        </w:div>
        <w:div w:id="2108889902">
          <w:marLeft w:val="0"/>
          <w:marRight w:val="0"/>
          <w:marTop w:val="0"/>
          <w:marBottom w:val="0"/>
          <w:divBdr>
            <w:top w:val="none" w:sz="0" w:space="0" w:color="auto"/>
            <w:left w:val="none" w:sz="0" w:space="0" w:color="auto"/>
            <w:bottom w:val="none" w:sz="0" w:space="0" w:color="auto"/>
            <w:right w:val="none" w:sz="0" w:space="0" w:color="auto"/>
          </w:divBdr>
        </w:div>
        <w:div w:id="1176534987">
          <w:marLeft w:val="0"/>
          <w:marRight w:val="0"/>
          <w:marTop w:val="0"/>
          <w:marBottom w:val="0"/>
          <w:divBdr>
            <w:top w:val="none" w:sz="0" w:space="0" w:color="auto"/>
            <w:left w:val="none" w:sz="0" w:space="0" w:color="auto"/>
            <w:bottom w:val="none" w:sz="0" w:space="0" w:color="auto"/>
            <w:right w:val="none" w:sz="0" w:space="0" w:color="auto"/>
          </w:divBdr>
        </w:div>
        <w:div w:id="764690379">
          <w:marLeft w:val="0"/>
          <w:marRight w:val="0"/>
          <w:marTop w:val="0"/>
          <w:marBottom w:val="0"/>
          <w:divBdr>
            <w:top w:val="none" w:sz="0" w:space="0" w:color="auto"/>
            <w:left w:val="none" w:sz="0" w:space="0" w:color="auto"/>
            <w:bottom w:val="none" w:sz="0" w:space="0" w:color="auto"/>
            <w:right w:val="none" w:sz="0" w:space="0" w:color="auto"/>
          </w:divBdr>
        </w:div>
        <w:div w:id="1453858917">
          <w:marLeft w:val="0"/>
          <w:marRight w:val="0"/>
          <w:marTop w:val="0"/>
          <w:marBottom w:val="0"/>
          <w:divBdr>
            <w:top w:val="none" w:sz="0" w:space="0" w:color="auto"/>
            <w:left w:val="none" w:sz="0" w:space="0" w:color="auto"/>
            <w:bottom w:val="none" w:sz="0" w:space="0" w:color="auto"/>
            <w:right w:val="none" w:sz="0" w:space="0" w:color="auto"/>
          </w:divBdr>
        </w:div>
        <w:div w:id="1528300318">
          <w:marLeft w:val="0"/>
          <w:marRight w:val="0"/>
          <w:marTop w:val="0"/>
          <w:marBottom w:val="0"/>
          <w:divBdr>
            <w:top w:val="none" w:sz="0" w:space="0" w:color="auto"/>
            <w:left w:val="none" w:sz="0" w:space="0" w:color="auto"/>
            <w:bottom w:val="none" w:sz="0" w:space="0" w:color="auto"/>
            <w:right w:val="none" w:sz="0" w:space="0" w:color="auto"/>
          </w:divBdr>
        </w:div>
        <w:div w:id="703866872">
          <w:marLeft w:val="0"/>
          <w:marRight w:val="0"/>
          <w:marTop w:val="0"/>
          <w:marBottom w:val="0"/>
          <w:divBdr>
            <w:top w:val="none" w:sz="0" w:space="0" w:color="auto"/>
            <w:left w:val="none" w:sz="0" w:space="0" w:color="auto"/>
            <w:bottom w:val="none" w:sz="0" w:space="0" w:color="auto"/>
            <w:right w:val="none" w:sz="0" w:space="0" w:color="auto"/>
          </w:divBdr>
        </w:div>
        <w:div w:id="1526362588">
          <w:marLeft w:val="0"/>
          <w:marRight w:val="0"/>
          <w:marTop w:val="0"/>
          <w:marBottom w:val="0"/>
          <w:divBdr>
            <w:top w:val="none" w:sz="0" w:space="0" w:color="auto"/>
            <w:left w:val="none" w:sz="0" w:space="0" w:color="auto"/>
            <w:bottom w:val="none" w:sz="0" w:space="0" w:color="auto"/>
            <w:right w:val="none" w:sz="0" w:space="0" w:color="auto"/>
          </w:divBdr>
        </w:div>
        <w:div w:id="994840286">
          <w:marLeft w:val="0"/>
          <w:marRight w:val="0"/>
          <w:marTop w:val="0"/>
          <w:marBottom w:val="0"/>
          <w:divBdr>
            <w:top w:val="none" w:sz="0" w:space="0" w:color="auto"/>
            <w:left w:val="none" w:sz="0" w:space="0" w:color="auto"/>
            <w:bottom w:val="none" w:sz="0" w:space="0" w:color="auto"/>
            <w:right w:val="none" w:sz="0" w:space="0" w:color="auto"/>
          </w:divBdr>
        </w:div>
        <w:div w:id="1673408727">
          <w:marLeft w:val="0"/>
          <w:marRight w:val="0"/>
          <w:marTop w:val="0"/>
          <w:marBottom w:val="0"/>
          <w:divBdr>
            <w:top w:val="none" w:sz="0" w:space="0" w:color="auto"/>
            <w:left w:val="none" w:sz="0" w:space="0" w:color="auto"/>
            <w:bottom w:val="none" w:sz="0" w:space="0" w:color="auto"/>
            <w:right w:val="none" w:sz="0" w:space="0" w:color="auto"/>
          </w:divBdr>
        </w:div>
        <w:div w:id="1248423297">
          <w:marLeft w:val="0"/>
          <w:marRight w:val="0"/>
          <w:marTop w:val="0"/>
          <w:marBottom w:val="0"/>
          <w:divBdr>
            <w:top w:val="none" w:sz="0" w:space="0" w:color="auto"/>
            <w:left w:val="none" w:sz="0" w:space="0" w:color="auto"/>
            <w:bottom w:val="none" w:sz="0" w:space="0" w:color="auto"/>
            <w:right w:val="none" w:sz="0" w:space="0" w:color="auto"/>
          </w:divBdr>
        </w:div>
        <w:div w:id="607196058">
          <w:marLeft w:val="0"/>
          <w:marRight w:val="0"/>
          <w:marTop w:val="0"/>
          <w:marBottom w:val="0"/>
          <w:divBdr>
            <w:top w:val="none" w:sz="0" w:space="0" w:color="auto"/>
            <w:left w:val="none" w:sz="0" w:space="0" w:color="auto"/>
            <w:bottom w:val="none" w:sz="0" w:space="0" w:color="auto"/>
            <w:right w:val="none" w:sz="0" w:space="0" w:color="auto"/>
          </w:divBdr>
        </w:div>
        <w:div w:id="233204578">
          <w:marLeft w:val="0"/>
          <w:marRight w:val="0"/>
          <w:marTop w:val="0"/>
          <w:marBottom w:val="0"/>
          <w:divBdr>
            <w:top w:val="none" w:sz="0" w:space="0" w:color="auto"/>
            <w:left w:val="none" w:sz="0" w:space="0" w:color="auto"/>
            <w:bottom w:val="none" w:sz="0" w:space="0" w:color="auto"/>
            <w:right w:val="none" w:sz="0" w:space="0" w:color="auto"/>
          </w:divBdr>
        </w:div>
        <w:div w:id="889540808">
          <w:marLeft w:val="0"/>
          <w:marRight w:val="0"/>
          <w:marTop w:val="0"/>
          <w:marBottom w:val="0"/>
          <w:divBdr>
            <w:top w:val="none" w:sz="0" w:space="0" w:color="auto"/>
            <w:left w:val="none" w:sz="0" w:space="0" w:color="auto"/>
            <w:bottom w:val="none" w:sz="0" w:space="0" w:color="auto"/>
            <w:right w:val="none" w:sz="0" w:space="0" w:color="auto"/>
          </w:divBdr>
        </w:div>
        <w:div w:id="895622723">
          <w:marLeft w:val="0"/>
          <w:marRight w:val="0"/>
          <w:marTop w:val="0"/>
          <w:marBottom w:val="0"/>
          <w:divBdr>
            <w:top w:val="none" w:sz="0" w:space="0" w:color="auto"/>
            <w:left w:val="none" w:sz="0" w:space="0" w:color="auto"/>
            <w:bottom w:val="none" w:sz="0" w:space="0" w:color="auto"/>
            <w:right w:val="none" w:sz="0" w:space="0" w:color="auto"/>
          </w:divBdr>
        </w:div>
        <w:div w:id="1869945873">
          <w:marLeft w:val="0"/>
          <w:marRight w:val="0"/>
          <w:marTop w:val="0"/>
          <w:marBottom w:val="0"/>
          <w:divBdr>
            <w:top w:val="none" w:sz="0" w:space="0" w:color="auto"/>
            <w:left w:val="none" w:sz="0" w:space="0" w:color="auto"/>
            <w:bottom w:val="none" w:sz="0" w:space="0" w:color="auto"/>
            <w:right w:val="none" w:sz="0" w:space="0" w:color="auto"/>
          </w:divBdr>
        </w:div>
        <w:div w:id="1327175145">
          <w:marLeft w:val="0"/>
          <w:marRight w:val="0"/>
          <w:marTop w:val="0"/>
          <w:marBottom w:val="0"/>
          <w:divBdr>
            <w:top w:val="none" w:sz="0" w:space="0" w:color="auto"/>
            <w:left w:val="none" w:sz="0" w:space="0" w:color="auto"/>
            <w:bottom w:val="none" w:sz="0" w:space="0" w:color="auto"/>
            <w:right w:val="none" w:sz="0" w:space="0" w:color="auto"/>
          </w:divBdr>
        </w:div>
        <w:div w:id="543757741">
          <w:marLeft w:val="0"/>
          <w:marRight w:val="0"/>
          <w:marTop w:val="0"/>
          <w:marBottom w:val="0"/>
          <w:divBdr>
            <w:top w:val="none" w:sz="0" w:space="0" w:color="auto"/>
            <w:left w:val="none" w:sz="0" w:space="0" w:color="auto"/>
            <w:bottom w:val="none" w:sz="0" w:space="0" w:color="auto"/>
            <w:right w:val="none" w:sz="0" w:space="0" w:color="auto"/>
          </w:divBdr>
        </w:div>
        <w:div w:id="762069918">
          <w:marLeft w:val="0"/>
          <w:marRight w:val="0"/>
          <w:marTop w:val="0"/>
          <w:marBottom w:val="0"/>
          <w:divBdr>
            <w:top w:val="none" w:sz="0" w:space="0" w:color="auto"/>
            <w:left w:val="none" w:sz="0" w:space="0" w:color="auto"/>
            <w:bottom w:val="none" w:sz="0" w:space="0" w:color="auto"/>
            <w:right w:val="none" w:sz="0" w:space="0" w:color="auto"/>
          </w:divBdr>
        </w:div>
        <w:div w:id="499081281">
          <w:marLeft w:val="0"/>
          <w:marRight w:val="0"/>
          <w:marTop w:val="0"/>
          <w:marBottom w:val="0"/>
          <w:divBdr>
            <w:top w:val="none" w:sz="0" w:space="0" w:color="auto"/>
            <w:left w:val="none" w:sz="0" w:space="0" w:color="auto"/>
            <w:bottom w:val="none" w:sz="0" w:space="0" w:color="auto"/>
            <w:right w:val="none" w:sz="0" w:space="0" w:color="auto"/>
          </w:divBdr>
        </w:div>
        <w:div w:id="1015226745">
          <w:marLeft w:val="0"/>
          <w:marRight w:val="0"/>
          <w:marTop w:val="0"/>
          <w:marBottom w:val="0"/>
          <w:divBdr>
            <w:top w:val="none" w:sz="0" w:space="0" w:color="auto"/>
            <w:left w:val="none" w:sz="0" w:space="0" w:color="auto"/>
            <w:bottom w:val="none" w:sz="0" w:space="0" w:color="auto"/>
            <w:right w:val="none" w:sz="0" w:space="0" w:color="auto"/>
          </w:divBdr>
        </w:div>
        <w:div w:id="580800026">
          <w:marLeft w:val="0"/>
          <w:marRight w:val="0"/>
          <w:marTop w:val="0"/>
          <w:marBottom w:val="0"/>
          <w:divBdr>
            <w:top w:val="none" w:sz="0" w:space="0" w:color="auto"/>
            <w:left w:val="none" w:sz="0" w:space="0" w:color="auto"/>
            <w:bottom w:val="none" w:sz="0" w:space="0" w:color="auto"/>
            <w:right w:val="none" w:sz="0" w:space="0" w:color="auto"/>
          </w:divBdr>
        </w:div>
        <w:div w:id="1231647335">
          <w:marLeft w:val="0"/>
          <w:marRight w:val="0"/>
          <w:marTop w:val="0"/>
          <w:marBottom w:val="0"/>
          <w:divBdr>
            <w:top w:val="none" w:sz="0" w:space="0" w:color="auto"/>
            <w:left w:val="none" w:sz="0" w:space="0" w:color="auto"/>
            <w:bottom w:val="none" w:sz="0" w:space="0" w:color="auto"/>
            <w:right w:val="none" w:sz="0" w:space="0" w:color="auto"/>
          </w:divBdr>
        </w:div>
        <w:div w:id="2081437581">
          <w:marLeft w:val="0"/>
          <w:marRight w:val="0"/>
          <w:marTop w:val="0"/>
          <w:marBottom w:val="0"/>
          <w:divBdr>
            <w:top w:val="none" w:sz="0" w:space="0" w:color="auto"/>
            <w:left w:val="none" w:sz="0" w:space="0" w:color="auto"/>
            <w:bottom w:val="none" w:sz="0" w:space="0" w:color="auto"/>
            <w:right w:val="none" w:sz="0" w:space="0" w:color="auto"/>
          </w:divBdr>
        </w:div>
        <w:div w:id="674914831">
          <w:marLeft w:val="0"/>
          <w:marRight w:val="0"/>
          <w:marTop w:val="0"/>
          <w:marBottom w:val="0"/>
          <w:divBdr>
            <w:top w:val="none" w:sz="0" w:space="0" w:color="auto"/>
            <w:left w:val="none" w:sz="0" w:space="0" w:color="auto"/>
            <w:bottom w:val="none" w:sz="0" w:space="0" w:color="auto"/>
            <w:right w:val="none" w:sz="0" w:space="0" w:color="auto"/>
          </w:divBdr>
        </w:div>
        <w:div w:id="1806315175">
          <w:marLeft w:val="0"/>
          <w:marRight w:val="0"/>
          <w:marTop w:val="0"/>
          <w:marBottom w:val="0"/>
          <w:divBdr>
            <w:top w:val="none" w:sz="0" w:space="0" w:color="auto"/>
            <w:left w:val="none" w:sz="0" w:space="0" w:color="auto"/>
            <w:bottom w:val="none" w:sz="0" w:space="0" w:color="auto"/>
            <w:right w:val="none" w:sz="0" w:space="0" w:color="auto"/>
          </w:divBdr>
        </w:div>
        <w:div w:id="1578980684">
          <w:marLeft w:val="0"/>
          <w:marRight w:val="0"/>
          <w:marTop w:val="0"/>
          <w:marBottom w:val="0"/>
          <w:divBdr>
            <w:top w:val="none" w:sz="0" w:space="0" w:color="auto"/>
            <w:left w:val="none" w:sz="0" w:space="0" w:color="auto"/>
            <w:bottom w:val="none" w:sz="0" w:space="0" w:color="auto"/>
            <w:right w:val="none" w:sz="0" w:space="0" w:color="auto"/>
          </w:divBdr>
        </w:div>
        <w:div w:id="1747798350">
          <w:marLeft w:val="0"/>
          <w:marRight w:val="0"/>
          <w:marTop w:val="0"/>
          <w:marBottom w:val="0"/>
          <w:divBdr>
            <w:top w:val="none" w:sz="0" w:space="0" w:color="auto"/>
            <w:left w:val="none" w:sz="0" w:space="0" w:color="auto"/>
            <w:bottom w:val="none" w:sz="0" w:space="0" w:color="auto"/>
            <w:right w:val="none" w:sz="0" w:space="0" w:color="auto"/>
          </w:divBdr>
        </w:div>
        <w:div w:id="1121916474">
          <w:marLeft w:val="0"/>
          <w:marRight w:val="0"/>
          <w:marTop w:val="0"/>
          <w:marBottom w:val="0"/>
          <w:divBdr>
            <w:top w:val="none" w:sz="0" w:space="0" w:color="auto"/>
            <w:left w:val="none" w:sz="0" w:space="0" w:color="auto"/>
            <w:bottom w:val="none" w:sz="0" w:space="0" w:color="auto"/>
            <w:right w:val="none" w:sz="0" w:space="0" w:color="auto"/>
          </w:divBdr>
        </w:div>
        <w:div w:id="1120883848">
          <w:marLeft w:val="0"/>
          <w:marRight w:val="0"/>
          <w:marTop w:val="0"/>
          <w:marBottom w:val="0"/>
          <w:divBdr>
            <w:top w:val="none" w:sz="0" w:space="0" w:color="auto"/>
            <w:left w:val="none" w:sz="0" w:space="0" w:color="auto"/>
            <w:bottom w:val="none" w:sz="0" w:space="0" w:color="auto"/>
            <w:right w:val="none" w:sz="0" w:space="0" w:color="auto"/>
          </w:divBdr>
        </w:div>
        <w:div w:id="42408805">
          <w:marLeft w:val="0"/>
          <w:marRight w:val="0"/>
          <w:marTop w:val="0"/>
          <w:marBottom w:val="0"/>
          <w:divBdr>
            <w:top w:val="none" w:sz="0" w:space="0" w:color="auto"/>
            <w:left w:val="none" w:sz="0" w:space="0" w:color="auto"/>
            <w:bottom w:val="none" w:sz="0" w:space="0" w:color="auto"/>
            <w:right w:val="none" w:sz="0" w:space="0" w:color="auto"/>
          </w:divBdr>
        </w:div>
        <w:div w:id="263268730">
          <w:marLeft w:val="0"/>
          <w:marRight w:val="0"/>
          <w:marTop w:val="0"/>
          <w:marBottom w:val="0"/>
          <w:divBdr>
            <w:top w:val="none" w:sz="0" w:space="0" w:color="auto"/>
            <w:left w:val="none" w:sz="0" w:space="0" w:color="auto"/>
            <w:bottom w:val="none" w:sz="0" w:space="0" w:color="auto"/>
            <w:right w:val="none" w:sz="0" w:space="0" w:color="auto"/>
          </w:divBdr>
        </w:div>
        <w:div w:id="1295136553">
          <w:marLeft w:val="0"/>
          <w:marRight w:val="0"/>
          <w:marTop w:val="0"/>
          <w:marBottom w:val="0"/>
          <w:divBdr>
            <w:top w:val="none" w:sz="0" w:space="0" w:color="auto"/>
            <w:left w:val="none" w:sz="0" w:space="0" w:color="auto"/>
            <w:bottom w:val="none" w:sz="0" w:space="0" w:color="auto"/>
            <w:right w:val="none" w:sz="0" w:space="0" w:color="auto"/>
          </w:divBdr>
        </w:div>
        <w:div w:id="809638495">
          <w:marLeft w:val="0"/>
          <w:marRight w:val="0"/>
          <w:marTop w:val="0"/>
          <w:marBottom w:val="0"/>
          <w:divBdr>
            <w:top w:val="none" w:sz="0" w:space="0" w:color="auto"/>
            <w:left w:val="none" w:sz="0" w:space="0" w:color="auto"/>
            <w:bottom w:val="none" w:sz="0" w:space="0" w:color="auto"/>
            <w:right w:val="none" w:sz="0" w:space="0" w:color="auto"/>
          </w:divBdr>
        </w:div>
      </w:divsChild>
    </w:div>
    <w:div w:id="1306666299">
      <w:bodyDiv w:val="1"/>
      <w:marLeft w:val="0"/>
      <w:marRight w:val="0"/>
      <w:marTop w:val="0"/>
      <w:marBottom w:val="0"/>
      <w:divBdr>
        <w:top w:val="none" w:sz="0" w:space="0" w:color="auto"/>
        <w:left w:val="none" w:sz="0" w:space="0" w:color="auto"/>
        <w:bottom w:val="none" w:sz="0" w:space="0" w:color="auto"/>
        <w:right w:val="none" w:sz="0" w:space="0" w:color="auto"/>
      </w:divBdr>
    </w:div>
    <w:div w:id="1316570487">
      <w:bodyDiv w:val="1"/>
      <w:marLeft w:val="0"/>
      <w:marRight w:val="0"/>
      <w:marTop w:val="0"/>
      <w:marBottom w:val="0"/>
      <w:divBdr>
        <w:top w:val="none" w:sz="0" w:space="0" w:color="auto"/>
        <w:left w:val="none" w:sz="0" w:space="0" w:color="auto"/>
        <w:bottom w:val="none" w:sz="0" w:space="0" w:color="auto"/>
        <w:right w:val="none" w:sz="0" w:space="0" w:color="auto"/>
      </w:divBdr>
    </w:div>
    <w:div w:id="1328241893">
      <w:bodyDiv w:val="1"/>
      <w:marLeft w:val="0"/>
      <w:marRight w:val="0"/>
      <w:marTop w:val="0"/>
      <w:marBottom w:val="0"/>
      <w:divBdr>
        <w:top w:val="none" w:sz="0" w:space="0" w:color="auto"/>
        <w:left w:val="none" w:sz="0" w:space="0" w:color="auto"/>
        <w:bottom w:val="none" w:sz="0" w:space="0" w:color="auto"/>
        <w:right w:val="none" w:sz="0" w:space="0" w:color="auto"/>
      </w:divBdr>
    </w:div>
    <w:div w:id="1342777338">
      <w:bodyDiv w:val="1"/>
      <w:marLeft w:val="0"/>
      <w:marRight w:val="0"/>
      <w:marTop w:val="0"/>
      <w:marBottom w:val="0"/>
      <w:divBdr>
        <w:top w:val="none" w:sz="0" w:space="0" w:color="auto"/>
        <w:left w:val="none" w:sz="0" w:space="0" w:color="auto"/>
        <w:bottom w:val="none" w:sz="0" w:space="0" w:color="auto"/>
        <w:right w:val="none" w:sz="0" w:space="0" w:color="auto"/>
      </w:divBdr>
    </w:div>
    <w:div w:id="1357461814">
      <w:bodyDiv w:val="1"/>
      <w:marLeft w:val="0"/>
      <w:marRight w:val="0"/>
      <w:marTop w:val="0"/>
      <w:marBottom w:val="0"/>
      <w:divBdr>
        <w:top w:val="none" w:sz="0" w:space="0" w:color="auto"/>
        <w:left w:val="none" w:sz="0" w:space="0" w:color="auto"/>
        <w:bottom w:val="none" w:sz="0" w:space="0" w:color="auto"/>
        <w:right w:val="none" w:sz="0" w:space="0" w:color="auto"/>
      </w:divBdr>
    </w:div>
    <w:div w:id="1368873918">
      <w:bodyDiv w:val="1"/>
      <w:marLeft w:val="0"/>
      <w:marRight w:val="0"/>
      <w:marTop w:val="0"/>
      <w:marBottom w:val="0"/>
      <w:divBdr>
        <w:top w:val="none" w:sz="0" w:space="0" w:color="auto"/>
        <w:left w:val="none" w:sz="0" w:space="0" w:color="auto"/>
        <w:bottom w:val="none" w:sz="0" w:space="0" w:color="auto"/>
        <w:right w:val="none" w:sz="0" w:space="0" w:color="auto"/>
      </w:divBdr>
    </w:div>
    <w:div w:id="1399208556">
      <w:bodyDiv w:val="1"/>
      <w:marLeft w:val="0"/>
      <w:marRight w:val="0"/>
      <w:marTop w:val="0"/>
      <w:marBottom w:val="0"/>
      <w:divBdr>
        <w:top w:val="none" w:sz="0" w:space="0" w:color="auto"/>
        <w:left w:val="none" w:sz="0" w:space="0" w:color="auto"/>
        <w:bottom w:val="none" w:sz="0" w:space="0" w:color="auto"/>
        <w:right w:val="none" w:sz="0" w:space="0" w:color="auto"/>
      </w:divBdr>
    </w:div>
    <w:div w:id="1413501520">
      <w:bodyDiv w:val="1"/>
      <w:marLeft w:val="0"/>
      <w:marRight w:val="0"/>
      <w:marTop w:val="0"/>
      <w:marBottom w:val="0"/>
      <w:divBdr>
        <w:top w:val="none" w:sz="0" w:space="0" w:color="auto"/>
        <w:left w:val="none" w:sz="0" w:space="0" w:color="auto"/>
        <w:bottom w:val="none" w:sz="0" w:space="0" w:color="auto"/>
        <w:right w:val="none" w:sz="0" w:space="0" w:color="auto"/>
      </w:divBdr>
    </w:div>
    <w:div w:id="1461025761">
      <w:bodyDiv w:val="1"/>
      <w:marLeft w:val="0"/>
      <w:marRight w:val="0"/>
      <w:marTop w:val="0"/>
      <w:marBottom w:val="0"/>
      <w:divBdr>
        <w:top w:val="none" w:sz="0" w:space="0" w:color="auto"/>
        <w:left w:val="none" w:sz="0" w:space="0" w:color="auto"/>
        <w:bottom w:val="none" w:sz="0" w:space="0" w:color="auto"/>
        <w:right w:val="none" w:sz="0" w:space="0" w:color="auto"/>
      </w:divBdr>
    </w:div>
    <w:div w:id="1461873530">
      <w:bodyDiv w:val="1"/>
      <w:marLeft w:val="0"/>
      <w:marRight w:val="0"/>
      <w:marTop w:val="0"/>
      <w:marBottom w:val="0"/>
      <w:divBdr>
        <w:top w:val="none" w:sz="0" w:space="0" w:color="auto"/>
        <w:left w:val="none" w:sz="0" w:space="0" w:color="auto"/>
        <w:bottom w:val="none" w:sz="0" w:space="0" w:color="auto"/>
        <w:right w:val="none" w:sz="0" w:space="0" w:color="auto"/>
      </w:divBdr>
    </w:div>
    <w:div w:id="1492406873">
      <w:bodyDiv w:val="1"/>
      <w:marLeft w:val="0"/>
      <w:marRight w:val="0"/>
      <w:marTop w:val="0"/>
      <w:marBottom w:val="0"/>
      <w:divBdr>
        <w:top w:val="none" w:sz="0" w:space="0" w:color="auto"/>
        <w:left w:val="none" w:sz="0" w:space="0" w:color="auto"/>
        <w:bottom w:val="none" w:sz="0" w:space="0" w:color="auto"/>
        <w:right w:val="none" w:sz="0" w:space="0" w:color="auto"/>
      </w:divBdr>
    </w:div>
    <w:div w:id="1517843266">
      <w:bodyDiv w:val="1"/>
      <w:marLeft w:val="0"/>
      <w:marRight w:val="0"/>
      <w:marTop w:val="0"/>
      <w:marBottom w:val="0"/>
      <w:divBdr>
        <w:top w:val="none" w:sz="0" w:space="0" w:color="auto"/>
        <w:left w:val="none" w:sz="0" w:space="0" w:color="auto"/>
        <w:bottom w:val="none" w:sz="0" w:space="0" w:color="auto"/>
        <w:right w:val="none" w:sz="0" w:space="0" w:color="auto"/>
      </w:divBdr>
      <w:divsChild>
        <w:div w:id="24521682">
          <w:marLeft w:val="0"/>
          <w:marRight w:val="0"/>
          <w:marTop w:val="0"/>
          <w:marBottom w:val="0"/>
          <w:divBdr>
            <w:top w:val="none" w:sz="0" w:space="0" w:color="auto"/>
            <w:left w:val="none" w:sz="0" w:space="0" w:color="auto"/>
            <w:bottom w:val="none" w:sz="0" w:space="0" w:color="auto"/>
            <w:right w:val="none" w:sz="0" w:space="0" w:color="auto"/>
          </w:divBdr>
        </w:div>
        <w:div w:id="48308659">
          <w:marLeft w:val="0"/>
          <w:marRight w:val="0"/>
          <w:marTop w:val="0"/>
          <w:marBottom w:val="0"/>
          <w:divBdr>
            <w:top w:val="none" w:sz="0" w:space="0" w:color="auto"/>
            <w:left w:val="none" w:sz="0" w:space="0" w:color="auto"/>
            <w:bottom w:val="none" w:sz="0" w:space="0" w:color="auto"/>
            <w:right w:val="none" w:sz="0" w:space="0" w:color="auto"/>
          </w:divBdr>
        </w:div>
        <w:div w:id="205220689">
          <w:marLeft w:val="0"/>
          <w:marRight w:val="0"/>
          <w:marTop w:val="0"/>
          <w:marBottom w:val="0"/>
          <w:divBdr>
            <w:top w:val="none" w:sz="0" w:space="0" w:color="auto"/>
            <w:left w:val="none" w:sz="0" w:space="0" w:color="auto"/>
            <w:bottom w:val="none" w:sz="0" w:space="0" w:color="auto"/>
            <w:right w:val="none" w:sz="0" w:space="0" w:color="auto"/>
          </w:divBdr>
        </w:div>
        <w:div w:id="217017491">
          <w:marLeft w:val="0"/>
          <w:marRight w:val="0"/>
          <w:marTop w:val="0"/>
          <w:marBottom w:val="0"/>
          <w:divBdr>
            <w:top w:val="none" w:sz="0" w:space="0" w:color="auto"/>
            <w:left w:val="none" w:sz="0" w:space="0" w:color="auto"/>
            <w:bottom w:val="none" w:sz="0" w:space="0" w:color="auto"/>
            <w:right w:val="none" w:sz="0" w:space="0" w:color="auto"/>
          </w:divBdr>
        </w:div>
        <w:div w:id="246153652">
          <w:marLeft w:val="0"/>
          <w:marRight w:val="0"/>
          <w:marTop w:val="0"/>
          <w:marBottom w:val="0"/>
          <w:divBdr>
            <w:top w:val="none" w:sz="0" w:space="0" w:color="auto"/>
            <w:left w:val="none" w:sz="0" w:space="0" w:color="auto"/>
            <w:bottom w:val="none" w:sz="0" w:space="0" w:color="auto"/>
            <w:right w:val="none" w:sz="0" w:space="0" w:color="auto"/>
          </w:divBdr>
        </w:div>
        <w:div w:id="337194403">
          <w:marLeft w:val="0"/>
          <w:marRight w:val="0"/>
          <w:marTop w:val="0"/>
          <w:marBottom w:val="0"/>
          <w:divBdr>
            <w:top w:val="none" w:sz="0" w:space="0" w:color="auto"/>
            <w:left w:val="none" w:sz="0" w:space="0" w:color="auto"/>
            <w:bottom w:val="none" w:sz="0" w:space="0" w:color="auto"/>
            <w:right w:val="none" w:sz="0" w:space="0" w:color="auto"/>
          </w:divBdr>
        </w:div>
        <w:div w:id="363679928">
          <w:marLeft w:val="0"/>
          <w:marRight w:val="0"/>
          <w:marTop w:val="0"/>
          <w:marBottom w:val="0"/>
          <w:divBdr>
            <w:top w:val="none" w:sz="0" w:space="0" w:color="auto"/>
            <w:left w:val="none" w:sz="0" w:space="0" w:color="auto"/>
            <w:bottom w:val="none" w:sz="0" w:space="0" w:color="auto"/>
            <w:right w:val="none" w:sz="0" w:space="0" w:color="auto"/>
          </w:divBdr>
        </w:div>
        <w:div w:id="423958927">
          <w:marLeft w:val="0"/>
          <w:marRight w:val="0"/>
          <w:marTop w:val="0"/>
          <w:marBottom w:val="0"/>
          <w:divBdr>
            <w:top w:val="none" w:sz="0" w:space="0" w:color="auto"/>
            <w:left w:val="none" w:sz="0" w:space="0" w:color="auto"/>
            <w:bottom w:val="none" w:sz="0" w:space="0" w:color="auto"/>
            <w:right w:val="none" w:sz="0" w:space="0" w:color="auto"/>
          </w:divBdr>
        </w:div>
        <w:div w:id="438262748">
          <w:marLeft w:val="0"/>
          <w:marRight w:val="0"/>
          <w:marTop w:val="0"/>
          <w:marBottom w:val="0"/>
          <w:divBdr>
            <w:top w:val="none" w:sz="0" w:space="0" w:color="auto"/>
            <w:left w:val="none" w:sz="0" w:space="0" w:color="auto"/>
            <w:bottom w:val="none" w:sz="0" w:space="0" w:color="auto"/>
            <w:right w:val="none" w:sz="0" w:space="0" w:color="auto"/>
          </w:divBdr>
        </w:div>
        <w:div w:id="445776063">
          <w:marLeft w:val="0"/>
          <w:marRight w:val="0"/>
          <w:marTop w:val="0"/>
          <w:marBottom w:val="0"/>
          <w:divBdr>
            <w:top w:val="none" w:sz="0" w:space="0" w:color="auto"/>
            <w:left w:val="none" w:sz="0" w:space="0" w:color="auto"/>
            <w:bottom w:val="none" w:sz="0" w:space="0" w:color="auto"/>
            <w:right w:val="none" w:sz="0" w:space="0" w:color="auto"/>
          </w:divBdr>
        </w:div>
        <w:div w:id="466700913">
          <w:marLeft w:val="0"/>
          <w:marRight w:val="0"/>
          <w:marTop w:val="0"/>
          <w:marBottom w:val="0"/>
          <w:divBdr>
            <w:top w:val="none" w:sz="0" w:space="0" w:color="auto"/>
            <w:left w:val="none" w:sz="0" w:space="0" w:color="auto"/>
            <w:bottom w:val="none" w:sz="0" w:space="0" w:color="auto"/>
            <w:right w:val="none" w:sz="0" w:space="0" w:color="auto"/>
          </w:divBdr>
        </w:div>
        <w:div w:id="468137350">
          <w:marLeft w:val="0"/>
          <w:marRight w:val="0"/>
          <w:marTop w:val="0"/>
          <w:marBottom w:val="0"/>
          <w:divBdr>
            <w:top w:val="none" w:sz="0" w:space="0" w:color="auto"/>
            <w:left w:val="none" w:sz="0" w:space="0" w:color="auto"/>
            <w:bottom w:val="none" w:sz="0" w:space="0" w:color="auto"/>
            <w:right w:val="none" w:sz="0" w:space="0" w:color="auto"/>
          </w:divBdr>
        </w:div>
        <w:div w:id="510264232">
          <w:marLeft w:val="0"/>
          <w:marRight w:val="0"/>
          <w:marTop w:val="0"/>
          <w:marBottom w:val="0"/>
          <w:divBdr>
            <w:top w:val="none" w:sz="0" w:space="0" w:color="auto"/>
            <w:left w:val="none" w:sz="0" w:space="0" w:color="auto"/>
            <w:bottom w:val="none" w:sz="0" w:space="0" w:color="auto"/>
            <w:right w:val="none" w:sz="0" w:space="0" w:color="auto"/>
          </w:divBdr>
        </w:div>
        <w:div w:id="1106923305">
          <w:marLeft w:val="0"/>
          <w:marRight w:val="0"/>
          <w:marTop w:val="0"/>
          <w:marBottom w:val="0"/>
          <w:divBdr>
            <w:top w:val="none" w:sz="0" w:space="0" w:color="auto"/>
            <w:left w:val="none" w:sz="0" w:space="0" w:color="auto"/>
            <w:bottom w:val="none" w:sz="0" w:space="0" w:color="auto"/>
            <w:right w:val="none" w:sz="0" w:space="0" w:color="auto"/>
          </w:divBdr>
        </w:div>
        <w:div w:id="1304310870">
          <w:marLeft w:val="0"/>
          <w:marRight w:val="0"/>
          <w:marTop w:val="0"/>
          <w:marBottom w:val="0"/>
          <w:divBdr>
            <w:top w:val="none" w:sz="0" w:space="0" w:color="auto"/>
            <w:left w:val="none" w:sz="0" w:space="0" w:color="auto"/>
            <w:bottom w:val="none" w:sz="0" w:space="0" w:color="auto"/>
            <w:right w:val="none" w:sz="0" w:space="0" w:color="auto"/>
          </w:divBdr>
        </w:div>
        <w:div w:id="1378161030">
          <w:marLeft w:val="0"/>
          <w:marRight w:val="0"/>
          <w:marTop w:val="0"/>
          <w:marBottom w:val="0"/>
          <w:divBdr>
            <w:top w:val="none" w:sz="0" w:space="0" w:color="auto"/>
            <w:left w:val="none" w:sz="0" w:space="0" w:color="auto"/>
            <w:bottom w:val="none" w:sz="0" w:space="0" w:color="auto"/>
            <w:right w:val="none" w:sz="0" w:space="0" w:color="auto"/>
          </w:divBdr>
        </w:div>
        <w:div w:id="1395084651">
          <w:marLeft w:val="0"/>
          <w:marRight w:val="0"/>
          <w:marTop w:val="0"/>
          <w:marBottom w:val="0"/>
          <w:divBdr>
            <w:top w:val="none" w:sz="0" w:space="0" w:color="auto"/>
            <w:left w:val="none" w:sz="0" w:space="0" w:color="auto"/>
            <w:bottom w:val="none" w:sz="0" w:space="0" w:color="auto"/>
            <w:right w:val="none" w:sz="0" w:space="0" w:color="auto"/>
          </w:divBdr>
        </w:div>
        <w:div w:id="1453404908">
          <w:marLeft w:val="0"/>
          <w:marRight w:val="0"/>
          <w:marTop w:val="0"/>
          <w:marBottom w:val="0"/>
          <w:divBdr>
            <w:top w:val="none" w:sz="0" w:space="0" w:color="auto"/>
            <w:left w:val="none" w:sz="0" w:space="0" w:color="auto"/>
            <w:bottom w:val="none" w:sz="0" w:space="0" w:color="auto"/>
            <w:right w:val="none" w:sz="0" w:space="0" w:color="auto"/>
          </w:divBdr>
        </w:div>
        <w:div w:id="1475484943">
          <w:marLeft w:val="0"/>
          <w:marRight w:val="0"/>
          <w:marTop w:val="0"/>
          <w:marBottom w:val="0"/>
          <w:divBdr>
            <w:top w:val="none" w:sz="0" w:space="0" w:color="auto"/>
            <w:left w:val="none" w:sz="0" w:space="0" w:color="auto"/>
            <w:bottom w:val="none" w:sz="0" w:space="0" w:color="auto"/>
            <w:right w:val="none" w:sz="0" w:space="0" w:color="auto"/>
          </w:divBdr>
        </w:div>
        <w:div w:id="1495098811">
          <w:marLeft w:val="0"/>
          <w:marRight w:val="0"/>
          <w:marTop w:val="0"/>
          <w:marBottom w:val="0"/>
          <w:divBdr>
            <w:top w:val="none" w:sz="0" w:space="0" w:color="auto"/>
            <w:left w:val="none" w:sz="0" w:space="0" w:color="auto"/>
            <w:bottom w:val="none" w:sz="0" w:space="0" w:color="auto"/>
            <w:right w:val="none" w:sz="0" w:space="0" w:color="auto"/>
          </w:divBdr>
        </w:div>
        <w:div w:id="1503278274">
          <w:marLeft w:val="0"/>
          <w:marRight w:val="0"/>
          <w:marTop w:val="0"/>
          <w:marBottom w:val="0"/>
          <w:divBdr>
            <w:top w:val="none" w:sz="0" w:space="0" w:color="auto"/>
            <w:left w:val="none" w:sz="0" w:space="0" w:color="auto"/>
            <w:bottom w:val="none" w:sz="0" w:space="0" w:color="auto"/>
            <w:right w:val="none" w:sz="0" w:space="0" w:color="auto"/>
          </w:divBdr>
        </w:div>
        <w:div w:id="1535386589">
          <w:marLeft w:val="0"/>
          <w:marRight w:val="0"/>
          <w:marTop w:val="0"/>
          <w:marBottom w:val="0"/>
          <w:divBdr>
            <w:top w:val="none" w:sz="0" w:space="0" w:color="auto"/>
            <w:left w:val="none" w:sz="0" w:space="0" w:color="auto"/>
            <w:bottom w:val="none" w:sz="0" w:space="0" w:color="auto"/>
            <w:right w:val="none" w:sz="0" w:space="0" w:color="auto"/>
          </w:divBdr>
        </w:div>
        <w:div w:id="1547251217">
          <w:marLeft w:val="0"/>
          <w:marRight w:val="0"/>
          <w:marTop w:val="0"/>
          <w:marBottom w:val="0"/>
          <w:divBdr>
            <w:top w:val="none" w:sz="0" w:space="0" w:color="auto"/>
            <w:left w:val="none" w:sz="0" w:space="0" w:color="auto"/>
            <w:bottom w:val="none" w:sz="0" w:space="0" w:color="auto"/>
            <w:right w:val="none" w:sz="0" w:space="0" w:color="auto"/>
          </w:divBdr>
        </w:div>
        <w:div w:id="1623459520">
          <w:marLeft w:val="0"/>
          <w:marRight w:val="0"/>
          <w:marTop w:val="0"/>
          <w:marBottom w:val="0"/>
          <w:divBdr>
            <w:top w:val="none" w:sz="0" w:space="0" w:color="auto"/>
            <w:left w:val="none" w:sz="0" w:space="0" w:color="auto"/>
            <w:bottom w:val="none" w:sz="0" w:space="0" w:color="auto"/>
            <w:right w:val="none" w:sz="0" w:space="0" w:color="auto"/>
          </w:divBdr>
        </w:div>
        <w:div w:id="1748576649">
          <w:marLeft w:val="0"/>
          <w:marRight w:val="0"/>
          <w:marTop w:val="0"/>
          <w:marBottom w:val="0"/>
          <w:divBdr>
            <w:top w:val="none" w:sz="0" w:space="0" w:color="auto"/>
            <w:left w:val="none" w:sz="0" w:space="0" w:color="auto"/>
            <w:bottom w:val="none" w:sz="0" w:space="0" w:color="auto"/>
            <w:right w:val="none" w:sz="0" w:space="0" w:color="auto"/>
          </w:divBdr>
        </w:div>
        <w:div w:id="1793547063">
          <w:marLeft w:val="0"/>
          <w:marRight w:val="0"/>
          <w:marTop w:val="0"/>
          <w:marBottom w:val="0"/>
          <w:divBdr>
            <w:top w:val="none" w:sz="0" w:space="0" w:color="auto"/>
            <w:left w:val="none" w:sz="0" w:space="0" w:color="auto"/>
            <w:bottom w:val="none" w:sz="0" w:space="0" w:color="auto"/>
            <w:right w:val="none" w:sz="0" w:space="0" w:color="auto"/>
          </w:divBdr>
        </w:div>
        <w:div w:id="1842699868">
          <w:marLeft w:val="0"/>
          <w:marRight w:val="0"/>
          <w:marTop w:val="0"/>
          <w:marBottom w:val="0"/>
          <w:divBdr>
            <w:top w:val="none" w:sz="0" w:space="0" w:color="auto"/>
            <w:left w:val="none" w:sz="0" w:space="0" w:color="auto"/>
            <w:bottom w:val="none" w:sz="0" w:space="0" w:color="auto"/>
            <w:right w:val="none" w:sz="0" w:space="0" w:color="auto"/>
          </w:divBdr>
        </w:div>
        <w:div w:id="1857378032">
          <w:marLeft w:val="0"/>
          <w:marRight w:val="0"/>
          <w:marTop w:val="0"/>
          <w:marBottom w:val="0"/>
          <w:divBdr>
            <w:top w:val="none" w:sz="0" w:space="0" w:color="auto"/>
            <w:left w:val="none" w:sz="0" w:space="0" w:color="auto"/>
            <w:bottom w:val="none" w:sz="0" w:space="0" w:color="auto"/>
            <w:right w:val="none" w:sz="0" w:space="0" w:color="auto"/>
          </w:divBdr>
        </w:div>
        <w:div w:id="1875381758">
          <w:marLeft w:val="0"/>
          <w:marRight w:val="0"/>
          <w:marTop w:val="0"/>
          <w:marBottom w:val="0"/>
          <w:divBdr>
            <w:top w:val="none" w:sz="0" w:space="0" w:color="auto"/>
            <w:left w:val="none" w:sz="0" w:space="0" w:color="auto"/>
            <w:bottom w:val="none" w:sz="0" w:space="0" w:color="auto"/>
            <w:right w:val="none" w:sz="0" w:space="0" w:color="auto"/>
          </w:divBdr>
        </w:div>
        <w:div w:id="1877617477">
          <w:marLeft w:val="0"/>
          <w:marRight w:val="0"/>
          <w:marTop w:val="0"/>
          <w:marBottom w:val="0"/>
          <w:divBdr>
            <w:top w:val="none" w:sz="0" w:space="0" w:color="auto"/>
            <w:left w:val="none" w:sz="0" w:space="0" w:color="auto"/>
            <w:bottom w:val="none" w:sz="0" w:space="0" w:color="auto"/>
            <w:right w:val="none" w:sz="0" w:space="0" w:color="auto"/>
          </w:divBdr>
        </w:div>
        <w:div w:id="1880782638">
          <w:marLeft w:val="0"/>
          <w:marRight w:val="0"/>
          <w:marTop w:val="0"/>
          <w:marBottom w:val="0"/>
          <w:divBdr>
            <w:top w:val="none" w:sz="0" w:space="0" w:color="auto"/>
            <w:left w:val="none" w:sz="0" w:space="0" w:color="auto"/>
            <w:bottom w:val="none" w:sz="0" w:space="0" w:color="auto"/>
            <w:right w:val="none" w:sz="0" w:space="0" w:color="auto"/>
          </w:divBdr>
        </w:div>
        <w:div w:id="1949313787">
          <w:marLeft w:val="0"/>
          <w:marRight w:val="0"/>
          <w:marTop w:val="0"/>
          <w:marBottom w:val="0"/>
          <w:divBdr>
            <w:top w:val="none" w:sz="0" w:space="0" w:color="auto"/>
            <w:left w:val="none" w:sz="0" w:space="0" w:color="auto"/>
            <w:bottom w:val="none" w:sz="0" w:space="0" w:color="auto"/>
            <w:right w:val="none" w:sz="0" w:space="0" w:color="auto"/>
          </w:divBdr>
        </w:div>
      </w:divsChild>
    </w:div>
    <w:div w:id="1563826206">
      <w:bodyDiv w:val="1"/>
      <w:marLeft w:val="0"/>
      <w:marRight w:val="0"/>
      <w:marTop w:val="0"/>
      <w:marBottom w:val="0"/>
      <w:divBdr>
        <w:top w:val="none" w:sz="0" w:space="0" w:color="auto"/>
        <w:left w:val="none" w:sz="0" w:space="0" w:color="auto"/>
        <w:bottom w:val="none" w:sz="0" w:space="0" w:color="auto"/>
        <w:right w:val="none" w:sz="0" w:space="0" w:color="auto"/>
      </w:divBdr>
    </w:div>
    <w:div w:id="1569808478">
      <w:bodyDiv w:val="1"/>
      <w:marLeft w:val="0"/>
      <w:marRight w:val="0"/>
      <w:marTop w:val="0"/>
      <w:marBottom w:val="0"/>
      <w:divBdr>
        <w:top w:val="none" w:sz="0" w:space="0" w:color="auto"/>
        <w:left w:val="none" w:sz="0" w:space="0" w:color="auto"/>
        <w:bottom w:val="none" w:sz="0" w:space="0" w:color="auto"/>
        <w:right w:val="none" w:sz="0" w:space="0" w:color="auto"/>
      </w:divBdr>
    </w:div>
    <w:div w:id="1580942547">
      <w:bodyDiv w:val="1"/>
      <w:marLeft w:val="0"/>
      <w:marRight w:val="0"/>
      <w:marTop w:val="0"/>
      <w:marBottom w:val="0"/>
      <w:divBdr>
        <w:top w:val="none" w:sz="0" w:space="0" w:color="auto"/>
        <w:left w:val="none" w:sz="0" w:space="0" w:color="auto"/>
        <w:bottom w:val="none" w:sz="0" w:space="0" w:color="auto"/>
        <w:right w:val="none" w:sz="0" w:space="0" w:color="auto"/>
      </w:divBdr>
    </w:div>
    <w:div w:id="1613198032">
      <w:bodyDiv w:val="1"/>
      <w:marLeft w:val="0"/>
      <w:marRight w:val="0"/>
      <w:marTop w:val="0"/>
      <w:marBottom w:val="0"/>
      <w:divBdr>
        <w:top w:val="none" w:sz="0" w:space="0" w:color="auto"/>
        <w:left w:val="none" w:sz="0" w:space="0" w:color="auto"/>
        <w:bottom w:val="none" w:sz="0" w:space="0" w:color="auto"/>
        <w:right w:val="none" w:sz="0" w:space="0" w:color="auto"/>
      </w:divBdr>
    </w:div>
    <w:div w:id="1620867521">
      <w:bodyDiv w:val="1"/>
      <w:marLeft w:val="0"/>
      <w:marRight w:val="0"/>
      <w:marTop w:val="0"/>
      <w:marBottom w:val="0"/>
      <w:divBdr>
        <w:top w:val="none" w:sz="0" w:space="0" w:color="auto"/>
        <w:left w:val="none" w:sz="0" w:space="0" w:color="auto"/>
        <w:bottom w:val="none" w:sz="0" w:space="0" w:color="auto"/>
        <w:right w:val="none" w:sz="0" w:space="0" w:color="auto"/>
      </w:divBdr>
    </w:div>
    <w:div w:id="1749500000">
      <w:bodyDiv w:val="1"/>
      <w:marLeft w:val="0"/>
      <w:marRight w:val="0"/>
      <w:marTop w:val="0"/>
      <w:marBottom w:val="0"/>
      <w:divBdr>
        <w:top w:val="none" w:sz="0" w:space="0" w:color="auto"/>
        <w:left w:val="none" w:sz="0" w:space="0" w:color="auto"/>
        <w:bottom w:val="none" w:sz="0" w:space="0" w:color="auto"/>
        <w:right w:val="none" w:sz="0" w:space="0" w:color="auto"/>
      </w:divBdr>
    </w:div>
    <w:div w:id="1758406765">
      <w:bodyDiv w:val="1"/>
      <w:marLeft w:val="0"/>
      <w:marRight w:val="0"/>
      <w:marTop w:val="0"/>
      <w:marBottom w:val="0"/>
      <w:divBdr>
        <w:top w:val="none" w:sz="0" w:space="0" w:color="auto"/>
        <w:left w:val="none" w:sz="0" w:space="0" w:color="auto"/>
        <w:bottom w:val="none" w:sz="0" w:space="0" w:color="auto"/>
        <w:right w:val="none" w:sz="0" w:space="0" w:color="auto"/>
      </w:divBdr>
      <w:divsChild>
        <w:div w:id="1834371196">
          <w:marLeft w:val="0"/>
          <w:marRight w:val="0"/>
          <w:marTop w:val="0"/>
          <w:marBottom w:val="0"/>
          <w:divBdr>
            <w:top w:val="none" w:sz="0" w:space="0" w:color="auto"/>
            <w:left w:val="none" w:sz="0" w:space="0" w:color="auto"/>
            <w:bottom w:val="none" w:sz="0" w:space="0" w:color="auto"/>
            <w:right w:val="none" w:sz="0" w:space="0" w:color="auto"/>
          </w:divBdr>
        </w:div>
        <w:div w:id="1735422903">
          <w:marLeft w:val="0"/>
          <w:marRight w:val="0"/>
          <w:marTop w:val="0"/>
          <w:marBottom w:val="0"/>
          <w:divBdr>
            <w:top w:val="none" w:sz="0" w:space="0" w:color="auto"/>
            <w:left w:val="none" w:sz="0" w:space="0" w:color="auto"/>
            <w:bottom w:val="none" w:sz="0" w:space="0" w:color="auto"/>
            <w:right w:val="none" w:sz="0" w:space="0" w:color="auto"/>
          </w:divBdr>
        </w:div>
        <w:div w:id="1295405826">
          <w:marLeft w:val="0"/>
          <w:marRight w:val="0"/>
          <w:marTop w:val="0"/>
          <w:marBottom w:val="0"/>
          <w:divBdr>
            <w:top w:val="none" w:sz="0" w:space="0" w:color="auto"/>
            <w:left w:val="none" w:sz="0" w:space="0" w:color="auto"/>
            <w:bottom w:val="none" w:sz="0" w:space="0" w:color="auto"/>
            <w:right w:val="none" w:sz="0" w:space="0" w:color="auto"/>
          </w:divBdr>
        </w:div>
        <w:div w:id="234822144">
          <w:marLeft w:val="0"/>
          <w:marRight w:val="0"/>
          <w:marTop w:val="0"/>
          <w:marBottom w:val="0"/>
          <w:divBdr>
            <w:top w:val="none" w:sz="0" w:space="0" w:color="auto"/>
            <w:left w:val="none" w:sz="0" w:space="0" w:color="auto"/>
            <w:bottom w:val="none" w:sz="0" w:space="0" w:color="auto"/>
            <w:right w:val="none" w:sz="0" w:space="0" w:color="auto"/>
          </w:divBdr>
        </w:div>
        <w:div w:id="217670380">
          <w:marLeft w:val="0"/>
          <w:marRight w:val="0"/>
          <w:marTop w:val="0"/>
          <w:marBottom w:val="0"/>
          <w:divBdr>
            <w:top w:val="none" w:sz="0" w:space="0" w:color="auto"/>
            <w:left w:val="none" w:sz="0" w:space="0" w:color="auto"/>
            <w:bottom w:val="none" w:sz="0" w:space="0" w:color="auto"/>
            <w:right w:val="none" w:sz="0" w:space="0" w:color="auto"/>
          </w:divBdr>
        </w:div>
        <w:div w:id="652636371">
          <w:marLeft w:val="0"/>
          <w:marRight w:val="0"/>
          <w:marTop w:val="0"/>
          <w:marBottom w:val="0"/>
          <w:divBdr>
            <w:top w:val="none" w:sz="0" w:space="0" w:color="auto"/>
            <w:left w:val="none" w:sz="0" w:space="0" w:color="auto"/>
            <w:bottom w:val="none" w:sz="0" w:space="0" w:color="auto"/>
            <w:right w:val="none" w:sz="0" w:space="0" w:color="auto"/>
          </w:divBdr>
        </w:div>
        <w:div w:id="1843010656">
          <w:marLeft w:val="0"/>
          <w:marRight w:val="0"/>
          <w:marTop w:val="0"/>
          <w:marBottom w:val="0"/>
          <w:divBdr>
            <w:top w:val="none" w:sz="0" w:space="0" w:color="auto"/>
            <w:left w:val="none" w:sz="0" w:space="0" w:color="auto"/>
            <w:bottom w:val="none" w:sz="0" w:space="0" w:color="auto"/>
            <w:right w:val="none" w:sz="0" w:space="0" w:color="auto"/>
          </w:divBdr>
        </w:div>
        <w:div w:id="690881356">
          <w:marLeft w:val="0"/>
          <w:marRight w:val="0"/>
          <w:marTop w:val="0"/>
          <w:marBottom w:val="0"/>
          <w:divBdr>
            <w:top w:val="none" w:sz="0" w:space="0" w:color="auto"/>
            <w:left w:val="none" w:sz="0" w:space="0" w:color="auto"/>
            <w:bottom w:val="none" w:sz="0" w:space="0" w:color="auto"/>
            <w:right w:val="none" w:sz="0" w:space="0" w:color="auto"/>
          </w:divBdr>
        </w:div>
        <w:div w:id="140851233">
          <w:marLeft w:val="0"/>
          <w:marRight w:val="0"/>
          <w:marTop w:val="0"/>
          <w:marBottom w:val="0"/>
          <w:divBdr>
            <w:top w:val="none" w:sz="0" w:space="0" w:color="auto"/>
            <w:left w:val="none" w:sz="0" w:space="0" w:color="auto"/>
            <w:bottom w:val="none" w:sz="0" w:space="0" w:color="auto"/>
            <w:right w:val="none" w:sz="0" w:space="0" w:color="auto"/>
          </w:divBdr>
        </w:div>
        <w:div w:id="1544363792">
          <w:marLeft w:val="0"/>
          <w:marRight w:val="0"/>
          <w:marTop w:val="0"/>
          <w:marBottom w:val="0"/>
          <w:divBdr>
            <w:top w:val="none" w:sz="0" w:space="0" w:color="auto"/>
            <w:left w:val="none" w:sz="0" w:space="0" w:color="auto"/>
            <w:bottom w:val="none" w:sz="0" w:space="0" w:color="auto"/>
            <w:right w:val="none" w:sz="0" w:space="0" w:color="auto"/>
          </w:divBdr>
        </w:div>
        <w:div w:id="1116634139">
          <w:marLeft w:val="0"/>
          <w:marRight w:val="0"/>
          <w:marTop w:val="0"/>
          <w:marBottom w:val="0"/>
          <w:divBdr>
            <w:top w:val="none" w:sz="0" w:space="0" w:color="auto"/>
            <w:left w:val="none" w:sz="0" w:space="0" w:color="auto"/>
            <w:bottom w:val="none" w:sz="0" w:space="0" w:color="auto"/>
            <w:right w:val="none" w:sz="0" w:space="0" w:color="auto"/>
          </w:divBdr>
        </w:div>
        <w:div w:id="1194615790">
          <w:marLeft w:val="0"/>
          <w:marRight w:val="0"/>
          <w:marTop w:val="0"/>
          <w:marBottom w:val="0"/>
          <w:divBdr>
            <w:top w:val="none" w:sz="0" w:space="0" w:color="auto"/>
            <w:left w:val="none" w:sz="0" w:space="0" w:color="auto"/>
            <w:bottom w:val="none" w:sz="0" w:space="0" w:color="auto"/>
            <w:right w:val="none" w:sz="0" w:space="0" w:color="auto"/>
          </w:divBdr>
        </w:div>
        <w:div w:id="1150514794">
          <w:marLeft w:val="0"/>
          <w:marRight w:val="0"/>
          <w:marTop w:val="0"/>
          <w:marBottom w:val="0"/>
          <w:divBdr>
            <w:top w:val="none" w:sz="0" w:space="0" w:color="auto"/>
            <w:left w:val="none" w:sz="0" w:space="0" w:color="auto"/>
            <w:bottom w:val="none" w:sz="0" w:space="0" w:color="auto"/>
            <w:right w:val="none" w:sz="0" w:space="0" w:color="auto"/>
          </w:divBdr>
        </w:div>
      </w:divsChild>
    </w:div>
    <w:div w:id="1761023996">
      <w:bodyDiv w:val="1"/>
      <w:marLeft w:val="0"/>
      <w:marRight w:val="0"/>
      <w:marTop w:val="0"/>
      <w:marBottom w:val="0"/>
      <w:divBdr>
        <w:top w:val="none" w:sz="0" w:space="0" w:color="auto"/>
        <w:left w:val="none" w:sz="0" w:space="0" w:color="auto"/>
        <w:bottom w:val="none" w:sz="0" w:space="0" w:color="auto"/>
        <w:right w:val="none" w:sz="0" w:space="0" w:color="auto"/>
      </w:divBdr>
    </w:div>
    <w:div w:id="1764496887">
      <w:bodyDiv w:val="1"/>
      <w:marLeft w:val="0"/>
      <w:marRight w:val="0"/>
      <w:marTop w:val="0"/>
      <w:marBottom w:val="0"/>
      <w:divBdr>
        <w:top w:val="none" w:sz="0" w:space="0" w:color="auto"/>
        <w:left w:val="none" w:sz="0" w:space="0" w:color="auto"/>
        <w:bottom w:val="none" w:sz="0" w:space="0" w:color="auto"/>
        <w:right w:val="none" w:sz="0" w:space="0" w:color="auto"/>
      </w:divBdr>
    </w:div>
    <w:div w:id="1800562873">
      <w:bodyDiv w:val="1"/>
      <w:marLeft w:val="0"/>
      <w:marRight w:val="0"/>
      <w:marTop w:val="0"/>
      <w:marBottom w:val="0"/>
      <w:divBdr>
        <w:top w:val="none" w:sz="0" w:space="0" w:color="auto"/>
        <w:left w:val="none" w:sz="0" w:space="0" w:color="auto"/>
        <w:bottom w:val="none" w:sz="0" w:space="0" w:color="auto"/>
        <w:right w:val="none" w:sz="0" w:space="0" w:color="auto"/>
      </w:divBdr>
    </w:div>
    <w:div w:id="1808039867">
      <w:bodyDiv w:val="1"/>
      <w:marLeft w:val="0"/>
      <w:marRight w:val="0"/>
      <w:marTop w:val="0"/>
      <w:marBottom w:val="0"/>
      <w:divBdr>
        <w:top w:val="none" w:sz="0" w:space="0" w:color="auto"/>
        <w:left w:val="none" w:sz="0" w:space="0" w:color="auto"/>
        <w:bottom w:val="none" w:sz="0" w:space="0" w:color="auto"/>
        <w:right w:val="none" w:sz="0" w:space="0" w:color="auto"/>
      </w:divBdr>
    </w:div>
    <w:div w:id="1822040444">
      <w:bodyDiv w:val="1"/>
      <w:marLeft w:val="0"/>
      <w:marRight w:val="0"/>
      <w:marTop w:val="0"/>
      <w:marBottom w:val="0"/>
      <w:divBdr>
        <w:top w:val="none" w:sz="0" w:space="0" w:color="auto"/>
        <w:left w:val="none" w:sz="0" w:space="0" w:color="auto"/>
        <w:bottom w:val="none" w:sz="0" w:space="0" w:color="auto"/>
        <w:right w:val="none" w:sz="0" w:space="0" w:color="auto"/>
      </w:divBdr>
    </w:div>
    <w:div w:id="1842894966">
      <w:bodyDiv w:val="1"/>
      <w:marLeft w:val="0"/>
      <w:marRight w:val="0"/>
      <w:marTop w:val="0"/>
      <w:marBottom w:val="0"/>
      <w:divBdr>
        <w:top w:val="none" w:sz="0" w:space="0" w:color="auto"/>
        <w:left w:val="none" w:sz="0" w:space="0" w:color="auto"/>
        <w:bottom w:val="none" w:sz="0" w:space="0" w:color="auto"/>
        <w:right w:val="none" w:sz="0" w:space="0" w:color="auto"/>
      </w:divBdr>
      <w:divsChild>
        <w:div w:id="1446193503">
          <w:marLeft w:val="0"/>
          <w:marRight w:val="0"/>
          <w:marTop w:val="0"/>
          <w:marBottom w:val="0"/>
          <w:divBdr>
            <w:top w:val="none" w:sz="0" w:space="0" w:color="auto"/>
            <w:left w:val="none" w:sz="0" w:space="0" w:color="auto"/>
            <w:bottom w:val="none" w:sz="0" w:space="0" w:color="auto"/>
            <w:right w:val="none" w:sz="0" w:space="0" w:color="auto"/>
          </w:divBdr>
        </w:div>
        <w:div w:id="1179738822">
          <w:marLeft w:val="0"/>
          <w:marRight w:val="0"/>
          <w:marTop w:val="0"/>
          <w:marBottom w:val="0"/>
          <w:divBdr>
            <w:top w:val="none" w:sz="0" w:space="0" w:color="auto"/>
            <w:left w:val="none" w:sz="0" w:space="0" w:color="auto"/>
            <w:bottom w:val="none" w:sz="0" w:space="0" w:color="auto"/>
            <w:right w:val="none" w:sz="0" w:space="0" w:color="auto"/>
          </w:divBdr>
        </w:div>
        <w:div w:id="1536700513">
          <w:marLeft w:val="0"/>
          <w:marRight w:val="0"/>
          <w:marTop w:val="0"/>
          <w:marBottom w:val="0"/>
          <w:divBdr>
            <w:top w:val="none" w:sz="0" w:space="0" w:color="auto"/>
            <w:left w:val="none" w:sz="0" w:space="0" w:color="auto"/>
            <w:bottom w:val="none" w:sz="0" w:space="0" w:color="auto"/>
            <w:right w:val="none" w:sz="0" w:space="0" w:color="auto"/>
          </w:divBdr>
        </w:div>
        <w:div w:id="450443448">
          <w:marLeft w:val="0"/>
          <w:marRight w:val="0"/>
          <w:marTop w:val="0"/>
          <w:marBottom w:val="0"/>
          <w:divBdr>
            <w:top w:val="none" w:sz="0" w:space="0" w:color="auto"/>
            <w:left w:val="none" w:sz="0" w:space="0" w:color="auto"/>
            <w:bottom w:val="none" w:sz="0" w:space="0" w:color="auto"/>
            <w:right w:val="none" w:sz="0" w:space="0" w:color="auto"/>
          </w:divBdr>
        </w:div>
        <w:div w:id="47073350">
          <w:marLeft w:val="0"/>
          <w:marRight w:val="0"/>
          <w:marTop w:val="0"/>
          <w:marBottom w:val="0"/>
          <w:divBdr>
            <w:top w:val="none" w:sz="0" w:space="0" w:color="auto"/>
            <w:left w:val="none" w:sz="0" w:space="0" w:color="auto"/>
            <w:bottom w:val="none" w:sz="0" w:space="0" w:color="auto"/>
            <w:right w:val="none" w:sz="0" w:space="0" w:color="auto"/>
          </w:divBdr>
        </w:div>
        <w:div w:id="893850594">
          <w:marLeft w:val="0"/>
          <w:marRight w:val="0"/>
          <w:marTop w:val="0"/>
          <w:marBottom w:val="0"/>
          <w:divBdr>
            <w:top w:val="none" w:sz="0" w:space="0" w:color="auto"/>
            <w:left w:val="none" w:sz="0" w:space="0" w:color="auto"/>
            <w:bottom w:val="none" w:sz="0" w:space="0" w:color="auto"/>
            <w:right w:val="none" w:sz="0" w:space="0" w:color="auto"/>
          </w:divBdr>
        </w:div>
        <w:div w:id="1262910406">
          <w:marLeft w:val="0"/>
          <w:marRight w:val="0"/>
          <w:marTop w:val="0"/>
          <w:marBottom w:val="0"/>
          <w:divBdr>
            <w:top w:val="none" w:sz="0" w:space="0" w:color="auto"/>
            <w:left w:val="none" w:sz="0" w:space="0" w:color="auto"/>
            <w:bottom w:val="none" w:sz="0" w:space="0" w:color="auto"/>
            <w:right w:val="none" w:sz="0" w:space="0" w:color="auto"/>
          </w:divBdr>
        </w:div>
        <w:div w:id="346713182">
          <w:marLeft w:val="0"/>
          <w:marRight w:val="0"/>
          <w:marTop w:val="0"/>
          <w:marBottom w:val="0"/>
          <w:divBdr>
            <w:top w:val="none" w:sz="0" w:space="0" w:color="auto"/>
            <w:left w:val="none" w:sz="0" w:space="0" w:color="auto"/>
            <w:bottom w:val="none" w:sz="0" w:space="0" w:color="auto"/>
            <w:right w:val="none" w:sz="0" w:space="0" w:color="auto"/>
          </w:divBdr>
        </w:div>
        <w:div w:id="1937980917">
          <w:marLeft w:val="0"/>
          <w:marRight w:val="0"/>
          <w:marTop w:val="0"/>
          <w:marBottom w:val="0"/>
          <w:divBdr>
            <w:top w:val="none" w:sz="0" w:space="0" w:color="auto"/>
            <w:left w:val="none" w:sz="0" w:space="0" w:color="auto"/>
            <w:bottom w:val="none" w:sz="0" w:space="0" w:color="auto"/>
            <w:right w:val="none" w:sz="0" w:space="0" w:color="auto"/>
          </w:divBdr>
        </w:div>
      </w:divsChild>
    </w:div>
    <w:div w:id="1889610885">
      <w:bodyDiv w:val="1"/>
      <w:marLeft w:val="0"/>
      <w:marRight w:val="0"/>
      <w:marTop w:val="0"/>
      <w:marBottom w:val="0"/>
      <w:divBdr>
        <w:top w:val="none" w:sz="0" w:space="0" w:color="auto"/>
        <w:left w:val="none" w:sz="0" w:space="0" w:color="auto"/>
        <w:bottom w:val="none" w:sz="0" w:space="0" w:color="auto"/>
        <w:right w:val="none" w:sz="0" w:space="0" w:color="auto"/>
      </w:divBdr>
    </w:div>
    <w:div w:id="1904557854">
      <w:bodyDiv w:val="1"/>
      <w:marLeft w:val="0"/>
      <w:marRight w:val="0"/>
      <w:marTop w:val="0"/>
      <w:marBottom w:val="0"/>
      <w:divBdr>
        <w:top w:val="none" w:sz="0" w:space="0" w:color="auto"/>
        <w:left w:val="none" w:sz="0" w:space="0" w:color="auto"/>
        <w:bottom w:val="none" w:sz="0" w:space="0" w:color="auto"/>
        <w:right w:val="none" w:sz="0" w:space="0" w:color="auto"/>
      </w:divBdr>
    </w:div>
    <w:div w:id="1917858797">
      <w:bodyDiv w:val="1"/>
      <w:marLeft w:val="0"/>
      <w:marRight w:val="0"/>
      <w:marTop w:val="0"/>
      <w:marBottom w:val="0"/>
      <w:divBdr>
        <w:top w:val="none" w:sz="0" w:space="0" w:color="auto"/>
        <w:left w:val="none" w:sz="0" w:space="0" w:color="auto"/>
        <w:bottom w:val="none" w:sz="0" w:space="0" w:color="auto"/>
        <w:right w:val="none" w:sz="0" w:space="0" w:color="auto"/>
      </w:divBdr>
    </w:div>
    <w:div w:id="1932276742">
      <w:bodyDiv w:val="1"/>
      <w:marLeft w:val="0"/>
      <w:marRight w:val="0"/>
      <w:marTop w:val="0"/>
      <w:marBottom w:val="0"/>
      <w:divBdr>
        <w:top w:val="none" w:sz="0" w:space="0" w:color="auto"/>
        <w:left w:val="none" w:sz="0" w:space="0" w:color="auto"/>
        <w:bottom w:val="none" w:sz="0" w:space="0" w:color="auto"/>
        <w:right w:val="none" w:sz="0" w:space="0" w:color="auto"/>
      </w:divBdr>
      <w:divsChild>
        <w:div w:id="268584940">
          <w:marLeft w:val="0"/>
          <w:marRight w:val="0"/>
          <w:marTop w:val="0"/>
          <w:marBottom w:val="0"/>
          <w:divBdr>
            <w:top w:val="none" w:sz="0" w:space="0" w:color="auto"/>
            <w:left w:val="none" w:sz="0" w:space="0" w:color="auto"/>
            <w:bottom w:val="none" w:sz="0" w:space="0" w:color="auto"/>
            <w:right w:val="none" w:sz="0" w:space="0" w:color="auto"/>
          </w:divBdr>
        </w:div>
        <w:div w:id="941886423">
          <w:marLeft w:val="0"/>
          <w:marRight w:val="0"/>
          <w:marTop w:val="0"/>
          <w:marBottom w:val="0"/>
          <w:divBdr>
            <w:top w:val="none" w:sz="0" w:space="0" w:color="auto"/>
            <w:left w:val="none" w:sz="0" w:space="0" w:color="auto"/>
            <w:bottom w:val="none" w:sz="0" w:space="0" w:color="auto"/>
            <w:right w:val="none" w:sz="0" w:space="0" w:color="auto"/>
          </w:divBdr>
        </w:div>
        <w:div w:id="1283993857">
          <w:marLeft w:val="0"/>
          <w:marRight w:val="0"/>
          <w:marTop w:val="0"/>
          <w:marBottom w:val="0"/>
          <w:divBdr>
            <w:top w:val="none" w:sz="0" w:space="0" w:color="auto"/>
            <w:left w:val="none" w:sz="0" w:space="0" w:color="auto"/>
            <w:bottom w:val="none" w:sz="0" w:space="0" w:color="auto"/>
            <w:right w:val="none" w:sz="0" w:space="0" w:color="auto"/>
          </w:divBdr>
        </w:div>
        <w:div w:id="284774979">
          <w:marLeft w:val="0"/>
          <w:marRight w:val="0"/>
          <w:marTop w:val="0"/>
          <w:marBottom w:val="0"/>
          <w:divBdr>
            <w:top w:val="none" w:sz="0" w:space="0" w:color="auto"/>
            <w:left w:val="none" w:sz="0" w:space="0" w:color="auto"/>
            <w:bottom w:val="none" w:sz="0" w:space="0" w:color="auto"/>
            <w:right w:val="none" w:sz="0" w:space="0" w:color="auto"/>
          </w:divBdr>
        </w:div>
        <w:div w:id="1828328158">
          <w:marLeft w:val="0"/>
          <w:marRight w:val="0"/>
          <w:marTop w:val="0"/>
          <w:marBottom w:val="0"/>
          <w:divBdr>
            <w:top w:val="none" w:sz="0" w:space="0" w:color="auto"/>
            <w:left w:val="none" w:sz="0" w:space="0" w:color="auto"/>
            <w:bottom w:val="none" w:sz="0" w:space="0" w:color="auto"/>
            <w:right w:val="none" w:sz="0" w:space="0" w:color="auto"/>
          </w:divBdr>
        </w:div>
        <w:div w:id="1643775666">
          <w:marLeft w:val="0"/>
          <w:marRight w:val="0"/>
          <w:marTop w:val="0"/>
          <w:marBottom w:val="0"/>
          <w:divBdr>
            <w:top w:val="none" w:sz="0" w:space="0" w:color="auto"/>
            <w:left w:val="none" w:sz="0" w:space="0" w:color="auto"/>
            <w:bottom w:val="none" w:sz="0" w:space="0" w:color="auto"/>
            <w:right w:val="none" w:sz="0" w:space="0" w:color="auto"/>
          </w:divBdr>
        </w:div>
        <w:div w:id="1745831205">
          <w:marLeft w:val="0"/>
          <w:marRight w:val="0"/>
          <w:marTop w:val="0"/>
          <w:marBottom w:val="0"/>
          <w:divBdr>
            <w:top w:val="none" w:sz="0" w:space="0" w:color="auto"/>
            <w:left w:val="none" w:sz="0" w:space="0" w:color="auto"/>
            <w:bottom w:val="none" w:sz="0" w:space="0" w:color="auto"/>
            <w:right w:val="none" w:sz="0" w:space="0" w:color="auto"/>
          </w:divBdr>
        </w:div>
        <w:div w:id="1017079578">
          <w:marLeft w:val="0"/>
          <w:marRight w:val="0"/>
          <w:marTop w:val="0"/>
          <w:marBottom w:val="0"/>
          <w:divBdr>
            <w:top w:val="none" w:sz="0" w:space="0" w:color="auto"/>
            <w:left w:val="none" w:sz="0" w:space="0" w:color="auto"/>
            <w:bottom w:val="none" w:sz="0" w:space="0" w:color="auto"/>
            <w:right w:val="none" w:sz="0" w:space="0" w:color="auto"/>
          </w:divBdr>
        </w:div>
        <w:div w:id="1892497862">
          <w:marLeft w:val="0"/>
          <w:marRight w:val="0"/>
          <w:marTop w:val="0"/>
          <w:marBottom w:val="0"/>
          <w:divBdr>
            <w:top w:val="none" w:sz="0" w:space="0" w:color="auto"/>
            <w:left w:val="none" w:sz="0" w:space="0" w:color="auto"/>
            <w:bottom w:val="none" w:sz="0" w:space="0" w:color="auto"/>
            <w:right w:val="none" w:sz="0" w:space="0" w:color="auto"/>
          </w:divBdr>
        </w:div>
      </w:divsChild>
    </w:div>
    <w:div w:id="1972131588">
      <w:bodyDiv w:val="1"/>
      <w:marLeft w:val="0"/>
      <w:marRight w:val="0"/>
      <w:marTop w:val="0"/>
      <w:marBottom w:val="0"/>
      <w:divBdr>
        <w:top w:val="none" w:sz="0" w:space="0" w:color="auto"/>
        <w:left w:val="none" w:sz="0" w:space="0" w:color="auto"/>
        <w:bottom w:val="none" w:sz="0" w:space="0" w:color="auto"/>
        <w:right w:val="none" w:sz="0" w:space="0" w:color="auto"/>
      </w:divBdr>
      <w:divsChild>
        <w:div w:id="1787195153">
          <w:marLeft w:val="0"/>
          <w:marRight w:val="0"/>
          <w:marTop w:val="0"/>
          <w:marBottom w:val="0"/>
          <w:divBdr>
            <w:top w:val="none" w:sz="0" w:space="0" w:color="auto"/>
            <w:left w:val="none" w:sz="0" w:space="0" w:color="auto"/>
            <w:bottom w:val="none" w:sz="0" w:space="0" w:color="auto"/>
            <w:right w:val="none" w:sz="0" w:space="0" w:color="auto"/>
          </w:divBdr>
        </w:div>
        <w:div w:id="2060130169">
          <w:marLeft w:val="0"/>
          <w:marRight w:val="0"/>
          <w:marTop w:val="0"/>
          <w:marBottom w:val="0"/>
          <w:divBdr>
            <w:top w:val="none" w:sz="0" w:space="0" w:color="auto"/>
            <w:left w:val="none" w:sz="0" w:space="0" w:color="auto"/>
            <w:bottom w:val="none" w:sz="0" w:space="0" w:color="auto"/>
            <w:right w:val="none" w:sz="0" w:space="0" w:color="auto"/>
          </w:divBdr>
        </w:div>
        <w:div w:id="2083020784">
          <w:marLeft w:val="0"/>
          <w:marRight w:val="0"/>
          <w:marTop w:val="0"/>
          <w:marBottom w:val="0"/>
          <w:divBdr>
            <w:top w:val="none" w:sz="0" w:space="0" w:color="auto"/>
            <w:left w:val="none" w:sz="0" w:space="0" w:color="auto"/>
            <w:bottom w:val="none" w:sz="0" w:space="0" w:color="auto"/>
            <w:right w:val="none" w:sz="0" w:space="0" w:color="auto"/>
          </w:divBdr>
        </w:div>
        <w:div w:id="410388876">
          <w:marLeft w:val="0"/>
          <w:marRight w:val="0"/>
          <w:marTop w:val="0"/>
          <w:marBottom w:val="0"/>
          <w:divBdr>
            <w:top w:val="none" w:sz="0" w:space="0" w:color="auto"/>
            <w:left w:val="none" w:sz="0" w:space="0" w:color="auto"/>
            <w:bottom w:val="none" w:sz="0" w:space="0" w:color="auto"/>
            <w:right w:val="none" w:sz="0" w:space="0" w:color="auto"/>
          </w:divBdr>
        </w:div>
        <w:div w:id="1411582666">
          <w:marLeft w:val="0"/>
          <w:marRight w:val="0"/>
          <w:marTop w:val="0"/>
          <w:marBottom w:val="0"/>
          <w:divBdr>
            <w:top w:val="none" w:sz="0" w:space="0" w:color="auto"/>
            <w:left w:val="none" w:sz="0" w:space="0" w:color="auto"/>
            <w:bottom w:val="none" w:sz="0" w:space="0" w:color="auto"/>
            <w:right w:val="none" w:sz="0" w:space="0" w:color="auto"/>
          </w:divBdr>
        </w:div>
        <w:div w:id="2003654703">
          <w:marLeft w:val="0"/>
          <w:marRight w:val="0"/>
          <w:marTop w:val="0"/>
          <w:marBottom w:val="0"/>
          <w:divBdr>
            <w:top w:val="none" w:sz="0" w:space="0" w:color="auto"/>
            <w:left w:val="none" w:sz="0" w:space="0" w:color="auto"/>
            <w:bottom w:val="none" w:sz="0" w:space="0" w:color="auto"/>
            <w:right w:val="none" w:sz="0" w:space="0" w:color="auto"/>
          </w:divBdr>
        </w:div>
        <w:div w:id="803936709">
          <w:marLeft w:val="0"/>
          <w:marRight w:val="0"/>
          <w:marTop w:val="0"/>
          <w:marBottom w:val="0"/>
          <w:divBdr>
            <w:top w:val="none" w:sz="0" w:space="0" w:color="auto"/>
            <w:left w:val="none" w:sz="0" w:space="0" w:color="auto"/>
            <w:bottom w:val="none" w:sz="0" w:space="0" w:color="auto"/>
            <w:right w:val="none" w:sz="0" w:space="0" w:color="auto"/>
          </w:divBdr>
        </w:div>
        <w:div w:id="963268473">
          <w:marLeft w:val="0"/>
          <w:marRight w:val="0"/>
          <w:marTop w:val="0"/>
          <w:marBottom w:val="0"/>
          <w:divBdr>
            <w:top w:val="none" w:sz="0" w:space="0" w:color="auto"/>
            <w:left w:val="none" w:sz="0" w:space="0" w:color="auto"/>
            <w:bottom w:val="none" w:sz="0" w:space="0" w:color="auto"/>
            <w:right w:val="none" w:sz="0" w:space="0" w:color="auto"/>
          </w:divBdr>
        </w:div>
      </w:divsChild>
    </w:div>
    <w:div w:id="2098667008">
      <w:bodyDiv w:val="1"/>
      <w:marLeft w:val="0"/>
      <w:marRight w:val="0"/>
      <w:marTop w:val="0"/>
      <w:marBottom w:val="0"/>
      <w:divBdr>
        <w:top w:val="none" w:sz="0" w:space="0" w:color="auto"/>
        <w:left w:val="none" w:sz="0" w:space="0" w:color="auto"/>
        <w:bottom w:val="none" w:sz="0" w:space="0" w:color="auto"/>
        <w:right w:val="none" w:sz="0" w:space="0" w:color="auto"/>
      </w:divBdr>
      <w:divsChild>
        <w:div w:id="127624081">
          <w:marLeft w:val="0"/>
          <w:marRight w:val="0"/>
          <w:marTop w:val="0"/>
          <w:marBottom w:val="0"/>
          <w:divBdr>
            <w:top w:val="none" w:sz="0" w:space="0" w:color="auto"/>
            <w:left w:val="none" w:sz="0" w:space="0" w:color="auto"/>
            <w:bottom w:val="none" w:sz="0" w:space="0" w:color="auto"/>
            <w:right w:val="none" w:sz="0" w:space="0" w:color="auto"/>
          </w:divBdr>
        </w:div>
        <w:div w:id="177744457">
          <w:marLeft w:val="0"/>
          <w:marRight w:val="0"/>
          <w:marTop w:val="0"/>
          <w:marBottom w:val="0"/>
          <w:divBdr>
            <w:top w:val="none" w:sz="0" w:space="0" w:color="auto"/>
            <w:left w:val="none" w:sz="0" w:space="0" w:color="auto"/>
            <w:bottom w:val="none" w:sz="0" w:space="0" w:color="auto"/>
            <w:right w:val="none" w:sz="0" w:space="0" w:color="auto"/>
          </w:divBdr>
        </w:div>
        <w:div w:id="607586728">
          <w:marLeft w:val="0"/>
          <w:marRight w:val="0"/>
          <w:marTop w:val="0"/>
          <w:marBottom w:val="0"/>
          <w:divBdr>
            <w:top w:val="none" w:sz="0" w:space="0" w:color="auto"/>
            <w:left w:val="none" w:sz="0" w:space="0" w:color="auto"/>
            <w:bottom w:val="none" w:sz="0" w:space="0" w:color="auto"/>
            <w:right w:val="none" w:sz="0" w:space="0" w:color="auto"/>
          </w:divBdr>
        </w:div>
        <w:div w:id="608660092">
          <w:marLeft w:val="0"/>
          <w:marRight w:val="0"/>
          <w:marTop w:val="0"/>
          <w:marBottom w:val="0"/>
          <w:divBdr>
            <w:top w:val="none" w:sz="0" w:space="0" w:color="auto"/>
            <w:left w:val="none" w:sz="0" w:space="0" w:color="auto"/>
            <w:bottom w:val="none" w:sz="0" w:space="0" w:color="auto"/>
            <w:right w:val="none" w:sz="0" w:space="0" w:color="auto"/>
          </w:divBdr>
        </w:div>
        <w:div w:id="651374248">
          <w:marLeft w:val="0"/>
          <w:marRight w:val="0"/>
          <w:marTop w:val="0"/>
          <w:marBottom w:val="0"/>
          <w:divBdr>
            <w:top w:val="none" w:sz="0" w:space="0" w:color="auto"/>
            <w:left w:val="none" w:sz="0" w:space="0" w:color="auto"/>
            <w:bottom w:val="none" w:sz="0" w:space="0" w:color="auto"/>
            <w:right w:val="none" w:sz="0" w:space="0" w:color="auto"/>
          </w:divBdr>
        </w:div>
        <w:div w:id="703020632">
          <w:marLeft w:val="0"/>
          <w:marRight w:val="0"/>
          <w:marTop w:val="0"/>
          <w:marBottom w:val="0"/>
          <w:divBdr>
            <w:top w:val="none" w:sz="0" w:space="0" w:color="auto"/>
            <w:left w:val="none" w:sz="0" w:space="0" w:color="auto"/>
            <w:bottom w:val="none" w:sz="0" w:space="0" w:color="auto"/>
            <w:right w:val="none" w:sz="0" w:space="0" w:color="auto"/>
          </w:divBdr>
        </w:div>
        <w:div w:id="815802058">
          <w:marLeft w:val="0"/>
          <w:marRight w:val="0"/>
          <w:marTop w:val="0"/>
          <w:marBottom w:val="0"/>
          <w:divBdr>
            <w:top w:val="none" w:sz="0" w:space="0" w:color="auto"/>
            <w:left w:val="none" w:sz="0" w:space="0" w:color="auto"/>
            <w:bottom w:val="none" w:sz="0" w:space="0" w:color="auto"/>
            <w:right w:val="none" w:sz="0" w:space="0" w:color="auto"/>
          </w:divBdr>
        </w:div>
        <w:div w:id="962078824">
          <w:marLeft w:val="0"/>
          <w:marRight w:val="0"/>
          <w:marTop w:val="0"/>
          <w:marBottom w:val="0"/>
          <w:divBdr>
            <w:top w:val="none" w:sz="0" w:space="0" w:color="auto"/>
            <w:left w:val="none" w:sz="0" w:space="0" w:color="auto"/>
            <w:bottom w:val="none" w:sz="0" w:space="0" w:color="auto"/>
            <w:right w:val="none" w:sz="0" w:space="0" w:color="auto"/>
          </w:divBdr>
        </w:div>
        <w:div w:id="1013725125">
          <w:marLeft w:val="0"/>
          <w:marRight w:val="0"/>
          <w:marTop w:val="0"/>
          <w:marBottom w:val="0"/>
          <w:divBdr>
            <w:top w:val="none" w:sz="0" w:space="0" w:color="auto"/>
            <w:left w:val="none" w:sz="0" w:space="0" w:color="auto"/>
            <w:bottom w:val="none" w:sz="0" w:space="0" w:color="auto"/>
            <w:right w:val="none" w:sz="0" w:space="0" w:color="auto"/>
          </w:divBdr>
        </w:div>
        <w:div w:id="1087580020">
          <w:marLeft w:val="0"/>
          <w:marRight w:val="0"/>
          <w:marTop w:val="0"/>
          <w:marBottom w:val="0"/>
          <w:divBdr>
            <w:top w:val="none" w:sz="0" w:space="0" w:color="auto"/>
            <w:left w:val="none" w:sz="0" w:space="0" w:color="auto"/>
            <w:bottom w:val="none" w:sz="0" w:space="0" w:color="auto"/>
            <w:right w:val="none" w:sz="0" w:space="0" w:color="auto"/>
          </w:divBdr>
        </w:div>
        <w:div w:id="1140659829">
          <w:marLeft w:val="0"/>
          <w:marRight w:val="0"/>
          <w:marTop w:val="0"/>
          <w:marBottom w:val="0"/>
          <w:divBdr>
            <w:top w:val="none" w:sz="0" w:space="0" w:color="auto"/>
            <w:left w:val="none" w:sz="0" w:space="0" w:color="auto"/>
            <w:bottom w:val="none" w:sz="0" w:space="0" w:color="auto"/>
            <w:right w:val="none" w:sz="0" w:space="0" w:color="auto"/>
          </w:divBdr>
        </w:div>
        <w:div w:id="1225875836">
          <w:marLeft w:val="0"/>
          <w:marRight w:val="0"/>
          <w:marTop w:val="0"/>
          <w:marBottom w:val="0"/>
          <w:divBdr>
            <w:top w:val="none" w:sz="0" w:space="0" w:color="auto"/>
            <w:left w:val="none" w:sz="0" w:space="0" w:color="auto"/>
            <w:bottom w:val="none" w:sz="0" w:space="0" w:color="auto"/>
            <w:right w:val="none" w:sz="0" w:space="0" w:color="auto"/>
          </w:divBdr>
        </w:div>
        <w:div w:id="1334452282">
          <w:marLeft w:val="0"/>
          <w:marRight w:val="0"/>
          <w:marTop w:val="0"/>
          <w:marBottom w:val="0"/>
          <w:divBdr>
            <w:top w:val="none" w:sz="0" w:space="0" w:color="auto"/>
            <w:left w:val="none" w:sz="0" w:space="0" w:color="auto"/>
            <w:bottom w:val="none" w:sz="0" w:space="0" w:color="auto"/>
            <w:right w:val="none" w:sz="0" w:space="0" w:color="auto"/>
          </w:divBdr>
        </w:div>
        <w:div w:id="1598058769">
          <w:marLeft w:val="0"/>
          <w:marRight w:val="0"/>
          <w:marTop w:val="0"/>
          <w:marBottom w:val="0"/>
          <w:divBdr>
            <w:top w:val="none" w:sz="0" w:space="0" w:color="auto"/>
            <w:left w:val="none" w:sz="0" w:space="0" w:color="auto"/>
            <w:bottom w:val="none" w:sz="0" w:space="0" w:color="auto"/>
            <w:right w:val="none" w:sz="0" w:space="0" w:color="auto"/>
          </w:divBdr>
        </w:div>
        <w:div w:id="1648823468">
          <w:marLeft w:val="0"/>
          <w:marRight w:val="0"/>
          <w:marTop w:val="0"/>
          <w:marBottom w:val="0"/>
          <w:divBdr>
            <w:top w:val="none" w:sz="0" w:space="0" w:color="auto"/>
            <w:left w:val="none" w:sz="0" w:space="0" w:color="auto"/>
            <w:bottom w:val="none" w:sz="0" w:space="0" w:color="auto"/>
            <w:right w:val="none" w:sz="0" w:space="0" w:color="auto"/>
          </w:divBdr>
        </w:div>
        <w:div w:id="1828862758">
          <w:marLeft w:val="0"/>
          <w:marRight w:val="0"/>
          <w:marTop w:val="0"/>
          <w:marBottom w:val="0"/>
          <w:divBdr>
            <w:top w:val="none" w:sz="0" w:space="0" w:color="auto"/>
            <w:left w:val="none" w:sz="0" w:space="0" w:color="auto"/>
            <w:bottom w:val="none" w:sz="0" w:space="0" w:color="auto"/>
            <w:right w:val="none" w:sz="0" w:space="0" w:color="auto"/>
          </w:divBdr>
        </w:div>
        <w:div w:id="1835995843">
          <w:marLeft w:val="0"/>
          <w:marRight w:val="0"/>
          <w:marTop w:val="0"/>
          <w:marBottom w:val="0"/>
          <w:divBdr>
            <w:top w:val="none" w:sz="0" w:space="0" w:color="auto"/>
            <w:left w:val="none" w:sz="0" w:space="0" w:color="auto"/>
            <w:bottom w:val="none" w:sz="0" w:space="0" w:color="auto"/>
            <w:right w:val="none" w:sz="0" w:space="0" w:color="auto"/>
          </w:divBdr>
        </w:div>
        <w:div w:id="1949661372">
          <w:marLeft w:val="0"/>
          <w:marRight w:val="0"/>
          <w:marTop w:val="0"/>
          <w:marBottom w:val="0"/>
          <w:divBdr>
            <w:top w:val="none" w:sz="0" w:space="0" w:color="auto"/>
            <w:left w:val="none" w:sz="0" w:space="0" w:color="auto"/>
            <w:bottom w:val="none" w:sz="0" w:space="0" w:color="auto"/>
            <w:right w:val="none" w:sz="0" w:space="0" w:color="auto"/>
          </w:divBdr>
        </w:div>
      </w:divsChild>
    </w:div>
    <w:div w:id="2101289483">
      <w:bodyDiv w:val="1"/>
      <w:marLeft w:val="0"/>
      <w:marRight w:val="0"/>
      <w:marTop w:val="0"/>
      <w:marBottom w:val="0"/>
      <w:divBdr>
        <w:top w:val="none" w:sz="0" w:space="0" w:color="auto"/>
        <w:left w:val="none" w:sz="0" w:space="0" w:color="auto"/>
        <w:bottom w:val="none" w:sz="0" w:space="0" w:color="auto"/>
        <w:right w:val="none" w:sz="0" w:space="0" w:color="auto"/>
      </w:divBdr>
    </w:div>
    <w:div w:id="2120446532">
      <w:bodyDiv w:val="1"/>
      <w:marLeft w:val="0"/>
      <w:marRight w:val="0"/>
      <w:marTop w:val="0"/>
      <w:marBottom w:val="0"/>
      <w:divBdr>
        <w:top w:val="none" w:sz="0" w:space="0" w:color="auto"/>
        <w:left w:val="none" w:sz="0" w:space="0" w:color="auto"/>
        <w:bottom w:val="none" w:sz="0" w:space="0" w:color="auto"/>
        <w:right w:val="none" w:sz="0" w:space="0" w:color="auto"/>
      </w:divBdr>
    </w:div>
    <w:div w:id="21214076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footer" Target="footer4.xml"/><Relationship Id="rId21" Type="http://schemas.openxmlformats.org/officeDocument/2006/relationships/image" Target="media/image9.png"/><Relationship Id="rId34" Type="http://schemas.openxmlformats.org/officeDocument/2006/relationships/image" Target="media/image22.jpeg"/><Relationship Id="rId42"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2.png"/><Relationship Id="rId32" Type="http://schemas.openxmlformats.org/officeDocument/2006/relationships/image" Target="media/image20.jpeg"/><Relationship Id="rId37" Type="http://schemas.openxmlformats.org/officeDocument/2006/relationships/header" Target="header4.xml"/><Relationship Id="rId40" Type="http://schemas.openxmlformats.org/officeDocument/2006/relationships/header" Target="header5.xml"/><Relationship Id="rId5" Type="http://schemas.openxmlformats.org/officeDocument/2006/relationships/settings" Target="settings.xml"/><Relationship Id="rId15" Type="http://schemas.openxmlformats.org/officeDocument/2006/relationships/image" Target="media/image3.jp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header" Target="header3.xml"/><Relationship Id="rId10" Type="http://schemas.openxmlformats.org/officeDocument/2006/relationships/header" Target="header1.xml"/><Relationship Id="rId19" Type="http://schemas.openxmlformats.org/officeDocument/2006/relationships/image" Target="media/image7.png"/><Relationship Id="rId31" Type="http://schemas.openxmlformats.org/officeDocument/2006/relationships/image" Target="media/image19.jpe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2.jp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jpeg"/><Relationship Id="rId35" Type="http://schemas.openxmlformats.org/officeDocument/2006/relationships/image" Target="media/image23.png"/><Relationship Id="rId43" Type="http://schemas.openxmlformats.org/officeDocument/2006/relationships/theme" Target="theme/theme1.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header" Target="header2.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jpeg"/><Relationship Id="rId38" Type="http://schemas.openxmlformats.org/officeDocument/2006/relationships/footer" Target="footer3.xml"/></Relationships>
</file>

<file path=word/theme/theme1.xml><?xml version="1.0" encoding="utf-8"?>
<a:theme xmlns:a="http://schemas.openxmlformats.org/drawingml/2006/main" name="Office Theme">
  <a:themeElements>
    <a:clrScheme name="Adjacency">
      <a:dk1>
        <a:srgbClr val="2F2B20"/>
      </a:dk1>
      <a:lt1>
        <a:srgbClr val="FFFFFF"/>
      </a:lt1>
      <a:dk2>
        <a:srgbClr val="675E47"/>
      </a:dk2>
      <a:lt2>
        <a:srgbClr val="DFDCB7"/>
      </a:lt2>
      <a:accent1>
        <a:srgbClr val="A9A57C"/>
      </a:accent1>
      <a:accent2>
        <a:srgbClr val="9CBEBD"/>
      </a:accent2>
      <a:accent3>
        <a:srgbClr val="D2CB6C"/>
      </a:accent3>
      <a:accent4>
        <a:srgbClr val="95A39D"/>
      </a:accent4>
      <a:accent5>
        <a:srgbClr val="C89F5D"/>
      </a:accent5>
      <a:accent6>
        <a:srgbClr val="B1A089"/>
      </a:accent6>
      <a:hlink>
        <a:srgbClr val="D25814"/>
      </a:hlink>
      <a:folHlink>
        <a:srgbClr val="849A0A"/>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NACRT</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b:Source xmlns:b="http://schemas.openxmlformats.org/officeDocument/2006/bibliography">
    <b:Tag>Adr12</b:Tag>
    <b:SourceType>Book</b:SourceType>
    <b:Guid>{FA6687E3-2846-4C25-B8D7-8C435ACD498F}</b:Guid>
    <b:LCID>bs-Latn-BA</b:LCID>
    <b:Author>
      <b:Author>
        <b:Corporate>Adrović, Avdul</b:Corporate>
      </b:Author>
    </b:Author>
    <b:Title>Ribe Modraca, Ihtiološka monografija</b:Title>
    <b:Year>2012</b:Year>
    <b:City>Tuzla</b:City>
    <b:Publisher>Univerzitet u Tuzli</b:Publisher>
    <b:RefOrder>1</b:RefOrder>
  </b:Source>
</b:Sourc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A0939F0-880D-4DE8-BD67-FF17188CD0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662</TotalTime>
  <Pages>116</Pages>
  <Words>32415</Words>
  <Characters>184772</Characters>
  <Application>Microsoft Office Word</Application>
  <DocSecurity>0</DocSecurity>
  <Lines>1539</Lines>
  <Paragraphs>433</Paragraphs>
  <ScaleCrop>false</ScaleCrop>
  <HeadingPairs>
    <vt:vector size="2" baseType="variant">
      <vt:variant>
        <vt:lpstr>Title</vt:lpstr>
      </vt:variant>
      <vt:variant>
        <vt:i4>1</vt:i4>
      </vt:variant>
    </vt:vector>
  </HeadingPairs>
  <TitlesOfParts>
    <vt:vector size="1" baseType="lpstr">
      <vt:lpstr>ZONING PLAN RADNO-POSLOVNE ZONE BAZIMICE, HAN BILA,  TRAVNIK</vt:lpstr>
    </vt:vector>
  </TitlesOfParts>
  <Company>IPSA Institut</Company>
  <LinksUpToDate>false</LinksUpToDate>
  <CharactersWithSpaces>216754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ZONING PLAN RADNO-POSLOVNE ZONE BAZIMICE, HAN BILA,  TRAVNIK</dc:title>
  <dc:creator>Institut</dc:creator>
  <cp:lastModifiedBy>Nina Budim</cp:lastModifiedBy>
  <cp:revision>38</cp:revision>
  <cp:lastPrinted>2022-09-20T11:37:00Z</cp:lastPrinted>
  <dcterms:created xsi:type="dcterms:W3CDTF">2022-09-20T06:41:00Z</dcterms:created>
  <dcterms:modified xsi:type="dcterms:W3CDTF">2022-12-27T14:54:00Z</dcterms:modified>
</cp:coreProperties>
</file>